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595CD" w14:textId="182B289A" w:rsidR="007955A5" w:rsidRPr="007955A5" w:rsidRDefault="005C39DD" w:rsidP="007955A5">
      <w:pPr>
        <w:widowControl w:val="0"/>
        <w:tabs>
          <w:tab w:val="left" w:pos="4111"/>
        </w:tabs>
        <w:suppressAutoHyphens/>
        <w:autoSpaceDN w:val="0"/>
        <w:spacing w:line="240" w:lineRule="auto"/>
        <w:ind w:right="-1"/>
        <w:jc w:val="center"/>
        <w:textAlignment w:val="baseline"/>
        <w:rPr>
          <w:rFonts w:ascii="Times New Roman" w:hAnsi="Times New Roman"/>
          <w:i/>
          <w:color w:val="000000"/>
          <w:kern w:val="3"/>
          <w:sz w:val="20"/>
          <w:szCs w:val="24"/>
          <w:shd w:val="clear" w:color="auto" w:fill="FFFFFF"/>
          <w:lang w:eastAsia="zh-CN" w:bidi="hi-IN"/>
        </w:rPr>
      </w:pPr>
      <w:r w:rsidRPr="007955A5">
        <w:rPr>
          <w:rFonts w:ascii="Times New Roman" w:hAnsi="Times New Roman"/>
          <w:i/>
          <w:noProof/>
          <w:color w:val="000000"/>
          <w:kern w:val="3"/>
          <w:sz w:val="20"/>
          <w:szCs w:val="24"/>
          <w:shd w:val="clear" w:color="auto" w:fill="FFFFFF"/>
        </w:rPr>
        <w:drawing>
          <wp:inline distT="0" distB="0" distL="0" distR="0" wp14:anchorId="770220A5" wp14:editId="1F5B99E2">
            <wp:extent cx="828675" cy="6572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B092CB" w14:textId="77777777" w:rsidR="007955A5" w:rsidRPr="007955A5" w:rsidRDefault="007955A5" w:rsidP="007955A5">
      <w:pPr>
        <w:widowControl w:val="0"/>
        <w:suppressAutoHyphens/>
        <w:autoSpaceDN w:val="0"/>
        <w:spacing w:after="0" w:line="360" w:lineRule="auto"/>
        <w:ind w:right="-1"/>
        <w:jc w:val="center"/>
        <w:textAlignment w:val="baseline"/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7955A5">
        <w:rPr>
          <w:rFonts w:ascii="Times New Roman" w:hAnsi="Times New Roman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14:paraId="68FC4DDC" w14:textId="77777777" w:rsidR="007955A5" w:rsidRPr="007955A5" w:rsidRDefault="007955A5" w:rsidP="007955A5">
      <w:pPr>
        <w:tabs>
          <w:tab w:val="left" w:pos="4111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7955A5">
        <w:rPr>
          <w:rFonts w:ascii="Times New Roman" w:hAnsi="Times New Roman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14:paraId="3243E224" w14:textId="77777777" w:rsidR="007955A5" w:rsidRPr="007955A5" w:rsidRDefault="007955A5" w:rsidP="007955A5">
      <w:pPr>
        <w:spacing w:after="0"/>
        <w:ind w:left="467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71474429" w14:textId="77777777" w:rsidR="007955A5" w:rsidRPr="007955A5" w:rsidRDefault="007955A5" w:rsidP="007955A5">
      <w:pPr>
        <w:shd w:val="clear" w:color="auto" w:fill="FFFFFF"/>
        <w:spacing w:after="0"/>
        <w:ind w:firstLine="4678"/>
        <w:rPr>
          <w:rFonts w:ascii="Times New Roman" w:hAnsi="Times New Roman"/>
          <w:sz w:val="28"/>
          <w:szCs w:val="28"/>
        </w:rPr>
      </w:pPr>
    </w:p>
    <w:p w14:paraId="560EC4DD" w14:textId="77777777" w:rsidR="00304927" w:rsidRPr="00304927" w:rsidRDefault="00C47253" w:rsidP="0016498C">
      <w:pPr>
        <w:spacing w:after="0"/>
        <w:jc w:val="center"/>
        <w:rPr>
          <w:rFonts w:ascii="Times New Roman" w:hAnsi="Times New Roman"/>
          <w:b/>
          <w:sz w:val="28"/>
        </w:rPr>
      </w:pPr>
      <w:r w:rsidRPr="00932447">
        <w:rPr>
          <w:rFonts w:ascii="Times New Roman" w:hAnsi="Times New Roman"/>
          <w:b/>
          <w:sz w:val="28"/>
        </w:rPr>
        <w:t>О ВНЕСЕНИИ ИЗМЕНЕНИ</w:t>
      </w:r>
      <w:r w:rsidR="00684D20" w:rsidRPr="00684D20">
        <w:rPr>
          <w:rFonts w:ascii="Times New Roman" w:hAnsi="Times New Roman"/>
          <w:b/>
          <w:sz w:val="28"/>
        </w:rPr>
        <w:t>Й</w:t>
      </w:r>
      <w:r w:rsidRPr="00932447">
        <w:rPr>
          <w:rFonts w:ascii="Times New Roman" w:hAnsi="Times New Roman"/>
          <w:b/>
          <w:sz w:val="28"/>
        </w:rPr>
        <w:t xml:space="preserve"> </w:t>
      </w:r>
      <w:r w:rsidR="004037AE" w:rsidRPr="00932447">
        <w:rPr>
          <w:rFonts w:ascii="Times New Roman" w:hAnsi="Times New Roman"/>
          <w:b/>
          <w:sz w:val="28"/>
        </w:rPr>
        <w:t xml:space="preserve">В </w:t>
      </w:r>
      <w:r w:rsidR="00DD5D77">
        <w:rPr>
          <w:rFonts w:ascii="Times New Roman" w:hAnsi="Times New Roman"/>
          <w:b/>
          <w:sz w:val="28"/>
        </w:rPr>
        <w:t xml:space="preserve">НЕКОТОРЫЕ ЗАКОНЫ </w:t>
      </w:r>
      <w:r w:rsidR="00480569">
        <w:rPr>
          <w:rFonts w:ascii="Times New Roman" w:hAnsi="Times New Roman"/>
          <w:b/>
          <w:sz w:val="28"/>
        </w:rPr>
        <w:br/>
      </w:r>
      <w:r w:rsidR="00C63932">
        <w:rPr>
          <w:rFonts w:ascii="Times New Roman" w:hAnsi="Times New Roman"/>
          <w:b/>
          <w:sz w:val="28"/>
        </w:rPr>
        <w:t>ДОНЕЦКОЙ НАРОДНОЙ РЕСПУБЛИКИ</w:t>
      </w:r>
    </w:p>
    <w:p w14:paraId="0FA348C0" w14:textId="77777777" w:rsidR="007955A5" w:rsidRPr="007955A5" w:rsidRDefault="007955A5" w:rsidP="007955A5">
      <w:pPr>
        <w:widowControl w:val="0"/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Arial"/>
          <w:bCs/>
          <w:sz w:val="28"/>
          <w:szCs w:val="28"/>
        </w:rPr>
      </w:pPr>
    </w:p>
    <w:p w14:paraId="062AA7E6" w14:textId="77777777" w:rsidR="007955A5" w:rsidRPr="007955A5" w:rsidRDefault="007955A5" w:rsidP="007955A5">
      <w:pPr>
        <w:spacing w:after="0"/>
        <w:rPr>
          <w:rFonts w:ascii="Times New Roman" w:hAnsi="Times New Roman"/>
          <w:sz w:val="28"/>
          <w:szCs w:val="28"/>
        </w:rPr>
      </w:pPr>
    </w:p>
    <w:p w14:paraId="2D77D43C" w14:textId="77777777" w:rsidR="007955A5" w:rsidRPr="007955A5" w:rsidRDefault="007955A5" w:rsidP="007955A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955A5">
        <w:rPr>
          <w:rFonts w:ascii="Times New Roman" w:hAnsi="Times New Roman"/>
          <w:b/>
          <w:bCs/>
          <w:sz w:val="28"/>
          <w:szCs w:val="28"/>
        </w:rPr>
        <w:t>Принят Постановлением Народного Совета 14 сентября 2022 года</w:t>
      </w:r>
    </w:p>
    <w:p w14:paraId="6915C5AE" w14:textId="77777777" w:rsidR="007955A5" w:rsidRPr="007955A5" w:rsidRDefault="007955A5" w:rsidP="007955A5">
      <w:pPr>
        <w:spacing w:after="0"/>
        <w:rPr>
          <w:rFonts w:ascii="Times New Roman" w:hAnsi="Times New Roman"/>
          <w:sz w:val="28"/>
          <w:szCs w:val="28"/>
        </w:rPr>
      </w:pPr>
    </w:p>
    <w:p w14:paraId="034D93C8" w14:textId="77777777" w:rsidR="007955A5" w:rsidRPr="007955A5" w:rsidRDefault="007955A5" w:rsidP="007955A5">
      <w:pPr>
        <w:spacing w:after="0"/>
        <w:rPr>
          <w:rFonts w:ascii="Times New Roman" w:hAnsi="Times New Roman"/>
          <w:sz w:val="28"/>
          <w:szCs w:val="28"/>
        </w:rPr>
      </w:pPr>
    </w:p>
    <w:p w14:paraId="522B24E4" w14:textId="77777777" w:rsidR="00672E01" w:rsidRPr="00FC66B9" w:rsidRDefault="00672E01" w:rsidP="00004B76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6101">
        <w:rPr>
          <w:rFonts w:ascii="Times New Roman" w:hAnsi="Times New Roman"/>
          <w:b/>
          <w:sz w:val="28"/>
          <w:szCs w:val="28"/>
        </w:rPr>
        <w:t>Статья</w:t>
      </w:r>
      <w:r w:rsidR="00EB4789">
        <w:rPr>
          <w:rFonts w:ascii="Times New Roman" w:hAnsi="Times New Roman"/>
          <w:b/>
          <w:sz w:val="28"/>
          <w:szCs w:val="28"/>
        </w:rPr>
        <w:t> </w:t>
      </w:r>
      <w:r w:rsidRPr="002A6101">
        <w:rPr>
          <w:rFonts w:ascii="Times New Roman" w:hAnsi="Times New Roman"/>
          <w:b/>
          <w:sz w:val="28"/>
          <w:szCs w:val="28"/>
        </w:rPr>
        <w:t>1</w:t>
      </w:r>
    </w:p>
    <w:p w14:paraId="5C331260" w14:textId="01085077" w:rsidR="00672E01" w:rsidRPr="00672E01" w:rsidRDefault="00672E01" w:rsidP="00004B7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672E0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Внести в </w:t>
      </w:r>
      <w:hyperlink r:id="rId8" w:history="1">
        <w:r w:rsidRPr="00FC66B9">
          <w:rPr>
            <w:rStyle w:val="aa"/>
            <w:rFonts w:ascii="Times New Roman" w:eastAsia="Calibri" w:hAnsi="Times New Roman"/>
            <w:bCs/>
            <w:sz w:val="28"/>
            <w:szCs w:val="28"/>
          </w:rPr>
          <w:t>Арбитражный процессуальный кодекс Донецкой Народной Республики от 30 апреля 2021 года № 277-IIНС</w:t>
        </w:r>
      </w:hyperlink>
      <w:r w:rsidRPr="00672E0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(опубликован на официальном сайте Народного Совета Донецкой Народной Республики 30 апреля 2021 года) следующие изменения:</w:t>
      </w:r>
    </w:p>
    <w:p w14:paraId="2E54CBA9" w14:textId="77777777" w:rsidR="00672E01" w:rsidRPr="00672E01" w:rsidRDefault="00672E01" w:rsidP="00004B7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672E01">
        <w:rPr>
          <w:rFonts w:ascii="Times New Roman" w:eastAsia="Calibri" w:hAnsi="Times New Roman"/>
          <w:bCs/>
          <w:color w:val="000000"/>
          <w:sz w:val="28"/>
          <w:szCs w:val="28"/>
        </w:rPr>
        <w:t>1) в части 2 статьи 118:</w:t>
      </w:r>
    </w:p>
    <w:p w14:paraId="0615E39F" w14:textId="77777777" w:rsidR="00672E01" w:rsidRPr="00672E01" w:rsidRDefault="00672E01" w:rsidP="00004B7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672E01">
        <w:rPr>
          <w:rFonts w:ascii="Times New Roman" w:eastAsia="Calibri" w:hAnsi="Times New Roman"/>
          <w:bCs/>
          <w:color w:val="000000"/>
          <w:sz w:val="28"/>
          <w:szCs w:val="28"/>
        </w:rPr>
        <w:t>а) пункт 2 изложить в следующей редакции:</w:t>
      </w:r>
    </w:p>
    <w:p w14:paraId="10C9FA58" w14:textId="77777777" w:rsidR="00672E01" w:rsidRPr="00672E01" w:rsidRDefault="00672E01" w:rsidP="00004B76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E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«</w:t>
      </w:r>
      <w:r w:rsidRPr="00672E01">
        <w:rPr>
          <w:rFonts w:ascii="Times New Roman" w:hAnsi="Times New Roman" w:cs="Times New Roman"/>
          <w:bCs/>
          <w:color w:val="000000"/>
          <w:sz w:val="28"/>
          <w:szCs w:val="28"/>
        </w:rPr>
        <w:t>2) сведения об истце: для физического лица – фамилия, имя, отчество (при наличии), дата и место рождения, место жительства или место пребывания, место работы или дата государственной регистрации в качестве физического лица</w:t>
      </w:r>
      <w:r w:rsidR="00087A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Pr="00672E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предпринимателя и один из идентификаторов (регистрационный номер учетной карточки налогоплательщика, серия и номер документа, удостоверяющего личность, серия и номер водительского удостоверения), номера телефонов, факсов, адреса электронной почты; для организации – наименование, адрес, </w:t>
      </w:r>
      <w:r w:rsidRPr="00672E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идентификационный код юридического лица</w:t>
      </w:r>
      <w:r w:rsidRPr="00672E01">
        <w:rPr>
          <w:rFonts w:ascii="Times New Roman" w:hAnsi="Times New Roman" w:cs="Times New Roman"/>
          <w:bCs/>
          <w:color w:val="000000"/>
          <w:sz w:val="28"/>
          <w:szCs w:val="28"/>
        </w:rPr>
        <w:t>, номера телефонов, факсов, адреса электронной почты;»;</w:t>
      </w:r>
    </w:p>
    <w:p w14:paraId="2F95C28F" w14:textId="77777777" w:rsidR="00181FB9" w:rsidRPr="00672E01" w:rsidRDefault="00672E01" w:rsidP="00004B76">
      <w:pPr>
        <w:pStyle w:val="ConsPlusNormal"/>
        <w:spacing w:after="360"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72E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б) пункт 3 изложить в следующей редакции:</w:t>
      </w:r>
    </w:p>
    <w:p w14:paraId="1F55B175" w14:textId="77777777" w:rsidR="00672E01" w:rsidRPr="00672E01" w:rsidRDefault="00672E01" w:rsidP="00004B7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672E01">
        <w:rPr>
          <w:rFonts w:ascii="Times New Roman" w:eastAsia="Calibri" w:hAnsi="Times New Roman"/>
          <w:bCs/>
          <w:color w:val="000000"/>
          <w:sz w:val="28"/>
          <w:szCs w:val="28"/>
        </w:rPr>
        <w:lastRenderedPageBreak/>
        <w:t xml:space="preserve">«3) сведения об ответчике: для физического лица </w:t>
      </w:r>
      <w:r w:rsidRPr="00672E01">
        <w:rPr>
          <w:rFonts w:ascii="Times New Roman" w:hAnsi="Times New Roman"/>
          <w:bCs/>
          <w:color w:val="000000"/>
          <w:sz w:val="28"/>
          <w:szCs w:val="28"/>
        </w:rPr>
        <w:t>–</w:t>
      </w:r>
      <w:r w:rsidRPr="00672E0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фамилия, имя, отчество (при наличии), дата и место рождения, место жительства или место пребывания, место работы (если известно) и один из идентификаторов (</w:t>
      </w:r>
      <w:r w:rsidRPr="00672E01">
        <w:rPr>
          <w:rFonts w:ascii="Times New Roman" w:hAnsi="Times New Roman"/>
          <w:bCs/>
          <w:color w:val="000000"/>
          <w:sz w:val="28"/>
          <w:szCs w:val="28"/>
        </w:rPr>
        <w:t>регистрационный номер учетной карточки налогоплательщика</w:t>
      </w:r>
      <w:r w:rsidRPr="00672E0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, серия и номер документа, удостоверяющего личность, серия и номер водительского удостоверения); для организации – наименование, адрес, </w:t>
      </w:r>
      <w:r w:rsidRPr="00672E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идентификационный код юридического лица</w:t>
      </w:r>
      <w:r w:rsidRPr="00672E0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. В случае если физическому лицу неизвестны дата и место рождения ответчика, один из его идентификаторов, об этом указывается </w:t>
      </w:r>
      <w:proofErr w:type="gramStart"/>
      <w:r w:rsidRPr="00672E01">
        <w:rPr>
          <w:rFonts w:ascii="Times New Roman" w:eastAsia="Calibri" w:hAnsi="Times New Roman"/>
          <w:bCs/>
          <w:color w:val="000000"/>
          <w:sz w:val="28"/>
          <w:szCs w:val="28"/>
        </w:rPr>
        <w:t>в исковом заявлении</w:t>
      </w:r>
      <w:proofErr w:type="gramEnd"/>
      <w:r w:rsidRPr="00672E0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и такая информация по запросу арбитражного суда предоставляется органами Пенсионного фонда Донецкой Народной Республики, и (или) органами доходов и сборов, и (или) органами внутренних дел. В этом случае срок принятия искового заявления к производству арбитражного суда, предусмотренный частью 1 статьи 120 настоящего Кодекса, исчисляется со дня получения арбитражным судом такой информации;»;</w:t>
      </w:r>
    </w:p>
    <w:p w14:paraId="35859040" w14:textId="77777777" w:rsidR="00672E01" w:rsidRPr="00672E01" w:rsidRDefault="00672E01" w:rsidP="00004B7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672E01">
        <w:rPr>
          <w:rFonts w:ascii="Times New Roman" w:eastAsia="Calibri" w:hAnsi="Times New Roman"/>
          <w:bCs/>
          <w:color w:val="000000"/>
          <w:sz w:val="28"/>
          <w:szCs w:val="28"/>
        </w:rPr>
        <w:t>2) абзац первый части 6 статьи 171 изложить в следующей редакции:</w:t>
      </w:r>
    </w:p>
    <w:p w14:paraId="5FFBAA4F" w14:textId="77777777" w:rsidR="00672E01" w:rsidRPr="00672E01" w:rsidRDefault="00672E01" w:rsidP="00004B7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672E01">
        <w:rPr>
          <w:rFonts w:ascii="Times New Roman" w:eastAsia="Calibri" w:hAnsi="Times New Roman"/>
          <w:bCs/>
          <w:color w:val="000000"/>
          <w:sz w:val="28"/>
          <w:szCs w:val="28"/>
        </w:rPr>
        <w:t>«</w:t>
      </w:r>
      <w:r w:rsidR="00087AEC">
        <w:rPr>
          <w:rFonts w:ascii="Times New Roman" w:eastAsia="Calibri" w:hAnsi="Times New Roman"/>
          <w:bCs/>
          <w:color w:val="000000"/>
          <w:sz w:val="28"/>
          <w:szCs w:val="28"/>
        </w:rPr>
        <w:t>6. </w:t>
      </w:r>
      <w:r w:rsidRPr="00672E01">
        <w:rPr>
          <w:rFonts w:ascii="Times New Roman" w:eastAsia="Calibri" w:hAnsi="Times New Roman"/>
          <w:bCs/>
          <w:color w:val="000000"/>
          <w:sz w:val="28"/>
          <w:szCs w:val="28"/>
        </w:rPr>
        <w:t>Резолютивная часть решения должна содержать выводы об удовлетворении или отказе в удовлетворении полностью или в части каждого из заявленных требований, наименование истца и ответчика, а также один из идентификаторов указанных лиц (</w:t>
      </w:r>
      <w:r w:rsidRPr="00672E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регистрационный номер учетной карточки налогоплательщика или идентификационный код юридического лица</w:t>
      </w:r>
      <w:r w:rsidRPr="00672E01">
        <w:rPr>
          <w:rFonts w:ascii="Times New Roman" w:eastAsia="Calibri" w:hAnsi="Times New Roman"/>
          <w:bCs/>
          <w:color w:val="000000"/>
          <w:sz w:val="28"/>
          <w:szCs w:val="28"/>
        </w:rPr>
        <w:t>, серия и номер документа, удостоверяющего личность, серия и номер водительского удостоверения), указание на распределение между сторонами судебных расходов, срок и порядок обжалования решения.»;</w:t>
      </w:r>
    </w:p>
    <w:p w14:paraId="54C18857" w14:textId="77777777" w:rsidR="00672E01" w:rsidRPr="00672E01" w:rsidRDefault="00672E01" w:rsidP="00004B7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672E01">
        <w:rPr>
          <w:rFonts w:ascii="Times New Roman" w:eastAsia="Calibri" w:hAnsi="Times New Roman"/>
          <w:bCs/>
          <w:color w:val="000000"/>
          <w:sz w:val="28"/>
          <w:szCs w:val="28"/>
        </w:rPr>
        <w:t>3) в части 2 статьи 260:</w:t>
      </w:r>
    </w:p>
    <w:p w14:paraId="1F98642C" w14:textId="77777777" w:rsidR="00672E01" w:rsidRPr="00672E01" w:rsidRDefault="00672E01" w:rsidP="00004B7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672E01">
        <w:rPr>
          <w:rFonts w:ascii="Times New Roman" w:eastAsia="Calibri" w:hAnsi="Times New Roman"/>
          <w:bCs/>
          <w:color w:val="000000"/>
          <w:sz w:val="28"/>
          <w:szCs w:val="28"/>
        </w:rPr>
        <w:t>а) пункт 2 изложить в следующей редакции:</w:t>
      </w:r>
    </w:p>
    <w:p w14:paraId="3447BB69" w14:textId="77777777" w:rsidR="00672E01" w:rsidRPr="00672E01" w:rsidRDefault="00672E01" w:rsidP="00004B7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672E01">
        <w:rPr>
          <w:rFonts w:ascii="Times New Roman" w:eastAsia="Calibri" w:hAnsi="Times New Roman"/>
          <w:bCs/>
          <w:color w:val="000000"/>
          <w:sz w:val="28"/>
          <w:szCs w:val="28"/>
        </w:rPr>
        <w:t>«2) сведения о взыскателе: для</w:t>
      </w:r>
      <w:r w:rsidR="00F55A60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="00A63B40" w:rsidRPr="00672E0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физического лица </w:t>
      </w:r>
      <w:r w:rsidR="00087AEC">
        <w:rPr>
          <w:rFonts w:ascii="Times New Roman" w:eastAsia="Calibri" w:hAnsi="Times New Roman"/>
          <w:bCs/>
          <w:color w:val="000000"/>
          <w:sz w:val="28"/>
          <w:szCs w:val="28"/>
        </w:rPr>
        <w:t>–</w:t>
      </w:r>
      <w:r w:rsidR="00F55A60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="00A63B40" w:rsidRPr="00672E01">
        <w:rPr>
          <w:rFonts w:ascii="Times New Roman" w:eastAsia="Calibri" w:hAnsi="Times New Roman"/>
          <w:bCs/>
          <w:color w:val="000000"/>
          <w:sz w:val="28"/>
          <w:szCs w:val="28"/>
        </w:rPr>
        <w:t>взыскателя</w:t>
      </w:r>
      <w:r w:rsidR="00A63B40" w:rsidRPr="00672E01" w:rsidDel="00A63B40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</w:t>
      </w:r>
      <w:r w:rsidRPr="00672E0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– фамилия, имя, отчество (при наличии), дата и место рождения, место жительства или место пребывания, один из идентификаторов (регистрационный номер учетной карточки налогоплательщика, серия и номер документа, удостоверяющего личность, серия и номер водительского удостоверения), для взыскателя-организации – наименование, адрес, </w:t>
      </w:r>
      <w:r w:rsidRPr="00672E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идентификационный код юридического лица</w:t>
      </w:r>
      <w:r w:rsidRPr="00672E01">
        <w:rPr>
          <w:rFonts w:ascii="Times New Roman" w:eastAsia="Calibri" w:hAnsi="Times New Roman"/>
          <w:bCs/>
          <w:color w:val="000000"/>
          <w:sz w:val="28"/>
          <w:szCs w:val="28"/>
        </w:rPr>
        <w:t>, реквизиты банковского счета и другие необходимые реквизиты;»;</w:t>
      </w:r>
    </w:p>
    <w:p w14:paraId="3EED734D" w14:textId="77777777" w:rsidR="00672E01" w:rsidRPr="00672E01" w:rsidRDefault="00672E01" w:rsidP="00004B7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672E01">
        <w:rPr>
          <w:rFonts w:ascii="Times New Roman" w:eastAsia="Calibri" w:hAnsi="Times New Roman"/>
          <w:bCs/>
          <w:color w:val="000000"/>
          <w:sz w:val="28"/>
          <w:szCs w:val="28"/>
        </w:rPr>
        <w:t>б) пункт 3 изложить в следующей редакции:</w:t>
      </w:r>
    </w:p>
    <w:p w14:paraId="366D27BE" w14:textId="77777777" w:rsidR="00672E01" w:rsidRPr="00672E01" w:rsidRDefault="00672E01" w:rsidP="00004B7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672E01">
        <w:rPr>
          <w:rFonts w:ascii="Times New Roman" w:eastAsia="Calibri" w:hAnsi="Times New Roman"/>
          <w:bCs/>
          <w:color w:val="000000"/>
          <w:sz w:val="28"/>
          <w:szCs w:val="28"/>
        </w:rPr>
        <w:lastRenderedPageBreak/>
        <w:t>«3) сведения о должнике: для физического лица</w:t>
      </w:r>
      <w:r w:rsidR="00087AEC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– </w:t>
      </w:r>
      <w:r w:rsidRPr="00672E0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должника </w:t>
      </w:r>
      <w:r w:rsidRPr="00672E01">
        <w:rPr>
          <w:rFonts w:ascii="Times New Roman" w:hAnsi="Times New Roman"/>
          <w:bCs/>
          <w:color w:val="000000"/>
          <w:sz w:val="28"/>
          <w:szCs w:val="28"/>
        </w:rPr>
        <w:t>–</w:t>
      </w:r>
      <w:r w:rsidRPr="00672E0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фамилия, имя, отчество (при наличии), дата и место рождения, место жительства или место пребывания, место работы (если известно), один из идентификаторов (регистрационный номер учетной карточки налогоплательщика, серия и номер документа, удостоверяющего личность, серия и номер водительского удостоверения); для организации-должника – наименование, адрес, </w:t>
      </w:r>
      <w:r w:rsidRPr="00672E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идентификационный код юридического лица</w:t>
      </w:r>
      <w:r w:rsidRPr="00672E01">
        <w:rPr>
          <w:rFonts w:ascii="Times New Roman" w:eastAsia="Calibri" w:hAnsi="Times New Roman"/>
          <w:bCs/>
          <w:color w:val="000000"/>
          <w:sz w:val="28"/>
          <w:szCs w:val="28"/>
        </w:rPr>
        <w:t>;»;</w:t>
      </w:r>
    </w:p>
    <w:p w14:paraId="149A648A" w14:textId="77777777" w:rsidR="00672E01" w:rsidRDefault="00672E01" w:rsidP="00004B76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E01">
        <w:rPr>
          <w:rFonts w:ascii="Times New Roman" w:hAnsi="Times New Roman" w:cs="Times New Roman"/>
          <w:bCs/>
          <w:color w:val="000000"/>
          <w:sz w:val="28"/>
          <w:szCs w:val="28"/>
        </w:rPr>
        <w:t>4) в статье 263:</w:t>
      </w:r>
    </w:p>
    <w:p w14:paraId="020FC4AC" w14:textId="77777777" w:rsidR="00672E01" w:rsidRDefault="00672E01" w:rsidP="00004B76">
      <w:pPr>
        <w:pStyle w:val="ConsPlusNormal"/>
        <w:spacing w:after="360"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72E01">
        <w:rPr>
          <w:rFonts w:ascii="Times New Roman" w:hAnsi="Times New Roman" w:cs="Times New Roman"/>
          <w:bCs/>
          <w:color w:val="000000"/>
          <w:sz w:val="28"/>
          <w:szCs w:val="28"/>
        </w:rPr>
        <w:t>а) </w:t>
      </w:r>
      <w:r w:rsidRPr="00672E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пункт 3 изложить в следующей редакции:</w:t>
      </w:r>
    </w:p>
    <w:p w14:paraId="31F8B95A" w14:textId="77777777" w:rsidR="00672E01" w:rsidRPr="00672E01" w:rsidRDefault="00672E01" w:rsidP="00004B76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E01">
        <w:rPr>
          <w:rFonts w:ascii="Times New Roman" w:hAnsi="Times New Roman" w:cs="Times New Roman"/>
          <w:bCs/>
          <w:color w:val="000000"/>
          <w:sz w:val="28"/>
          <w:szCs w:val="28"/>
        </w:rPr>
        <w:t>«3) сведения о взыскателе: для физического лица</w:t>
      </w:r>
      <w:r w:rsidR="00087A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Pr="00672E01">
        <w:rPr>
          <w:rFonts w:ascii="Times New Roman" w:hAnsi="Times New Roman" w:cs="Times New Roman"/>
          <w:bCs/>
          <w:color w:val="000000"/>
          <w:sz w:val="28"/>
          <w:szCs w:val="28"/>
        </w:rPr>
        <w:t>взыскателя – фамилия, имя, отчество (при наличии), дата и место рождения, место жительства или место пребывания, один из идентификаторов (</w:t>
      </w:r>
      <w:r w:rsidRPr="00672E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регистрационный номер учетной карточки налогоплательщика, серия и номер документа, удостоверяющего личность, серия и номер водительского удостоверения</w:t>
      </w:r>
      <w:r w:rsidRPr="00672E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); для организации-взыскателя – наименование, адрес, </w:t>
      </w:r>
      <w:r w:rsidRPr="00672E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идентификационный код юридического лица</w:t>
      </w:r>
      <w:r w:rsidRPr="00672E01">
        <w:rPr>
          <w:rFonts w:ascii="Times New Roman" w:hAnsi="Times New Roman" w:cs="Times New Roman"/>
          <w:bCs/>
          <w:color w:val="000000"/>
          <w:sz w:val="28"/>
          <w:szCs w:val="28"/>
        </w:rPr>
        <w:t>;»;</w:t>
      </w:r>
    </w:p>
    <w:p w14:paraId="2DEB7463" w14:textId="77777777" w:rsidR="00672E01" w:rsidRPr="00672E01" w:rsidRDefault="00672E01" w:rsidP="00004B76">
      <w:pPr>
        <w:pStyle w:val="ConsPlusNormal"/>
        <w:spacing w:after="360"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72E01">
        <w:rPr>
          <w:rFonts w:ascii="Times New Roman" w:hAnsi="Times New Roman" w:cs="Times New Roman"/>
          <w:bCs/>
          <w:sz w:val="28"/>
          <w:szCs w:val="28"/>
        </w:rPr>
        <w:t>б)</w:t>
      </w:r>
      <w:r w:rsidRPr="00672E01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672E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пункт 4 изложить в следующей редакции:</w:t>
      </w:r>
    </w:p>
    <w:p w14:paraId="3CDCB768" w14:textId="77777777" w:rsidR="00672E01" w:rsidRPr="00672E01" w:rsidRDefault="00672E01" w:rsidP="00004B76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E01">
        <w:rPr>
          <w:rFonts w:ascii="Times New Roman" w:hAnsi="Times New Roman" w:cs="Times New Roman"/>
          <w:bCs/>
          <w:color w:val="000000"/>
          <w:sz w:val="28"/>
          <w:szCs w:val="28"/>
        </w:rPr>
        <w:t>«4) сведения о должнике, содержащиеся в заявлении о выдаче судебного приказа: для физического лица</w:t>
      </w:r>
      <w:r w:rsidR="00087A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Pr="00672E01">
        <w:rPr>
          <w:rFonts w:ascii="Times New Roman" w:hAnsi="Times New Roman" w:cs="Times New Roman"/>
          <w:bCs/>
          <w:color w:val="000000"/>
          <w:sz w:val="28"/>
          <w:szCs w:val="28"/>
        </w:rPr>
        <w:t>должника – фамилия, имя, отчество (при наличии), дата и место рождения, место жительства или место пребывания, место работы (если известно), один из идентификаторов (</w:t>
      </w:r>
      <w:r w:rsidRPr="00672E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регистрационный номер учетной карточки налогоплательщика</w:t>
      </w:r>
      <w:r w:rsidRPr="00672E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серия и номер документа, удостоверяющего личность, серия и номер водительского удостоверения); для организации-должника – наименование, адрес, </w:t>
      </w:r>
      <w:r w:rsidRPr="00672E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идентификационный код юридического лица</w:t>
      </w:r>
      <w:r w:rsidRPr="00672E01">
        <w:rPr>
          <w:rFonts w:ascii="Times New Roman" w:hAnsi="Times New Roman" w:cs="Times New Roman"/>
          <w:bCs/>
          <w:color w:val="000000"/>
          <w:sz w:val="28"/>
          <w:szCs w:val="28"/>
        </w:rPr>
        <w:t>;»;</w:t>
      </w:r>
    </w:p>
    <w:p w14:paraId="7A74E885" w14:textId="77777777" w:rsidR="00672E01" w:rsidRPr="00672E01" w:rsidRDefault="00672E01" w:rsidP="00004B76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E01">
        <w:rPr>
          <w:rFonts w:ascii="Times New Roman" w:hAnsi="Times New Roman" w:cs="Times New Roman"/>
          <w:bCs/>
          <w:color w:val="000000"/>
          <w:sz w:val="28"/>
          <w:szCs w:val="28"/>
        </w:rPr>
        <w:t>5) пункт 4 части 1 статьи 344 изложить в следующей редакции:</w:t>
      </w:r>
    </w:p>
    <w:p w14:paraId="72092B0D" w14:textId="77777777" w:rsidR="00F55A60" w:rsidRPr="007955A5" w:rsidRDefault="00672E01" w:rsidP="00004B76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E01">
        <w:rPr>
          <w:rFonts w:ascii="Times New Roman" w:hAnsi="Times New Roman" w:cs="Times New Roman"/>
          <w:bCs/>
          <w:color w:val="000000"/>
          <w:sz w:val="28"/>
          <w:szCs w:val="28"/>
        </w:rPr>
        <w:t>«4) сведения о взыскателе: для физического лица</w:t>
      </w:r>
      <w:r w:rsidR="00087A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Pr="00672E01">
        <w:rPr>
          <w:rFonts w:ascii="Times New Roman" w:hAnsi="Times New Roman" w:cs="Times New Roman"/>
          <w:bCs/>
          <w:color w:val="000000"/>
          <w:sz w:val="28"/>
          <w:szCs w:val="28"/>
        </w:rPr>
        <w:t>взыскателя – фамилия, имя, отчество (при наличии), дата и место рождения, место жительства или место пребывания, один из идентификаторов (</w:t>
      </w:r>
      <w:r w:rsidRPr="00672E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регистрационный номер учетной карточки налогоплательщика, серия и номер документа, удостоверяющего личность, серия и номер водительского удостоверения</w:t>
      </w:r>
      <w:r w:rsidRPr="00672E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); для организации-взыскателя – наименование, адрес, </w:t>
      </w:r>
      <w:r w:rsidRPr="00672E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идентификационный код юридического лица</w:t>
      </w:r>
      <w:r w:rsidRPr="00672E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; </w:t>
      </w:r>
      <w:r w:rsidRPr="00672E01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сведения о должнике: для физического лица</w:t>
      </w:r>
      <w:r w:rsidR="00087A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Pr="00672E01">
        <w:rPr>
          <w:rFonts w:ascii="Times New Roman" w:hAnsi="Times New Roman" w:cs="Times New Roman"/>
          <w:bCs/>
          <w:color w:val="000000"/>
          <w:sz w:val="28"/>
          <w:szCs w:val="28"/>
        </w:rPr>
        <w:t>должника – фамилия, имя, отчество (при наличии), дата и место рождения, место жительства или место пребывания, место работы (если известно), один из идентификаторов (</w:t>
      </w:r>
      <w:r w:rsidRPr="00672E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регистрационный номер учетной карточки налогоплательщика, серия и номер документа, удостоверяющего личность, серия и номер водительского удостоверения</w:t>
      </w:r>
      <w:r w:rsidRPr="00672E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); для организации-должника – наименование, адрес, </w:t>
      </w:r>
      <w:r w:rsidRPr="00672E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идентификационный код;</w:t>
      </w:r>
      <w:r w:rsidRPr="00672E01">
        <w:rPr>
          <w:rFonts w:ascii="Times New Roman" w:hAnsi="Times New Roman" w:cs="Times New Roman"/>
          <w:bCs/>
          <w:color w:val="000000"/>
          <w:sz w:val="28"/>
          <w:szCs w:val="28"/>
        </w:rPr>
        <w:t>».</w:t>
      </w:r>
    </w:p>
    <w:p w14:paraId="64C591EC" w14:textId="77777777" w:rsidR="00672E01" w:rsidRPr="002A6101" w:rsidRDefault="00672E01" w:rsidP="00004B76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6101">
        <w:rPr>
          <w:rFonts w:ascii="Times New Roman" w:hAnsi="Times New Roman"/>
          <w:b/>
          <w:sz w:val="28"/>
          <w:szCs w:val="28"/>
        </w:rPr>
        <w:t>Статья</w:t>
      </w:r>
      <w:r w:rsidR="00EB4789">
        <w:rPr>
          <w:rFonts w:ascii="Times New Roman" w:hAnsi="Times New Roman"/>
          <w:b/>
          <w:sz w:val="28"/>
          <w:szCs w:val="28"/>
        </w:rPr>
        <w:t> </w:t>
      </w:r>
      <w:r w:rsidRPr="002A6101">
        <w:rPr>
          <w:rFonts w:ascii="Times New Roman" w:hAnsi="Times New Roman"/>
          <w:b/>
          <w:sz w:val="28"/>
          <w:szCs w:val="28"/>
        </w:rPr>
        <w:t>2</w:t>
      </w:r>
    </w:p>
    <w:p w14:paraId="0A7C02D9" w14:textId="033E2B5B" w:rsidR="00672E01" w:rsidRPr="00672E01" w:rsidRDefault="00672E01" w:rsidP="00004B7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672E0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Внести в </w:t>
      </w:r>
      <w:hyperlink r:id="rId9" w:history="1">
        <w:r w:rsidRPr="00FC66B9">
          <w:rPr>
            <w:rStyle w:val="aa"/>
            <w:rFonts w:ascii="Times New Roman" w:eastAsia="Calibri" w:hAnsi="Times New Roman"/>
            <w:bCs/>
            <w:sz w:val="28"/>
            <w:szCs w:val="28"/>
          </w:rPr>
          <w:t>Гражданский процессуальный кодекс Донецкой Народной Республики от 30 апреля 2021 года №</w:t>
        </w:r>
        <w:r w:rsidR="00EB4789" w:rsidRPr="00FC66B9">
          <w:rPr>
            <w:rStyle w:val="aa"/>
            <w:rFonts w:ascii="Times New Roman" w:eastAsia="Calibri" w:hAnsi="Times New Roman"/>
            <w:bCs/>
            <w:sz w:val="28"/>
            <w:szCs w:val="28"/>
          </w:rPr>
          <w:t> </w:t>
        </w:r>
        <w:r w:rsidRPr="00FC66B9">
          <w:rPr>
            <w:rStyle w:val="aa"/>
            <w:rFonts w:ascii="Times New Roman" w:eastAsia="Calibri" w:hAnsi="Times New Roman"/>
            <w:bCs/>
            <w:sz w:val="28"/>
            <w:szCs w:val="28"/>
          </w:rPr>
          <w:t>278-IIНС</w:t>
        </w:r>
      </w:hyperlink>
      <w:r w:rsidRPr="00672E01"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(опубликован на официальном сайте Народного Совета Донецкой Народной Республики 30 апреля 2021 года) следующие изменения:</w:t>
      </w:r>
    </w:p>
    <w:p w14:paraId="5285F8D3" w14:textId="77777777" w:rsidR="00672E01" w:rsidRPr="00672E01" w:rsidRDefault="00672E01" w:rsidP="00004B76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eastAsia="Calibri" w:hAnsi="Times New Roman"/>
          <w:bCs/>
          <w:color w:val="000000"/>
          <w:sz w:val="28"/>
          <w:szCs w:val="28"/>
        </w:rPr>
      </w:pPr>
      <w:r w:rsidRPr="00672E01">
        <w:rPr>
          <w:rFonts w:ascii="Times New Roman" w:eastAsia="Calibri" w:hAnsi="Times New Roman"/>
          <w:bCs/>
          <w:color w:val="000000"/>
          <w:sz w:val="28"/>
          <w:szCs w:val="28"/>
        </w:rPr>
        <w:t>1) </w:t>
      </w:r>
      <w:r w:rsidRPr="00672E0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в части 2 статьи 123: </w:t>
      </w:r>
    </w:p>
    <w:p w14:paraId="78A7A71E" w14:textId="77777777" w:rsidR="00672E01" w:rsidRPr="00672E01" w:rsidRDefault="00672E01" w:rsidP="00004B76">
      <w:pPr>
        <w:spacing w:after="360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72E01">
        <w:rPr>
          <w:rFonts w:ascii="Times New Roman" w:eastAsia="Calibri" w:hAnsi="Times New Roman"/>
          <w:bCs/>
          <w:sz w:val="28"/>
          <w:szCs w:val="28"/>
          <w:lang w:eastAsia="en-US"/>
        </w:rPr>
        <w:t>а) пункт 2 изложить в следующей редакции:</w:t>
      </w:r>
    </w:p>
    <w:p w14:paraId="52C31C63" w14:textId="77777777" w:rsidR="00672E01" w:rsidRPr="00672E01" w:rsidRDefault="00672E01" w:rsidP="00004B76">
      <w:pPr>
        <w:spacing w:after="36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72E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«2) сведения о взыскателе: для физического лица</w:t>
      </w:r>
      <w:r w:rsidR="00087AE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– </w:t>
      </w:r>
      <w:r w:rsidRPr="00672E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взыскателя </w:t>
      </w:r>
      <w:r w:rsidRPr="00672E01">
        <w:rPr>
          <w:rFonts w:ascii="Times New Roman" w:eastAsia="Calibri" w:hAnsi="Times New Roman"/>
          <w:bCs/>
          <w:sz w:val="28"/>
          <w:szCs w:val="28"/>
          <w:lang w:eastAsia="en-US"/>
        </w:rPr>
        <w:t>–</w:t>
      </w:r>
      <w:r w:rsidRPr="00672E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фамилия, имя, отчество (при наличии), дата и место рождения, место жительства или место пребывания, один из идентификаторов (</w:t>
      </w:r>
      <w:r w:rsidRPr="00672E01">
        <w:rPr>
          <w:rFonts w:ascii="Times New Roman" w:eastAsia="Calibri" w:hAnsi="Times New Roman"/>
          <w:bCs/>
          <w:sz w:val="28"/>
          <w:szCs w:val="28"/>
          <w:lang w:eastAsia="en-US"/>
        </w:rPr>
        <w:t>регистрационный номер учетной карточки налогоплательщика</w:t>
      </w:r>
      <w:r w:rsidRPr="00672E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серия и номер документа, удостоверяющего личность, серия и номер водительского удостоверения); для взыскателя, являющегося юридическим лицом, </w:t>
      </w:r>
      <w:r w:rsidRPr="00672E01">
        <w:rPr>
          <w:rFonts w:ascii="Times New Roman" w:eastAsia="Calibri" w:hAnsi="Times New Roman"/>
          <w:bCs/>
          <w:sz w:val="28"/>
          <w:szCs w:val="28"/>
          <w:lang w:eastAsia="en-US"/>
        </w:rPr>
        <w:t>–</w:t>
      </w:r>
      <w:r w:rsidRPr="00672E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наименование, местонахождение, идентификационный код юридического лица;»; </w:t>
      </w:r>
    </w:p>
    <w:p w14:paraId="2224F0C9" w14:textId="77777777" w:rsidR="00672E01" w:rsidRPr="00672E01" w:rsidRDefault="00672E01" w:rsidP="00004B76">
      <w:pPr>
        <w:spacing w:after="36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72E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б) пункт 3 изложить в следующей редакции:</w:t>
      </w:r>
    </w:p>
    <w:p w14:paraId="7E361B4B" w14:textId="77777777" w:rsidR="00672E01" w:rsidRPr="00672E01" w:rsidRDefault="00672E01" w:rsidP="00004B76">
      <w:pPr>
        <w:spacing w:after="36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72E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«3) сведения о должнике: для физического лица</w:t>
      </w:r>
      <w:r w:rsidR="00087AE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– </w:t>
      </w:r>
      <w:r w:rsidRPr="00672E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должника </w:t>
      </w:r>
      <w:r w:rsidRPr="00672E01">
        <w:rPr>
          <w:rFonts w:ascii="Times New Roman" w:eastAsia="Calibri" w:hAnsi="Times New Roman"/>
          <w:bCs/>
          <w:sz w:val="28"/>
          <w:szCs w:val="28"/>
          <w:lang w:eastAsia="en-US"/>
        </w:rPr>
        <w:t>–</w:t>
      </w:r>
      <w:r w:rsidRPr="00672E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фамилия, имя, отчество (при наличии), дата и место рождения, место жительства или место пребывания, место работы (если известно), один из идентификаторов (</w:t>
      </w:r>
      <w:r w:rsidRPr="00672E01">
        <w:rPr>
          <w:rFonts w:ascii="Times New Roman" w:eastAsia="Calibri" w:hAnsi="Times New Roman"/>
          <w:bCs/>
          <w:sz w:val="28"/>
          <w:szCs w:val="28"/>
          <w:lang w:eastAsia="en-US"/>
        </w:rPr>
        <w:t>регистрационный номер учетной карточки налогоплательщика</w:t>
      </w:r>
      <w:r w:rsidRPr="00672E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серия и номер документа, удостоверяющего личность, серия и номер водительского удостоверения); </w:t>
      </w:r>
      <w:r w:rsidRPr="00672E01">
        <w:rPr>
          <w:rFonts w:ascii="Times New Roman" w:eastAsia="Calibri" w:hAnsi="Times New Roman"/>
          <w:bCs/>
          <w:sz w:val="28"/>
          <w:szCs w:val="28"/>
          <w:lang w:eastAsia="en-US"/>
        </w:rPr>
        <w:t>для юридического лица</w:t>
      </w:r>
      <w:r w:rsidR="00087AE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– </w:t>
      </w:r>
      <w:r w:rsidRPr="00672E0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должника – </w:t>
      </w:r>
      <w:r w:rsidRPr="00672E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наименование, местонахождение и идентификационный код юридического лица. В случае если взыскателю неизвестны дата и место рождения должника, один из идентификаторов должника, об этом указывается в заявлении о вынесении </w:t>
      </w:r>
      <w:proofErr w:type="gramStart"/>
      <w:r w:rsidRPr="00672E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судебного приказа</w:t>
      </w:r>
      <w:proofErr w:type="gramEnd"/>
      <w:r w:rsidRPr="00672E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 такая информация по запросу суда предоставляется </w:t>
      </w:r>
      <w:r w:rsidRPr="00672E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>органами Пенсионного фонда Донецкой Народной Республики, и (или) органами доходов и сборов, и (или) органами внутренних дел. В этом случае срок вынесения судебного приказа, предусмотренный частью 1 статьи 125 настоящего Кодекса, исчисляется со дня получения судом такой информации;»;</w:t>
      </w:r>
    </w:p>
    <w:p w14:paraId="7CC20900" w14:textId="77777777" w:rsidR="00672E01" w:rsidRPr="00672E01" w:rsidRDefault="00672E01" w:rsidP="00004B76">
      <w:pPr>
        <w:spacing w:after="36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72E01">
        <w:rPr>
          <w:rFonts w:ascii="Times New Roman" w:eastAsia="Calibri" w:hAnsi="Times New Roman"/>
          <w:bCs/>
          <w:sz w:val="28"/>
          <w:szCs w:val="28"/>
          <w:lang w:eastAsia="en-US"/>
        </w:rPr>
        <w:t>2) в статье 126:</w:t>
      </w:r>
    </w:p>
    <w:p w14:paraId="3AE02F79" w14:textId="77777777" w:rsidR="00672E01" w:rsidRPr="00672E01" w:rsidRDefault="00672E01" w:rsidP="00004B76">
      <w:pPr>
        <w:spacing w:after="36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72E01">
        <w:rPr>
          <w:rFonts w:ascii="Times New Roman" w:eastAsia="Calibri" w:hAnsi="Times New Roman"/>
          <w:bCs/>
          <w:sz w:val="28"/>
          <w:szCs w:val="28"/>
          <w:lang w:eastAsia="en-US"/>
        </w:rPr>
        <w:t>а) пункт 3 части 1 изложить в следующей редакции:</w:t>
      </w:r>
    </w:p>
    <w:p w14:paraId="458A1324" w14:textId="77777777" w:rsidR="00672E01" w:rsidRPr="00672E01" w:rsidRDefault="00672E01" w:rsidP="00004B76">
      <w:pPr>
        <w:spacing w:after="36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72E01">
        <w:rPr>
          <w:rFonts w:ascii="Times New Roman" w:eastAsia="Calibri" w:hAnsi="Times New Roman"/>
          <w:bCs/>
          <w:sz w:val="28"/>
          <w:szCs w:val="28"/>
          <w:lang w:eastAsia="en-US"/>
        </w:rPr>
        <w:t>«</w:t>
      </w:r>
      <w:r w:rsidRPr="00672E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3) сведения о взыскателе: для физического лица</w:t>
      </w:r>
      <w:r w:rsidR="00087AE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– </w:t>
      </w:r>
      <w:r w:rsidRPr="00672E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взыскателя </w:t>
      </w:r>
      <w:r w:rsidRPr="00672E01">
        <w:rPr>
          <w:rFonts w:ascii="Times New Roman" w:eastAsia="Calibri" w:hAnsi="Times New Roman"/>
          <w:bCs/>
          <w:sz w:val="28"/>
          <w:szCs w:val="28"/>
          <w:lang w:eastAsia="en-US"/>
        </w:rPr>
        <w:t>–</w:t>
      </w:r>
      <w:r w:rsidRPr="00672E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фамилия, имя, отчество (при наличии), дата и место рождения, место жительства или место пребывания, один из идентификаторов (</w:t>
      </w:r>
      <w:r w:rsidRPr="00672E01">
        <w:rPr>
          <w:rFonts w:ascii="Times New Roman" w:eastAsia="Calibri" w:hAnsi="Times New Roman"/>
          <w:bCs/>
          <w:sz w:val="28"/>
          <w:szCs w:val="28"/>
          <w:lang w:eastAsia="en-US"/>
        </w:rPr>
        <w:t>регистрационный номер учетной карточки налогоплательщика</w:t>
      </w:r>
      <w:r w:rsidRPr="00672E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серия и номер документа, удостоверяющего личность, серия и номер водительского удостоверения); для взыскателя, являющегося юридическим лицом, </w:t>
      </w:r>
      <w:r w:rsidRPr="00672E01">
        <w:rPr>
          <w:rFonts w:ascii="Times New Roman" w:eastAsia="Calibri" w:hAnsi="Times New Roman"/>
          <w:bCs/>
          <w:sz w:val="28"/>
          <w:szCs w:val="28"/>
          <w:lang w:eastAsia="en-US"/>
        </w:rPr>
        <w:t>–</w:t>
      </w:r>
      <w:r w:rsidRPr="00672E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наименование, местонахождение, идентификационный код юридического лица;»;</w:t>
      </w:r>
    </w:p>
    <w:p w14:paraId="5D0D3247" w14:textId="77777777" w:rsidR="00672E01" w:rsidRPr="00672E01" w:rsidRDefault="00672E01" w:rsidP="00004B76">
      <w:pPr>
        <w:spacing w:after="36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72E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б) пункт 4 части 1 </w:t>
      </w:r>
      <w:r w:rsidRPr="00672E01">
        <w:rPr>
          <w:rFonts w:ascii="Times New Roman" w:eastAsia="Calibri" w:hAnsi="Times New Roman"/>
          <w:bCs/>
          <w:sz w:val="28"/>
          <w:szCs w:val="28"/>
          <w:lang w:eastAsia="en-US"/>
        </w:rPr>
        <w:t>изложить в следующей редакции:</w:t>
      </w:r>
    </w:p>
    <w:p w14:paraId="5E4EC4B4" w14:textId="77777777" w:rsidR="00672E01" w:rsidRPr="00672E01" w:rsidRDefault="00672E01" w:rsidP="00004B76">
      <w:pPr>
        <w:spacing w:after="36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72E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«4) сведения о должнике, содержащиеся в заявлении о вынесении судебного приказа: для физического лица</w:t>
      </w:r>
      <w:r w:rsidR="00087AE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– </w:t>
      </w:r>
      <w:r w:rsidRPr="00672E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должника </w:t>
      </w:r>
      <w:r w:rsidRPr="00672E01">
        <w:rPr>
          <w:rFonts w:ascii="Times New Roman" w:eastAsia="Calibri" w:hAnsi="Times New Roman"/>
          <w:bCs/>
          <w:sz w:val="28"/>
          <w:szCs w:val="28"/>
          <w:lang w:eastAsia="en-US"/>
        </w:rPr>
        <w:t>–</w:t>
      </w:r>
      <w:r w:rsidRPr="00672E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фамилия, имя, отчество (при наличии), дата и место рождения, место жительства или место пребывания, место работы (если известно), один из идентификаторов (</w:t>
      </w:r>
      <w:r w:rsidRPr="00672E01">
        <w:rPr>
          <w:rFonts w:ascii="Times New Roman" w:eastAsia="Calibri" w:hAnsi="Times New Roman"/>
          <w:bCs/>
          <w:sz w:val="28"/>
          <w:szCs w:val="28"/>
          <w:lang w:eastAsia="en-US"/>
        </w:rPr>
        <w:t>регистрационный номер учетной карточки налогоплательщика,</w:t>
      </w:r>
      <w:r w:rsidRPr="00672E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серия и номер документа, удостоверяющего личность, серия и номер водительского удостоверения); для юридического лица</w:t>
      </w:r>
      <w:r w:rsidR="00087AEC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– </w:t>
      </w:r>
      <w:r w:rsidRPr="00672E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должника </w:t>
      </w:r>
      <w:r w:rsidRPr="00672E01">
        <w:rPr>
          <w:rFonts w:ascii="Times New Roman" w:eastAsia="Calibri" w:hAnsi="Times New Roman"/>
          <w:bCs/>
          <w:sz w:val="28"/>
          <w:szCs w:val="28"/>
          <w:lang w:eastAsia="en-US"/>
        </w:rPr>
        <w:t>–</w:t>
      </w:r>
      <w:r w:rsidRPr="00672E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наименование, местонахождение, идентификационный код юридического лица;»;</w:t>
      </w:r>
    </w:p>
    <w:p w14:paraId="0EDD1159" w14:textId="77777777" w:rsidR="00672E01" w:rsidRPr="00672E01" w:rsidRDefault="00672E01" w:rsidP="00004B76">
      <w:pPr>
        <w:spacing w:after="36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72E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в) в части 2 слова «дата и место рождения должника, место его работы» заменить словами «место работы должника»;</w:t>
      </w:r>
    </w:p>
    <w:p w14:paraId="51EF42A5" w14:textId="77777777" w:rsidR="00672E01" w:rsidRPr="00672E01" w:rsidRDefault="00672E01" w:rsidP="00004B76">
      <w:pPr>
        <w:spacing w:after="36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72E01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3) в части 2 статьи 130: </w:t>
      </w:r>
    </w:p>
    <w:p w14:paraId="62DCA070" w14:textId="77777777" w:rsidR="00672E01" w:rsidRPr="00672E01" w:rsidRDefault="00672E01" w:rsidP="00004B76">
      <w:pPr>
        <w:spacing w:after="36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72E01">
        <w:rPr>
          <w:rFonts w:ascii="Times New Roman" w:eastAsia="Calibri" w:hAnsi="Times New Roman"/>
          <w:bCs/>
          <w:sz w:val="28"/>
          <w:szCs w:val="28"/>
          <w:lang w:eastAsia="en-US"/>
        </w:rPr>
        <w:t>а) пункт 2 изложить в следующей редакции:</w:t>
      </w:r>
    </w:p>
    <w:p w14:paraId="4503C320" w14:textId="77777777" w:rsidR="00672E01" w:rsidRPr="00672E01" w:rsidRDefault="00672E01" w:rsidP="00004B76">
      <w:pPr>
        <w:spacing w:after="36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72E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«2) сведения об истце: для физического лица </w:t>
      </w:r>
      <w:r w:rsidRPr="00672E01">
        <w:rPr>
          <w:rFonts w:ascii="Times New Roman" w:eastAsia="Calibri" w:hAnsi="Times New Roman"/>
          <w:bCs/>
          <w:sz w:val="28"/>
          <w:szCs w:val="28"/>
          <w:lang w:eastAsia="en-US"/>
        </w:rPr>
        <w:t>–</w:t>
      </w:r>
      <w:r w:rsidRPr="00672E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фамилия, имя, отчество (при наличии), дата и место рождения, место жительства или место пребывания, один из идентификаторов (</w:t>
      </w:r>
      <w:r w:rsidRPr="00672E01">
        <w:rPr>
          <w:rFonts w:ascii="Times New Roman" w:eastAsia="Calibri" w:hAnsi="Times New Roman"/>
          <w:bCs/>
          <w:sz w:val="28"/>
          <w:szCs w:val="28"/>
          <w:lang w:eastAsia="en-US"/>
        </w:rPr>
        <w:t>регистрационный номер учетной карточки налогоплательщика</w:t>
      </w:r>
      <w:r w:rsidRPr="00672E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серия и номер документа, удостоверяющего личность, </w:t>
      </w:r>
      <w:r w:rsidRPr="00672E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lastRenderedPageBreak/>
        <w:t xml:space="preserve">серия и номер водительского удостоверения); для юридического лица </w:t>
      </w:r>
      <w:r w:rsidRPr="00672E01">
        <w:rPr>
          <w:rFonts w:ascii="Times New Roman" w:eastAsia="Calibri" w:hAnsi="Times New Roman"/>
          <w:bCs/>
          <w:sz w:val="28"/>
          <w:szCs w:val="28"/>
          <w:lang w:eastAsia="en-US"/>
        </w:rPr>
        <w:t>–</w:t>
      </w:r>
      <w:r w:rsidRPr="00672E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наименование, местонахождение, идентификационный код юридического лица; если заявление подается представителем </w:t>
      </w:r>
      <w:r w:rsidRPr="00672E01">
        <w:rPr>
          <w:rFonts w:ascii="Times New Roman" w:eastAsia="Calibri" w:hAnsi="Times New Roman"/>
          <w:bCs/>
          <w:sz w:val="28"/>
          <w:szCs w:val="28"/>
          <w:lang w:eastAsia="en-US"/>
        </w:rPr>
        <w:t>–</w:t>
      </w:r>
      <w:r w:rsidRPr="00672E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также фамилия, имя, отчество (при наличии) или наименование представителя, адрес для направления судебных повесток и иных судебных извещений, один из идентификаторов представителя (для физического лица);»;</w:t>
      </w:r>
    </w:p>
    <w:p w14:paraId="3C6185AE" w14:textId="77777777" w:rsidR="00672E01" w:rsidRPr="00672E01" w:rsidRDefault="00672E01" w:rsidP="00004B76">
      <w:pPr>
        <w:spacing w:after="36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72E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б) пункт 3 изложить в следующей редакции:</w:t>
      </w:r>
    </w:p>
    <w:p w14:paraId="04524300" w14:textId="77777777" w:rsidR="00672E01" w:rsidRPr="00672E01" w:rsidRDefault="00672E01" w:rsidP="00004B76">
      <w:pPr>
        <w:spacing w:after="36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672E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«3) сведения об ответчике: для физического лица </w:t>
      </w:r>
      <w:r w:rsidRPr="00672E01">
        <w:rPr>
          <w:rFonts w:ascii="Times New Roman" w:eastAsia="Calibri" w:hAnsi="Times New Roman"/>
          <w:bCs/>
          <w:sz w:val="28"/>
          <w:szCs w:val="28"/>
          <w:lang w:eastAsia="en-US"/>
        </w:rPr>
        <w:t>–</w:t>
      </w:r>
      <w:r w:rsidRPr="00672E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фамилия, имя, отчество (при наличии), дата и место рождения, место жительства или место пребывания, место работы (если известно), один из идентификаторов (</w:t>
      </w:r>
      <w:r w:rsidRPr="00672E01">
        <w:rPr>
          <w:rFonts w:ascii="Times New Roman" w:eastAsia="Calibri" w:hAnsi="Times New Roman"/>
          <w:bCs/>
          <w:sz w:val="28"/>
          <w:szCs w:val="28"/>
          <w:lang w:eastAsia="en-US"/>
        </w:rPr>
        <w:t>регистрационный номер учетной карточки налогоплательщика</w:t>
      </w:r>
      <w:r w:rsidRPr="00672E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, серия и номер документа, удостоверяющего личность, серия и номер водительского удостоверения); для юридического лица </w:t>
      </w:r>
      <w:r w:rsidRPr="00672E01">
        <w:rPr>
          <w:rFonts w:ascii="Times New Roman" w:eastAsia="Calibri" w:hAnsi="Times New Roman"/>
          <w:bCs/>
          <w:sz w:val="28"/>
          <w:szCs w:val="28"/>
          <w:lang w:eastAsia="en-US"/>
        </w:rPr>
        <w:t>–</w:t>
      </w:r>
      <w:r w:rsidRPr="00672E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наименование, местонахождение, идентификационный код юридического лица. В случае если истцу неизвестны дата и место рождения ответчика, один из идентификаторов ответчика, об этом указывается </w:t>
      </w:r>
      <w:proofErr w:type="gramStart"/>
      <w:r w:rsidRPr="00672E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в исковом заявлении</w:t>
      </w:r>
      <w:proofErr w:type="gramEnd"/>
      <w:r w:rsidRPr="00672E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и такая информация по запросу суда предоставляется органами Пенсионного фонда Донецкой Народной Республики, и (или) органами доходов и сборов, и (или) органами внутренних дел. В этом случае срок принятия искового заявления к производству суда, предусмотренный частью 1 статьи 132 настоящего Кодекса, исчисляется со дня получения судом такой информации;»;</w:t>
      </w:r>
    </w:p>
    <w:p w14:paraId="62E101DB" w14:textId="77777777" w:rsidR="00672E01" w:rsidRPr="00672E01" w:rsidRDefault="00672E01" w:rsidP="00004B76">
      <w:pPr>
        <w:spacing w:after="360"/>
        <w:ind w:firstLine="709"/>
        <w:jc w:val="both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672E01">
        <w:rPr>
          <w:rFonts w:ascii="Times New Roman" w:eastAsia="Calibri" w:hAnsi="Times New Roman"/>
          <w:bCs/>
          <w:sz w:val="28"/>
          <w:szCs w:val="28"/>
          <w:lang w:eastAsia="en-US"/>
        </w:rPr>
        <w:t>4) часть 6 статьи 210 изложить в следующей редакции:</w:t>
      </w:r>
    </w:p>
    <w:p w14:paraId="6D112ADD" w14:textId="77777777" w:rsidR="00672E01" w:rsidRPr="00672E01" w:rsidRDefault="00672E01" w:rsidP="00004B76">
      <w:pPr>
        <w:spacing w:after="360"/>
        <w:ind w:firstLine="709"/>
        <w:jc w:val="both"/>
        <w:rPr>
          <w:rFonts w:ascii="Times New Roman" w:eastAsia="Calibri" w:hAnsi="Times New Roman"/>
          <w:bCs/>
          <w:color w:val="000000"/>
          <w:sz w:val="28"/>
          <w:szCs w:val="28"/>
          <w:lang w:eastAsia="en-US"/>
        </w:rPr>
      </w:pPr>
      <w:r w:rsidRPr="00672E01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«6. Резолютивная часть решения суда должна содержать выводы суда об удовлетворении иска либо об отказе в удовлетворении иска полностью или в части, наименование истца и ответчика, а также один из идентификаторов указанных лиц (регистрационный номер учетной карточки налогоплательщика или идентификационный код юридического лица, серия и номер документа, удостоверяющего личность, серия и номер водительского удостоверения), указание на распределение судебных расходов, срок и порядок обжалования решения суда.».</w:t>
      </w:r>
    </w:p>
    <w:p w14:paraId="46A6473D" w14:textId="77777777" w:rsidR="00672E01" w:rsidRPr="002A6101" w:rsidRDefault="00672E01" w:rsidP="00004B76">
      <w:pPr>
        <w:spacing w:after="36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A6101">
        <w:rPr>
          <w:rFonts w:ascii="Times New Roman" w:hAnsi="Times New Roman"/>
          <w:b/>
          <w:sz w:val="28"/>
          <w:szCs w:val="28"/>
        </w:rPr>
        <w:t>Статья</w:t>
      </w:r>
      <w:r w:rsidR="00EB4789">
        <w:rPr>
          <w:rFonts w:ascii="Times New Roman" w:hAnsi="Times New Roman"/>
          <w:b/>
          <w:sz w:val="28"/>
          <w:szCs w:val="28"/>
        </w:rPr>
        <w:t> </w:t>
      </w:r>
      <w:r w:rsidRPr="002A6101">
        <w:rPr>
          <w:rFonts w:ascii="Times New Roman" w:hAnsi="Times New Roman"/>
          <w:b/>
          <w:sz w:val="28"/>
          <w:szCs w:val="28"/>
        </w:rPr>
        <w:t>3</w:t>
      </w:r>
    </w:p>
    <w:p w14:paraId="7407B8D0" w14:textId="09B1F7FE" w:rsidR="00672E01" w:rsidRPr="00672E01" w:rsidRDefault="00672E01" w:rsidP="00004B76">
      <w:pPr>
        <w:pStyle w:val="ConsPlusNormal"/>
        <w:spacing w:after="360"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72E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Внести в </w:t>
      </w:r>
      <w:r w:rsidR="00087AEC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часть 5 статьи 384 </w:t>
      </w:r>
      <w:hyperlink r:id="rId10" w:history="1">
        <w:r w:rsidRPr="00FC66B9">
          <w:rPr>
            <w:rStyle w:val="aa"/>
            <w:rFonts w:ascii="Times New Roman" w:eastAsia="Calibri" w:hAnsi="Times New Roman" w:cs="Times New Roman"/>
            <w:bCs/>
            <w:sz w:val="28"/>
            <w:szCs w:val="28"/>
          </w:rPr>
          <w:t>Кодекс</w:t>
        </w:r>
        <w:r w:rsidR="00087AEC" w:rsidRPr="00FC66B9">
          <w:rPr>
            <w:rStyle w:val="aa"/>
            <w:rFonts w:ascii="Times New Roman" w:eastAsia="Calibri" w:hAnsi="Times New Roman" w:cs="Times New Roman"/>
            <w:bCs/>
            <w:sz w:val="28"/>
            <w:szCs w:val="28"/>
          </w:rPr>
          <w:t>а</w:t>
        </w:r>
        <w:r w:rsidRPr="00FC66B9">
          <w:rPr>
            <w:rStyle w:val="aa"/>
            <w:rFonts w:ascii="Times New Roman" w:eastAsia="Calibri" w:hAnsi="Times New Roman" w:cs="Times New Roman"/>
            <w:bCs/>
            <w:sz w:val="28"/>
            <w:szCs w:val="28"/>
          </w:rPr>
          <w:t xml:space="preserve"> административного судопроизводства Донецкой Народной Республики от 30 июня 2021 года №</w:t>
        </w:r>
        <w:r w:rsidR="00087AEC" w:rsidRPr="00FC66B9">
          <w:rPr>
            <w:rStyle w:val="aa"/>
            <w:rFonts w:ascii="Times New Roman" w:eastAsia="Calibri" w:hAnsi="Times New Roman" w:cs="Times New Roman"/>
            <w:bCs/>
            <w:sz w:val="28"/>
            <w:szCs w:val="28"/>
          </w:rPr>
          <w:t> </w:t>
        </w:r>
        <w:r w:rsidRPr="00FC66B9">
          <w:rPr>
            <w:rStyle w:val="aa"/>
            <w:rFonts w:ascii="Times New Roman" w:eastAsia="Calibri" w:hAnsi="Times New Roman" w:cs="Times New Roman"/>
            <w:bCs/>
            <w:sz w:val="28"/>
            <w:szCs w:val="28"/>
          </w:rPr>
          <w:t>296-IIНС</w:t>
        </w:r>
      </w:hyperlink>
      <w:r w:rsidRPr="00672E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(опубликован на официальном сайте Народного Совета Донецкой Народной Республики 30 </w:t>
      </w:r>
      <w:r w:rsidRPr="00672E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lastRenderedPageBreak/>
        <w:t>июня 2021 года) следующие изменения:</w:t>
      </w:r>
    </w:p>
    <w:p w14:paraId="6749F29B" w14:textId="77777777" w:rsidR="00672E01" w:rsidRPr="00672E01" w:rsidRDefault="00672E01" w:rsidP="00004B76">
      <w:pPr>
        <w:pStyle w:val="ConsPlusNormal"/>
        <w:spacing w:after="360" w:line="276" w:lineRule="auto"/>
        <w:ind w:firstLine="709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672E01">
        <w:rPr>
          <w:rFonts w:ascii="Times New Roman" w:hAnsi="Times New Roman" w:cs="Times New Roman"/>
          <w:bCs/>
          <w:color w:val="000000"/>
          <w:sz w:val="28"/>
          <w:szCs w:val="28"/>
        </w:rPr>
        <w:t>1) </w:t>
      </w:r>
      <w:r w:rsidRPr="00672E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пункт 1 изложить в следующей редакции:</w:t>
      </w:r>
    </w:p>
    <w:p w14:paraId="1AED05A5" w14:textId="77777777" w:rsidR="00672E01" w:rsidRPr="00672E01" w:rsidRDefault="00672E01" w:rsidP="00004B76">
      <w:pPr>
        <w:pStyle w:val="ConsPlusNormal"/>
        <w:spacing w:after="36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72E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«1) для физических лиц – </w:t>
      </w:r>
      <w:r w:rsidRPr="00672E01">
        <w:rPr>
          <w:rFonts w:ascii="Times New Roman" w:hAnsi="Times New Roman" w:cs="Times New Roman"/>
          <w:bCs/>
          <w:sz w:val="28"/>
          <w:szCs w:val="28"/>
        </w:rPr>
        <w:t>фамилия, имя и отчество (при наличии), дата и место рождения,</w:t>
      </w:r>
      <w:r w:rsidR="00087AEC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1" w:anchor="dst42" w:history="1">
        <w:r w:rsidRPr="00672E01">
          <w:rPr>
            <w:rFonts w:ascii="Times New Roman" w:hAnsi="Times New Roman" w:cs="Times New Roman"/>
            <w:bCs/>
            <w:sz w:val="28"/>
            <w:szCs w:val="28"/>
          </w:rPr>
          <w:t>место жительства</w:t>
        </w:r>
      </w:hyperlink>
      <w:r w:rsidR="00087AE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72E01">
        <w:rPr>
          <w:rFonts w:ascii="Times New Roman" w:hAnsi="Times New Roman" w:cs="Times New Roman"/>
          <w:bCs/>
          <w:sz w:val="28"/>
          <w:szCs w:val="28"/>
        </w:rPr>
        <w:t>или</w:t>
      </w:r>
      <w:r w:rsidR="00087AEC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12" w:anchor="dst40" w:history="1">
        <w:r w:rsidRPr="00672E01">
          <w:rPr>
            <w:rFonts w:ascii="Times New Roman" w:hAnsi="Times New Roman" w:cs="Times New Roman"/>
            <w:bCs/>
            <w:sz w:val="28"/>
            <w:szCs w:val="28"/>
          </w:rPr>
          <w:t>место пребывания</w:t>
        </w:r>
      </w:hyperlink>
      <w:r w:rsidRPr="00672E0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72E01">
        <w:rPr>
          <w:rFonts w:ascii="Times New Roman" w:hAnsi="Times New Roman" w:cs="Times New Roman"/>
          <w:bCs/>
          <w:color w:val="000000"/>
          <w:sz w:val="28"/>
          <w:szCs w:val="28"/>
        </w:rPr>
        <w:t>один из идентификаторов (</w:t>
      </w:r>
      <w:r w:rsidRPr="00672E0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регистрационный номер учетной карточки налогоплательщика, серия и номер документа, удостоверяющего личность, серия и номер водительского удостоверения</w:t>
      </w:r>
      <w:r w:rsidRPr="00672E01">
        <w:rPr>
          <w:rFonts w:ascii="Times New Roman" w:hAnsi="Times New Roman" w:cs="Times New Roman"/>
          <w:bCs/>
          <w:color w:val="000000"/>
          <w:sz w:val="28"/>
          <w:szCs w:val="28"/>
        </w:rPr>
        <w:t>; серия и номер свидетельства о регистрации транспортного средства), для физического лица</w:t>
      </w:r>
      <w:r w:rsidR="00087A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Pr="00672E01">
        <w:rPr>
          <w:rFonts w:ascii="Times New Roman" w:hAnsi="Times New Roman" w:cs="Times New Roman"/>
          <w:bCs/>
          <w:color w:val="000000"/>
          <w:sz w:val="28"/>
          <w:szCs w:val="28"/>
        </w:rPr>
        <w:t>предпринимателя также – дата его государственной регистрации в качестве физического лица</w:t>
      </w:r>
      <w:r w:rsidR="00087A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Pr="00672E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предпринимателя, </w:t>
      </w:r>
      <w:r w:rsidRPr="00672E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регистрационный номер учетной карточки </w:t>
      </w:r>
      <w:r w:rsidRPr="00672E01">
        <w:rPr>
          <w:rFonts w:ascii="Times New Roman" w:hAnsi="Times New Roman" w:cs="Times New Roman"/>
          <w:bCs/>
          <w:color w:val="000000"/>
          <w:sz w:val="28"/>
          <w:szCs w:val="28"/>
        </w:rPr>
        <w:t>налогоплательщика</w:t>
      </w:r>
      <w:r w:rsidR="00087AEC">
        <w:rPr>
          <w:rFonts w:ascii="Times New Roman" w:hAnsi="Times New Roman" w:cs="Times New Roman"/>
          <w:bCs/>
          <w:color w:val="000000"/>
          <w:sz w:val="28"/>
          <w:szCs w:val="28"/>
        </w:rPr>
        <w:t>;</w:t>
      </w:r>
      <w:r w:rsidRPr="00672E01">
        <w:rPr>
          <w:rFonts w:ascii="Times New Roman" w:hAnsi="Times New Roman" w:cs="Times New Roman"/>
          <w:bCs/>
          <w:color w:val="000000"/>
          <w:sz w:val="28"/>
          <w:szCs w:val="28"/>
        </w:rPr>
        <w:t>»;</w:t>
      </w:r>
    </w:p>
    <w:p w14:paraId="11FE3C8C" w14:textId="77777777" w:rsidR="00672E01" w:rsidRPr="00672E01" w:rsidRDefault="00087AEC" w:rsidP="00004B76">
      <w:pPr>
        <w:pStyle w:val="ConsPlusNormal"/>
        <w:spacing w:after="240" w:line="276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="00672E01" w:rsidRPr="00672E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 пункт 2 изложить в следующей редакции: </w:t>
      </w:r>
    </w:p>
    <w:p w14:paraId="616583C6" w14:textId="77777777" w:rsidR="007955A5" w:rsidRPr="007955A5" w:rsidRDefault="00672E01" w:rsidP="007955A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2E01">
        <w:rPr>
          <w:rFonts w:ascii="Times New Roman" w:hAnsi="Times New Roman" w:cs="Times New Roman"/>
          <w:bCs/>
          <w:color w:val="000000"/>
          <w:sz w:val="28"/>
          <w:szCs w:val="28"/>
        </w:rPr>
        <w:t>«2) для юридических лиц – наименование, адрес, указанный в Едином государственном реестре юридических лиц и физических лиц</w:t>
      </w:r>
      <w:r w:rsidR="00087AE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– </w:t>
      </w:r>
      <w:r w:rsidRPr="00672E0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предпринимателей, фактический адрес (если он известен), </w:t>
      </w:r>
      <w:r w:rsidRPr="00672E0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идентификационный код юридического лица</w:t>
      </w:r>
      <w:r w:rsidRPr="00672E01">
        <w:rPr>
          <w:rFonts w:ascii="Times New Roman" w:hAnsi="Times New Roman" w:cs="Times New Roman"/>
          <w:bCs/>
          <w:color w:val="000000"/>
          <w:sz w:val="28"/>
          <w:szCs w:val="28"/>
        </w:rPr>
        <w:t>.».</w:t>
      </w:r>
    </w:p>
    <w:p w14:paraId="0E7D369F" w14:textId="77777777" w:rsidR="007955A5" w:rsidRPr="007955A5" w:rsidRDefault="007955A5" w:rsidP="007955A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1AEB4E78" w14:textId="77777777" w:rsidR="0018564E" w:rsidRPr="007955A5" w:rsidRDefault="0018564E" w:rsidP="00185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bookmarkStart w:id="0" w:name="_GoBack"/>
      <w:r w:rsidRPr="007955A5">
        <w:rPr>
          <w:rFonts w:ascii="Times New Roman" w:hAnsi="Times New Roman"/>
          <w:sz w:val="28"/>
          <w:szCs w:val="28"/>
        </w:rPr>
        <w:t>Глава</w:t>
      </w:r>
    </w:p>
    <w:p w14:paraId="502E06DE" w14:textId="77777777" w:rsidR="0018564E" w:rsidRPr="007955A5" w:rsidRDefault="0018564E" w:rsidP="001856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sz w:val="28"/>
          <w:szCs w:val="28"/>
        </w:rPr>
      </w:pPr>
      <w:r w:rsidRPr="007955A5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7955A5">
        <w:rPr>
          <w:rFonts w:ascii="Times New Roman" w:hAnsi="Times New Roman"/>
          <w:sz w:val="28"/>
          <w:szCs w:val="28"/>
        </w:rPr>
        <w:tab/>
      </w:r>
      <w:r w:rsidRPr="007955A5">
        <w:rPr>
          <w:rFonts w:ascii="Times New Roman" w:hAnsi="Times New Roman"/>
          <w:sz w:val="28"/>
          <w:szCs w:val="28"/>
        </w:rPr>
        <w:tab/>
      </w:r>
      <w:r w:rsidRPr="007955A5">
        <w:rPr>
          <w:rFonts w:ascii="Times New Roman" w:hAnsi="Times New Roman"/>
          <w:sz w:val="28"/>
          <w:szCs w:val="28"/>
        </w:rPr>
        <w:tab/>
      </w:r>
      <w:r w:rsidRPr="007955A5">
        <w:rPr>
          <w:rFonts w:ascii="Times New Roman" w:hAnsi="Times New Roman"/>
          <w:sz w:val="28"/>
          <w:szCs w:val="28"/>
        </w:rPr>
        <w:tab/>
        <w:t xml:space="preserve">Д.В. </w:t>
      </w:r>
      <w:proofErr w:type="spellStart"/>
      <w:r w:rsidRPr="007955A5">
        <w:rPr>
          <w:rFonts w:ascii="Times New Roman" w:hAnsi="Times New Roman"/>
          <w:sz w:val="28"/>
          <w:szCs w:val="28"/>
        </w:rPr>
        <w:t>Пушилин</w:t>
      </w:r>
      <w:proofErr w:type="spellEnd"/>
    </w:p>
    <w:p w14:paraId="10CA521C" w14:textId="77777777" w:rsidR="0018564E" w:rsidRPr="007955A5" w:rsidRDefault="0018564E" w:rsidP="0018564E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7955A5">
        <w:rPr>
          <w:rFonts w:ascii="Times New Roman" w:hAnsi="Times New Roman"/>
          <w:sz w:val="28"/>
          <w:szCs w:val="28"/>
        </w:rPr>
        <w:t>г. Донецк</w:t>
      </w:r>
    </w:p>
    <w:p w14:paraId="3CBCBF62" w14:textId="77777777" w:rsidR="0018564E" w:rsidRPr="007955A5" w:rsidRDefault="0018564E" w:rsidP="0018564E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5C39DD"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sz w:val="28"/>
          <w:szCs w:val="28"/>
        </w:rPr>
        <w:t>сентября</w:t>
      </w:r>
      <w:r w:rsidRPr="007955A5">
        <w:rPr>
          <w:rFonts w:ascii="Times New Roman" w:hAnsi="Times New Roman"/>
          <w:sz w:val="28"/>
          <w:szCs w:val="28"/>
        </w:rPr>
        <w:t xml:space="preserve"> 2022 года</w:t>
      </w:r>
    </w:p>
    <w:p w14:paraId="3006E9D2" w14:textId="77777777" w:rsidR="0018564E" w:rsidRPr="007955A5" w:rsidRDefault="0018564E" w:rsidP="0018564E">
      <w:pPr>
        <w:tabs>
          <w:tab w:val="left" w:pos="2985"/>
        </w:tabs>
        <w:spacing w:after="0"/>
        <w:ind w:right="-284"/>
        <w:rPr>
          <w:rFonts w:ascii="Times New Roman" w:hAnsi="Times New Roman"/>
          <w:sz w:val="28"/>
          <w:szCs w:val="28"/>
          <w:lang w:eastAsia="en-US"/>
        </w:rPr>
      </w:pPr>
      <w:r w:rsidRPr="007955A5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406-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НС</w:t>
      </w:r>
      <w:r w:rsidRPr="007955A5">
        <w:rPr>
          <w:rFonts w:ascii="Times New Roman" w:hAnsi="Times New Roman"/>
          <w:sz w:val="28"/>
          <w:szCs w:val="28"/>
        </w:rPr>
        <w:tab/>
      </w:r>
    </w:p>
    <w:bookmarkEnd w:id="0"/>
    <w:p w14:paraId="74A5369E" w14:textId="77777777" w:rsidR="007955A5" w:rsidRPr="007955A5" w:rsidRDefault="007955A5" w:rsidP="007955A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012D48D5" w14:textId="77777777" w:rsidR="007955A5" w:rsidRDefault="007955A5" w:rsidP="007955A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14FC98D" w14:textId="77777777" w:rsidR="007955A5" w:rsidRPr="007955A5" w:rsidRDefault="007955A5" w:rsidP="007955A5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14:paraId="426C7465" w14:textId="77777777" w:rsidR="0018564E" w:rsidRPr="007955A5" w:rsidRDefault="0018564E">
      <w:pPr>
        <w:tabs>
          <w:tab w:val="left" w:pos="2985"/>
        </w:tabs>
        <w:spacing w:after="0"/>
        <w:ind w:right="-284"/>
        <w:rPr>
          <w:rFonts w:ascii="Times New Roman" w:hAnsi="Times New Roman"/>
          <w:sz w:val="28"/>
          <w:szCs w:val="28"/>
          <w:lang w:eastAsia="en-US"/>
        </w:rPr>
      </w:pPr>
    </w:p>
    <w:sectPr w:rsidR="0018564E" w:rsidRPr="007955A5" w:rsidSect="00D92175">
      <w:headerReference w:type="default" r:id="rId13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A0209" w14:textId="77777777" w:rsidR="00AD089B" w:rsidRDefault="00AD089B" w:rsidP="00D92175">
      <w:pPr>
        <w:spacing w:after="0" w:line="240" w:lineRule="auto"/>
      </w:pPr>
      <w:r>
        <w:separator/>
      </w:r>
    </w:p>
  </w:endnote>
  <w:endnote w:type="continuationSeparator" w:id="0">
    <w:p w14:paraId="159B992B" w14:textId="77777777" w:rsidR="00AD089B" w:rsidRDefault="00AD089B" w:rsidP="00D9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65111" w14:textId="77777777" w:rsidR="00AD089B" w:rsidRDefault="00AD089B" w:rsidP="00D92175">
      <w:pPr>
        <w:spacing w:after="0" w:line="240" w:lineRule="auto"/>
      </w:pPr>
      <w:r>
        <w:separator/>
      </w:r>
    </w:p>
  </w:footnote>
  <w:footnote w:type="continuationSeparator" w:id="0">
    <w:p w14:paraId="387CCED2" w14:textId="77777777" w:rsidR="00AD089B" w:rsidRDefault="00AD089B" w:rsidP="00D9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5B610D" w14:textId="7001030E" w:rsidR="00C47253" w:rsidRDefault="007814BC" w:rsidP="00D92175">
    <w:pPr>
      <w:pStyle w:val="a3"/>
      <w:jc w:val="center"/>
    </w:pPr>
    <w:r w:rsidRPr="00D92175">
      <w:rPr>
        <w:rFonts w:ascii="Times New Roman" w:hAnsi="Times New Roman"/>
        <w:sz w:val="24"/>
      </w:rPr>
      <w:fldChar w:fldCharType="begin"/>
    </w:r>
    <w:r w:rsidR="00C47253" w:rsidRPr="00D92175">
      <w:rPr>
        <w:rFonts w:ascii="Times New Roman" w:hAnsi="Times New Roman"/>
        <w:sz w:val="24"/>
      </w:rPr>
      <w:instrText xml:space="preserve"> PAGE   \* MERGEFORMAT </w:instrText>
    </w:r>
    <w:r w:rsidRPr="00D92175">
      <w:rPr>
        <w:rFonts w:ascii="Times New Roman" w:hAnsi="Times New Roman"/>
        <w:sz w:val="24"/>
      </w:rPr>
      <w:fldChar w:fldCharType="separate"/>
    </w:r>
    <w:r w:rsidR="0018564E">
      <w:rPr>
        <w:rFonts w:ascii="Times New Roman" w:hAnsi="Times New Roman"/>
        <w:noProof/>
        <w:sz w:val="24"/>
      </w:rPr>
      <w:t>7</w:t>
    </w:r>
    <w:r w:rsidRPr="00D92175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B526C"/>
    <w:multiLevelType w:val="hybridMultilevel"/>
    <w:tmpl w:val="7326D558"/>
    <w:lvl w:ilvl="0" w:tplc="B52CDA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515034E"/>
    <w:multiLevelType w:val="hybridMultilevel"/>
    <w:tmpl w:val="3CF86B16"/>
    <w:lvl w:ilvl="0" w:tplc="00BA1BD6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CA024D5"/>
    <w:multiLevelType w:val="hybridMultilevel"/>
    <w:tmpl w:val="2FEE2D32"/>
    <w:lvl w:ilvl="0" w:tplc="A6827172">
      <w:start w:val="1"/>
      <w:numFmt w:val="decimal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01417B1"/>
    <w:multiLevelType w:val="hybridMultilevel"/>
    <w:tmpl w:val="5BD4517A"/>
    <w:lvl w:ilvl="0" w:tplc="59EC0DB0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8E43284"/>
    <w:multiLevelType w:val="hybridMultilevel"/>
    <w:tmpl w:val="F86264F4"/>
    <w:lvl w:ilvl="0" w:tplc="B2A25F2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7A9D278D"/>
    <w:multiLevelType w:val="hybridMultilevel"/>
    <w:tmpl w:val="E4F06802"/>
    <w:lvl w:ilvl="0" w:tplc="DF041E96">
      <w:start w:val="1"/>
      <w:numFmt w:val="decimal"/>
      <w:lvlText w:val="%1)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C8"/>
    <w:rsid w:val="000012EC"/>
    <w:rsid w:val="00002CCA"/>
    <w:rsid w:val="00004B76"/>
    <w:rsid w:val="00020D27"/>
    <w:rsid w:val="000246C6"/>
    <w:rsid w:val="000261AE"/>
    <w:rsid w:val="000313FF"/>
    <w:rsid w:val="000340B2"/>
    <w:rsid w:val="00035660"/>
    <w:rsid w:val="00036254"/>
    <w:rsid w:val="00041828"/>
    <w:rsid w:val="00041CB4"/>
    <w:rsid w:val="00042950"/>
    <w:rsid w:val="000450DA"/>
    <w:rsid w:val="000707F3"/>
    <w:rsid w:val="00074AAE"/>
    <w:rsid w:val="00080964"/>
    <w:rsid w:val="00080E6A"/>
    <w:rsid w:val="00083D03"/>
    <w:rsid w:val="00087AEC"/>
    <w:rsid w:val="00095596"/>
    <w:rsid w:val="000A7349"/>
    <w:rsid w:val="000C2BA7"/>
    <w:rsid w:val="000C394D"/>
    <w:rsid w:val="000D682A"/>
    <w:rsid w:val="000E0FB0"/>
    <w:rsid w:val="000E15E1"/>
    <w:rsid w:val="000F2FBC"/>
    <w:rsid w:val="0010332E"/>
    <w:rsid w:val="00104750"/>
    <w:rsid w:val="00105E4B"/>
    <w:rsid w:val="00113869"/>
    <w:rsid w:val="00115D32"/>
    <w:rsid w:val="00126775"/>
    <w:rsid w:val="00126DAB"/>
    <w:rsid w:val="00131AFB"/>
    <w:rsid w:val="001365E4"/>
    <w:rsid w:val="001422C9"/>
    <w:rsid w:val="0016498C"/>
    <w:rsid w:val="00166D34"/>
    <w:rsid w:val="001702F1"/>
    <w:rsid w:val="0017216B"/>
    <w:rsid w:val="00172B57"/>
    <w:rsid w:val="00181FB9"/>
    <w:rsid w:val="0018564E"/>
    <w:rsid w:val="00190565"/>
    <w:rsid w:val="00195EEE"/>
    <w:rsid w:val="00197670"/>
    <w:rsid w:val="001A0C70"/>
    <w:rsid w:val="001C03B2"/>
    <w:rsid w:val="001C0BAF"/>
    <w:rsid w:val="001D1772"/>
    <w:rsid w:val="001D4BE1"/>
    <w:rsid w:val="001E0BD1"/>
    <w:rsid w:val="001F137A"/>
    <w:rsid w:val="001F4682"/>
    <w:rsid w:val="001F5164"/>
    <w:rsid w:val="001F6765"/>
    <w:rsid w:val="001F6987"/>
    <w:rsid w:val="00202A81"/>
    <w:rsid w:val="00205EEB"/>
    <w:rsid w:val="002128AC"/>
    <w:rsid w:val="002132B7"/>
    <w:rsid w:val="00216931"/>
    <w:rsid w:val="0022290E"/>
    <w:rsid w:val="00224B3C"/>
    <w:rsid w:val="00245959"/>
    <w:rsid w:val="00246981"/>
    <w:rsid w:val="0025133C"/>
    <w:rsid w:val="00257542"/>
    <w:rsid w:val="00273600"/>
    <w:rsid w:val="0027536E"/>
    <w:rsid w:val="00281720"/>
    <w:rsid w:val="00287DC1"/>
    <w:rsid w:val="0029166F"/>
    <w:rsid w:val="002963FA"/>
    <w:rsid w:val="0029686B"/>
    <w:rsid w:val="002A03E2"/>
    <w:rsid w:val="002A3237"/>
    <w:rsid w:val="002A6101"/>
    <w:rsid w:val="002B41CB"/>
    <w:rsid w:val="002B778C"/>
    <w:rsid w:val="002E3604"/>
    <w:rsid w:val="003018DF"/>
    <w:rsid w:val="00304927"/>
    <w:rsid w:val="00310B6A"/>
    <w:rsid w:val="003121F2"/>
    <w:rsid w:val="003162AB"/>
    <w:rsid w:val="0031798D"/>
    <w:rsid w:val="00326692"/>
    <w:rsid w:val="003514F4"/>
    <w:rsid w:val="0036330C"/>
    <w:rsid w:val="00363950"/>
    <w:rsid w:val="00363DF2"/>
    <w:rsid w:val="00366A5F"/>
    <w:rsid w:val="003711AA"/>
    <w:rsid w:val="00376991"/>
    <w:rsid w:val="00390AF3"/>
    <w:rsid w:val="00393717"/>
    <w:rsid w:val="0039527F"/>
    <w:rsid w:val="003A5B4D"/>
    <w:rsid w:val="003B629D"/>
    <w:rsid w:val="003C274C"/>
    <w:rsid w:val="003C4155"/>
    <w:rsid w:val="003C7A9D"/>
    <w:rsid w:val="003D0CAC"/>
    <w:rsid w:val="003D190B"/>
    <w:rsid w:val="003D76B5"/>
    <w:rsid w:val="003E5946"/>
    <w:rsid w:val="003E6729"/>
    <w:rsid w:val="003F5A13"/>
    <w:rsid w:val="004037AE"/>
    <w:rsid w:val="00405734"/>
    <w:rsid w:val="0041434B"/>
    <w:rsid w:val="004250CC"/>
    <w:rsid w:val="0043010B"/>
    <w:rsid w:val="00433D41"/>
    <w:rsid w:val="00435952"/>
    <w:rsid w:val="00436C1E"/>
    <w:rsid w:val="0044123B"/>
    <w:rsid w:val="00452926"/>
    <w:rsid w:val="00455893"/>
    <w:rsid w:val="00460401"/>
    <w:rsid w:val="0046543C"/>
    <w:rsid w:val="0047119A"/>
    <w:rsid w:val="00472157"/>
    <w:rsid w:val="004735CA"/>
    <w:rsid w:val="0047477B"/>
    <w:rsid w:val="0047651E"/>
    <w:rsid w:val="00480569"/>
    <w:rsid w:val="00484FA2"/>
    <w:rsid w:val="00491980"/>
    <w:rsid w:val="00495082"/>
    <w:rsid w:val="00496AAA"/>
    <w:rsid w:val="00496C6C"/>
    <w:rsid w:val="004A1A13"/>
    <w:rsid w:val="004A2A8B"/>
    <w:rsid w:val="004B06F7"/>
    <w:rsid w:val="004B36D8"/>
    <w:rsid w:val="004B4277"/>
    <w:rsid w:val="004B53AF"/>
    <w:rsid w:val="004C5346"/>
    <w:rsid w:val="004D19A7"/>
    <w:rsid w:val="004E726F"/>
    <w:rsid w:val="004F7357"/>
    <w:rsid w:val="004F7D06"/>
    <w:rsid w:val="00503726"/>
    <w:rsid w:val="005043AE"/>
    <w:rsid w:val="005142D2"/>
    <w:rsid w:val="00520006"/>
    <w:rsid w:val="00520414"/>
    <w:rsid w:val="0052341C"/>
    <w:rsid w:val="005272D7"/>
    <w:rsid w:val="005273C0"/>
    <w:rsid w:val="00527CE3"/>
    <w:rsid w:val="00533554"/>
    <w:rsid w:val="0053601E"/>
    <w:rsid w:val="00537193"/>
    <w:rsid w:val="00547D1D"/>
    <w:rsid w:val="00547E57"/>
    <w:rsid w:val="00551430"/>
    <w:rsid w:val="00554813"/>
    <w:rsid w:val="005549E8"/>
    <w:rsid w:val="00555D6E"/>
    <w:rsid w:val="00560109"/>
    <w:rsid w:val="00565789"/>
    <w:rsid w:val="0056696D"/>
    <w:rsid w:val="00567F75"/>
    <w:rsid w:val="00570FA8"/>
    <w:rsid w:val="00575820"/>
    <w:rsid w:val="00575DEC"/>
    <w:rsid w:val="00577785"/>
    <w:rsid w:val="00580620"/>
    <w:rsid w:val="00581962"/>
    <w:rsid w:val="0058432B"/>
    <w:rsid w:val="00584F62"/>
    <w:rsid w:val="00585183"/>
    <w:rsid w:val="00587586"/>
    <w:rsid w:val="0059257A"/>
    <w:rsid w:val="005B00E3"/>
    <w:rsid w:val="005B372B"/>
    <w:rsid w:val="005B3ADC"/>
    <w:rsid w:val="005C0EAB"/>
    <w:rsid w:val="005C39DD"/>
    <w:rsid w:val="005C4667"/>
    <w:rsid w:val="005F1F1B"/>
    <w:rsid w:val="00605309"/>
    <w:rsid w:val="00622FCA"/>
    <w:rsid w:val="00623FED"/>
    <w:rsid w:val="00636430"/>
    <w:rsid w:val="006411AC"/>
    <w:rsid w:val="00661AD2"/>
    <w:rsid w:val="00672E01"/>
    <w:rsid w:val="00675ACC"/>
    <w:rsid w:val="00680E56"/>
    <w:rsid w:val="00682A2C"/>
    <w:rsid w:val="00684D20"/>
    <w:rsid w:val="00692257"/>
    <w:rsid w:val="00697923"/>
    <w:rsid w:val="006A6C2F"/>
    <w:rsid w:val="006A70F9"/>
    <w:rsid w:val="006B26B1"/>
    <w:rsid w:val="006B2E6F"/>
    <w:rsid w:val="006B382D"/>
    <w:rsid w:val="006C0B8A"/>
    <w:rsid w:val="006C5897"/>
    <w:rsid w:val="006D06A1"/>
    <w:rsid w:val="006D06D2"/>
    <w:rsid w:val="006F1973"/>
    <w:rsid w:val="006F6EAC"/>
    <w:rsid w:val="00706836"/>
    <w:rsid w:val="0071139D"/>
    <w:rsid w:val="007229DB"/>
    <w:rsid w:val="00725835"/>
    <w:rsid w:val="00727743"/>
    <w:rsid w:val="007336FC"/>
    <w:rsid w:val="00734F3B"/>
    <w:rsid w:val="0074346D"/>
    <w:rsid w:val="00763D50"/>
    <w:rsid w:val="007678F3"/>
    <w:rsid w:val="007712DE"/>
    <w:rsid w:val="007742C1"/>
    <w:rsid w:val="007814BC"/>
    <w:rsid w:val="0078178A"/>
    <w:rsid w:val="00782185"/>
    <w:rsid w:val="00786606"/>
    <w:rsid w:val="007955A5"/>
    <w:rsid w:val="007965ED"/>
    <w:rsid w:val="007A6E17"/>
    <w:rsid w:val="007A7978"/>
    <w:rsid w:val="007B1862"/>
    <w:rsid w:val="007B1CC1"/>
    <w:rsid w:val="007C321A"/>
    <w:rsid w:val="007C7B98"/>
    <w:rsid w:val="007D28E9"/>
    <w:rsid w:val="007D5D2B"/>
    <w:rsid w:val="007E18D7"/>
    <w:rsid w:val="007E275A"/>
    <w:rsid w:val="007E44B3"/>
    <w:rsid w:val="007E7CF7"/>
    <w:rsid w:val="007F6B93"/>
    <w:rsid w:val="008031FF"/>
    <w:rsid w:val="00820FDD"/>
    <w:rsid w:val="0083277F"/>
    <w:rsid w:val="008361C8"/>
    <w:rsid w:val="00836F8F"/>
    <w:rsid w:val="00840002"/>
    <w:rsid w:val="008400B0"/>
    <w:rsid w:val="00844E45"/>
    <w:rsid w:val="008468C5"/>
    <w:rsid w:val="0086011A"/>
    <w:rsid w:val="008610F8"/>
    <w:rsid w:val="00880902"/>
    <w:rsid w:val="00882FBB"/>
    <w:rsid w:val="008933EF"/>
    <w:rsid w:val="00894862"/>
    <w:rsid w:val="008A62E0"/>
    <w:rsid w:val="008B390A"/>
    <w:rsid w:val="008B670D"/>
    <w:rsid w:val="008C135A"/>
    <w:rsid w:val="008C5593"/>
    <w:rsid w:val="008C67C6"/>
    <w:rsid w:val="008D5AA8"/>
    <w:rsid w:val="008E6028"/>
    <w:rsid w:val="008F0803"/>
    <w:rsid w:val="008F42B1"/>
    <w:rsid w:val="00902D28"/>
    <w:rsid w:val="0090403D"/>
    <w:rsid w:val="00915241"/>
    <w:rsid w:val="00920F97"/>
    <w:rsid w:val="00926512"/>
    <w:rsid w:val="00932447"/>
    <w:rsid w:val="00956E0A"/>
    <w:rsid w:val="00964A28"/>
    <w:rsid w:val="00965CFD"/>
    <w:rsid w:val="00966E94"/>
    <w:rsid w:val="00977626"/>
    <w:rsid w:val="00984198"/>
    <w:rsid w:val="00990087"/>
    <w:rsid w:val="009964AB"/>
    <w:rsid w:val="009A2A55"/>
    <w:rsid w:val="009A6FDA"/>
    <w:rsid w:val="009B73F5"/>
    <w:rsid w:val="009C22B5"/>
    <w:rsid w:val="009C5E49"/>
    <w:rsid w:val="009C791B"/>
    <w:rsid w:val="009D6E64"/>
    <w:rsid w:val="009D7E2E"/>
    <w:rsid w:val="009E7599"/>
    <w:rsid w:val="009F0072"/>
    <w:rsid w:val="009F15CB"/>
    <w:rsid w:val="009F3472"/>
    <w:rsid w:val="009F6302"/>
    <w:rsid w:val="00A012E7"/>
    <w:rsid w:val="00A04889"/>
    <w:rsid w:val="00A0639E"/>
    <w:rsid w:val="00A11FBB"/>
    <w:rsid w:val="00A1388E"/>
    <w:rsid w:val="00A27D27"/>
    <w:rsid w:val="00A31B08"/>
    <w:rsid w:val="00A34AAE"/>
    <w:rsid w:val="00A50018"/>
    <w:rsid w:val="00A50529"/>
    <w:rsid w:val="00A5070E"/>
    <w:rsid w:val="00A519DD"/>
    <w:rsid w:val="00A56D66"/>
    <w:rsid w:val="00A57038"/>
    <w:rsid w:val="00A57FEA"/>
    <w:rsid w:val="00A620E6"/>
    <w:rsid w:val="00A63B40"/>
    <w:rsid w:val="00A63C70"/>
    <w:rsid w:val="00A665AD"/>
    <w:rsid w:val="00A701F7"/>
    <w:rsid w:val="00A7298E"/>
    <w:rsid w:val="00A72A5E"/>
    <w:rsid w:val="00A759EF"/>
    <w:rsid w:val="00A83A1C"/>
    <w:rsid w:val="00A90091"/>
    <w:rsid w:val="00A91115"/>
    <w:rsid w:val="00A97CEB"/>
    <w:rsid w:val="00AB09BF"/>
    <w:rsid w:val="00AC2527"/>
    <w:rsid w:val="00AC7E24"/>
    <w:rsid w:val="00AD059A"/>
    <w:rsid w:val="00AD089B"/>
    <w:rsid w:val="00AD09EB"/>
    <w:rsid w:val="00AF6567"/>
    <w:rsid w:val="00B04AB9"/>
    <w:rsid w:val="00B11C2D"/>
    <w:rsid w:val="00B24ACA"/>
    <w:rsid w:val="00B27870"/>
    <w:rsid w:val="00B44691"/>
    <w:rsid w:val="00B446C9"/>
    <w:rsid w:val="00B469A1"/>
    <w:rsid w:val="00B66551"/>
    <w:rsid w:val="00B67CDA"/>
    <w:rsid w:val="00B712F5"/>
    <w:rsid w:val="00B806E8"/>
    <w:rsid w:val="00B81A5B"/>
    <w:rsid w:val="00B8787B"/>
    <w:rsid w:val="00B921C7"/>
    <w:rsid w:val="00B95018"/>
    <w:rsid w:val="00BA11B8"/>
    <w:rsid w:val="00BA3292"/>
    <w:rsid w:val="00BA76B9"/>
    <w:rsid w:val="00BC14E7"/>
    <w:rsid w:val="00BC4614"/>
    <w:rsid w:val="00BD4A5E"/>
    <w:rsid w:val="00BE088D"/>
    <w:rsid w:val="00BE2A92"/>
    <w:rsid w:val="00BE2C71"/>
    <w:rsid w:val="00BE305D"/>
    <w:rsid w:val="00BF30C9"/>
    <w:rsid w:val="00BF431C"/>
    <w:rsid w:val="00BF71BF"/>
    <w:rsid w:val="00C2084F"/>
    <w:rsid w:val="00C211BF"/>
    <w:rsid w:val="00C24419"/>
    <w:rsid w:val="00C37F15"/>
    <w:rsid w:val="00C43981"/>
    <w:rsid w:val="00C47253"/>
    <w:rsid w:val="00C634E0"/>
    <w:rsid w:val="00C63932"/>
    <w:rsid w:val="00C709AF"/>
    <w:rsid w:val="00C73B0B"/>
    <w:rsid w:val="00C74BE3"/>
    <w:rsid w:val="00C760A9"/>
    <w:rsid w:val="00C96867"/>
    <w:rsid w:val="00C97B17"/>
    <w:rsid w:val="00CA15AD"/>
    <w:rsid w:val="00CA3338"/>
    <w:rsid w:val="00CA5B70"/>
    <w:rsid w:val="00CB2643"/>
    <w:rsid w:val="00CB7FA9"/>
    <w:rsid w:val="00CC0A47"/>
    <w:rsid w:val="00CC6014"/>
    <w:rsid w:val="00CD0158"/>
    <w:rsid w:val="00CE0743"/>
    <w:rsid w:val="00CE0F86"/>
    <w:rsid w:val="00CE7F69"/>
    <w:rsid w:val="00D06CD6"/>
    <w:rsid w:val="00D1288C"/>
    <w:rsid w:val="00D161A9"/>
    <w:rsid w:val="00D17CD3"/>
    <w:rsid w:val="00D30939"/>
    <w:rsid w:val="00D34073"/>
    <w:rsid w:val="00D414B3"/>
    <w:rsid w:val="00D47C7B"/>
    <w:rsid w:val="00D505BB"/>
    <w:rsid w:val="00D5506B"/>
    <w:rsid w:val="00D615F8"/>
    <w:rsid w:val="00D638D4"/>
    <w:rsid w:val="00D643B8"/>
    <w:rsid w:val="00D705DE"/>
    <w:rsid w:val="00D717A9"/>
    <w:rsid w:val="00D77045"/>
    <w:rsid w:val="00D850D3"/>
    <w:rsid w:val="00D91DC5"/>
    <w:rsid w:val="00D92175"/>
    <w:rsid w:val="00DA20E2"/>
    <w:rsid w:val="00DB0100"/>
    <w:rsid w:val="00DB0A0C"/>
    <w:rsid w:val="00DB27E1"/>
    <w:rsid w:val="00DB359C"/>
    <w:rsid w:val="00DC0633"/>
    <w:rsid w:val="00DC6028"/>
    <w:rsid w:val="00DD5D77"/>
    <w:rsid w:val="00DD787E"/>
    <w:rsid w:val="00E1413B"/>
    <w:rsid w:val="00E16C21"/>
    <w:rsid w:val="00E20BDD"/>
    <w:rsid w:val="00E30D31"/>
    <w:rsid w:val="00E34E16"/>
    <w:rsid w:val="00E3591F"/>
    <w:rsid w:val="00E52003"/>
    <w:rsid w:val="00E550DE"/>
    <w:rsid w:val="00E62C7E"/>
    <w:rsid w:val="00E63C69"/>
    <w:rsid w:val="00E64202"/>
    <w:rsid w:val="00E653F9"/>
    <w:rsid w:val="00E66C10"/>
    <w:rsid w:val="00E73343"/>
    <w:rsid w:val="00E76AD4"/>
    <w:rsid w:val="00E7712F"/>
    <w:rsid w:val="00E81DEB"/>
    <w:rsid w:val="00E9348F"/>
    <w:rsid w:val="00EA2123"/>
    <w:rsid w:val="00EA2344"/>
    <w:rsid w:val="00EB11A2"/>
    <w:rsid w:val="00EB4789"/>
    <w:rsid w:val="00EC47DF"/>
    <w:rsid w:val="00EC5AC0"/>
    <w:rsid w:val="00ED1D0B"/>
    <w:rsid w:val="00ED2048"/>
    <w:rsid w:val="00ED3778"/>
    <w:rsid w:val="00ED5948"/>
    <w:rsid w:val="00EE7907"/>
    <w:rsid w:val="00EF2A98"/>
    <w:rsid w:val="00F11D1C"/>
    <w:rsid w:val="00F211A9"/>
    <w:rsid w:val="00F24866"/>
    <w:rsid w:val="00F278BA"/>
    <w:rsid w:val="00F43904"/>
    <w:rsid w:val="00F47EBE"/>
    <w:rsid w:val="00F51CB7"/>
    <w:rsid w:val="00F52853"/>
    <w:rsid w:val="00F5298D"/>
    <w:rsid w:val="00F55A60"/>
    <w:rsid w:val="00F605B7"/>
    <w:rsid w:val="00F66089"/>
    <w:rsid w:val="00F6643F"/>
    <w:rsid w:val="00F74062"/>
    <w:rsid w:val="00F743D7"/>
    <w:rsid w:val="00F74C47"/>
    <w:rsid w:val="00F80C1F"/>
    <w:rsid w:val="00F8109E"/>
    <w:rsid w:val="00F841A7"/>
    <w:rsid w:val="00F85604"/>
    <w:rsid w:val="00FA07AA"/>
    <w:rsid w:val="00FA0C5C"/>
    <w:rsid w:val="00FA1F47"/>
    <w:rsid w:val="00FB5D1C"/>
    <w:rsid w:val="00FB612F"/>
    <w:rsid w:val="00FC17B8"/>
    <w:rsid w:val="00FC66B9"/>
    <w:rsid w:val="00FD4C04"/>
    <w:rsid w:val="00FE1A25"/>
    <w:rsid w:val="00FE344C"/>
    <w:rsid w:val="00FE47C8"/>
    <w:rsid w:val="00FE6C99"/>
    <w:rsid w:val="00FF2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24516D"/>
  <w15:chartTrackingRefBased/>
  <w15:docId w15:val="{DFABB0D2-B73F-429B-A025-7CA970E8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2F5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link w:val="20"/>
    <w:uiPriority w:val="9"/>
    <w:qFormat/>
    <w:locked/>
    <w:rsid w:val="0092651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rsid w:val="001E0BD1"/>
    <w:rPr>
      <w:rFonts w:ascii="Times New Roman" w:hAnsi="Times New Roman"/>
      <w:color w:val="000000"/>
      <w:spacing w:val="9"/>
      <w:w w:val="100"/>
      <w:position w:val="0"/>
      <w:sz w:val="20"/>
      <w:shd w:val="clear" w:color="auto" w:fill="FFFFFF"/>
      <w:lang w:val="ru-RU"/>
    </w:rPr>
  </w:style>
  <w:style w:type="paragraph" w:styleId="a3">
    <w:name w:val="header"/>
    <w:basedOn w:val="a"/>
    <w:link w:val="a4"/>
    <w:rsid w:val="00D921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link w:val="a3"/>
    <w:locked/>
    <w:rsid w:val="00D92175"/>
    <w:rPr>
      <w:rFonts w:cs="Times New Roman"/>
    </w:rPr>
  </w:style>
  <w:style w:type="paragraph" w:styleId="a5">
    <w:name w:val="footer"/>
    <w:basedOn w:val="a"/>
    <w:link w:val="a6"/>
    <w:semiHidden/>
    <w:rsid w:val="00D92175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6">
    <w:name w:val="Нижний колонтитул Знак"/>
    <w:link w:val="a5"/>
    <w:semiHidden/>
    <w:locked/>
    <w:rsid w:val="00D92175"/>
    <w:rPr>
      <w:rFonts w:cs="Times New Roman"/>
    </w:rPr>
  </w:style>
  <w:style w:type="character" w:styleId="a7">
    <w:name w:val="Placeholder Text"/>
    <w:uiPriority w:val="99"/>
    <w:semiHidden/>
    <w:rsid w:val="00BE088D"/>
    <w:rPr>
      <w:color w:val="808080"/>
    </w:rPr>
  </w:style>
  <w:style w:type="paragraph" w:styleId="a8">
    <w:name w:val="Balloon Text"/>
    <w:basedOn w:val="a"/>
    <w:link w:val="a9"/>
    <w:rsid w:val="00BE088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BE088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7298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7298E"/>
    <w:rPr>
      <w:rFonts w:ascii="Arial" w:hAnsi="Arial" w:cs="Arial"/>
      <w:lang w:val="ru-RU" w:eastAsia="ru-RU" w:bidi="ar-SA"/>
    </w:rPr>
  </w:style>
  <w:style w:type="character" w:customStyle="1" w:styleId="20">
    <w:name w:val="Заголовок 2 Знак"/>
    <w:link w:val="2"/>
    <w:uiPriority w:val="9"/>
    <w:rsid w:val="00926512"/>
    <w:rPr>
      <w:rFonts w:ascii="Times New Roman" w:hAnsi="Times New Roman"/>
      <w:b/>
      <w:bCs/>
      <w:sz w:val="36"/>
      <w:szCs w:val="36"/>
    </w:rPr>
  </w:style>
  <w:style w:type="character" w:styleId="aa">
    <w:name w:val="Hyperlink"/>
    <w:uiPriority w:val="99"/>
    <w:unhideWhenUsed/>
    <w:rsid w:val="00C211BF"/>
    <w:rPr>
      <w:color w:val="0000FF"/>
      <w:u w:val="single"/>
    </w:rPr>
  </w:style>
  <w:style w:type="character" w:styleId="ab">
    <w:name w:val="annotation reference"/>
    <w:rsid w:val="00087AEC"/>
    <w:rPr>
      <w:sz w:val="16"/>
      <w:szCs w:val="16"/>
    </w:rPr>
  </w:style>
  <w:style w:type="paragraph" w:styleId="ac">
    <w:name w:val="annotation text"/>
    <w:basedOn w:val="a"/>
    <w:link w:val="ad"/>
    <w:rsid w:val="00087AEC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087AEC"/>
  </w:style>
  <w:style w:type="paragraph" w:styleId="ae">
    <w:name w:val="annotation subject"/>
    <w:basedOn w:val="ac"/>
    <w:next w:val="ac"/>
    <w:link w:val="af"/>
    <w:rsid w:val="00087AEC"/>
    <w:rPr>
      <w:b/>
      <w:bCs/>
    </w:rPr>
  </w:style>
  <w:style w:type="character" w:customStyle="1" w:styleId="af">
    <w:name w:val="Тема примечания Знак"/>
    <w:link w:val="ae"/>
    <w:rsid w:val="00087AEC"/>
    <w:rPr>
      <w:b/>
      <w:bCs/>
    </w:rPr>
  </w:style>
  <w:style w:type="paragraph" w:styleId="af0">
    <w:name w:val="Revision"/>
    <w:hidden/>
    <w:uiPriority w:val="99"/>
    <w:semiHidden/>
    <w:rsid w:val="00087AEC"/>
    <w:rPr>
      <w:sz w:val="22"/>
      <w:szCs w:val="22"/>
    </w:rPr>
  </w:style>
  <w:style w:type="character" w:customStyle="1" w:styleId="UnresolvedMention">
    <w:name w:val="Unresolved Mention"/>
    <w:uiPriority w:val="99"/>
    <w:semiHidden/>
    <w:unhideWhenUsed/>
    <w:rsid w:val="00FC66B9"/>
    <w:rPr>
      <w:color w:val="605E5C"/>
      <w:shd w:val="clear" w:color="auto" w:fill="E1DFDD"/>
    </w:rPr>
  </w:style>
  <w:style w:type="character" w:styleId="af1">
    <w:name w:val="FollowedHyperlink"/>
    <w:rsid w:val="00FC66B9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1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1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45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pa.dnronline.su/2021-04-30/arbitrazhnyj-protsessualnyj-kodeks-donetskoj-narodnoj-respubliki.html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consultant.ru/document/cons_doc_LAW_407612/5ab0dd8f7e03504659f25ac98d229d541ac4148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388939/6af7b9fea46ae480b3af356b520b0361d6f50772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npa.dnronline.su/2021-06-30/kodeks-administrativnogo-sudoproizvodstva-donetskoj-narodnoj-respublik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pa.dnronline.su/2021-04-30/grazhdanskij-protsessualnyj-kodeks-donetskoj-narodnoj-respubliki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1922</Words>
  <Characters>10961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12858</CharactersWithSpaces>
  <SharedDoc>false</SharedDoc>
  <HLinks>
    <vt:vector size="30" baseType="variant">
      <vt:variant>
        <vt:i4>3211342</vt:i4>
      </vt:variant>
      <vt:variant>
        <vt:i4>12</vt:i4>
      </vt:variant>
      <vt:variant>
        <vt:i4>0</vt:i4>
      </vt:variant>
      <vt:variant>
        <vt:i4>5</vt:i4>
      </vt:variant>
      <vt:variant>
        <vt:lpwstr>http://www.consultant.ru/document/cons_doc_LAW_407612/5ab0dd8f7e03504659f25ac98d229d541ac4148e/</vt:lpwstr>
      </vt:variant>
      <vt:variant>
        <vt:lpwstr>dst40</vt:lpwstr>
      </vt:variant>
      <vt:variant>
        <vt:i4>6553673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http://www.consultant.ru/document/cons_doc_LAW_388939/6af7b9fea46ae480b3af356b520b0361d6f50772/</vt:lpwstr>
      </vt:variant>
      <vt:variant>
        <vt:lpwstr>dst42</vt:lpwstr>
      </vt:variant>
      <vt:variant>
        <vt:i4>4390996</vt:i4>
      </vt:variant>
      <vt:variant>
        <vt:i4>6</vt:i4>
      </vt:variant>
      <vt:variant>
        <vt:i4>0</vt:i4>
      </vt:variant>
      <vt:variant>
        <vt:i4>5</vt:i4>
      </vt:variant>
      <vt:variant>
        <vt:lpwstr>https://dnrsovet.su/zakonodatelnaya-deyatelnost/prinyatye/zakony/kodeks-administrativnogo-sudoproizvodstva-donetskoj-narodnoj-respubliki/</vt:lpwstr>
      </vt:variant>
      <vt:variant>
        <vt:lpwstr/>
      </vt:variant>
      <vt:variant>
        <vt:i4>7012385</vt:i4>
      </vt:variant>
      <vt:variant>
        <vt:i4>3</vt:i4>
      </vt:variant>
      <vt:variant>
        <vt:i4>0</vt:i4>
      </vt:variant>
      <vt:variant>
        <vt:i4>5</vt:i4>
      </vt:variant>
      <vt:variant>
        <vt:lpwstr>https://dnrsovet.su/zakonodatelnaya-deyatelnost/prinyatye/zakony/grazhdanskij-protsessualnyj-kodeks-donetskoj-narodnoj-respubliki/</vt:lpwstr>
      </vt:variant>
      <vt:variant>
        <vt:lpwstr/>
      </vt:variant>
      <vt:variant>
        <vt:i4>7929909</vt:i4>
      </vt:variant>
      <vt:variant>
        <vt:i4>0</vt:i4>
      </vt:variant>
      <vt:variant>
        <vt:i4>0</vt:i4>
      </vt:variant>
      <vt:variant>
        <vt:i4>5</vt:i4>
      </vt:variant>
      <vt:variant>
        <vt:lpwstr>https://dnrsovet.su/zakonodatelnaya-deyatelnost/prinyatye/zakony/arbitrazhnyj-protsessualnyj-kodeks-donetskoj-narodnoj-respubliki/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НС ДНР</dc:creator>
  <cp:keywords/>
  <cp:lastModifiedBy>VAD</cp:lastModifiedBy>
  <cp:revision>3</cp:revision>
  <cp:lastPrinted>2022-09-13T12:48:00Z</cp:lastPrinted>
  <dcterms:created xsi:type="dcterms:W3CDTF">2022-09-16T10:47:00Z</dcterms:created>
  <dcterms:modified xsi:type="dcterms:W3CDTF">2022-09-16T10:54:00Z</dcterms:modified>
</cp:coreProperties>
</file>