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FCE3" w14:textId="77777777" w:rsidR="00EB1AC0" w:rsidRDefault="00EB1AC0" w:rsidP="00EB1AC0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0C83C425" wp14:editId="36088A39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F6E7F" w14:textId="77777777" w:rsidR="00EB1AC0" w:rsidRPr="00EB1AC0" w:rsidRDefault="00EB1AC0" w:rsidP="00EB1AC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B1AC0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39300B9" w14:textId="1C484A72" w:rsidR="00980F26" w:rsidRDefault="00EB1AC0" w:rsidP="00EB1AC0">
      <w:pPr>
        <w:spacing w:after="0"/>
        <w:jc w:val="center"/>
        <w:outlineLvl w:val="1"/>
        <w:rPr>
          <w:b/>
          <w:spacing w:val="80"/>
          <w:kern w:val="2"/>
          <w:sz w:val="44"/>
          <w:szCs w:val="44"/>
          <w:lang w:eastAsia="zh-CN" w:bidi="hi-IN"/>
        </w:rPr>
      </w:pPr>
      <w:r w:rsidRPr="00EB1AC0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C5CBFDF" w14:textId="2D399A4A" w:rsidR="00EB1AC0" w:rsidRPr="00EB1AC0" w:rsidRDefault="00EB1AC0" w:rsidP="00EB1AC0">
      <w:pPr>
        <w:spacing w:after="0"/>
        <w:jc w:val="center"/>
        <w:outlineLvl w:val="1"/>
        <w:rPr>
          <w:rFonts w:ascii="Times New Roman" w:hAnsi="Times New Roman"/>
          <w:b/>
          <w:spacing w:val="80"/>
          <w:kern w:val="2"/>
          <w:sz w:val="18"/>
          <w:szCs w:val="18"/>
          <w:lang w:eastAsia="zh-CN" w:bidi="hi-IN"/>
        </w:rPr>
      </w:pPr>
    </w:p>
    <w:p w14:paraId="15E0DF47" w14:textId="77777777" w:rsidR="00EB1AC0" w:rsidRPr="00EB1AC0" w:rsidRDefault="00EB1AC0" w:rsidP="00EB1AC0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</w:p>
    <w:p w14:paraId="098F73A8" w14:textId="77777777" w:rsidR="0086728F" w:rsidRDefault="00CC5294" w:rsidP="00EB1A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486DCB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СТАТЬЮ 2</w:t>
      </w:r>
      <w:r w:rsidR="00B32EAE">
        <w:rPr>
          <w:rFonts w:ascii="Times New Roman" w:hAnsi="Times New Roman"/>
          <w:b/>
          <w:sz w:val="28"/>
          <w:szCs w:val="28"/>
        </w:rPr>
        <w:t>0</w:t>
      </w:r>
      <w:r w:rsidR="001D2E44" w:rsidRPr="00807793">
        <w:rPr>
          <w:rFonts w:ascii="Times New Roman" w:hAnsi="Times New Roman"/>
          <w:b/>
          <w:sz w:val="28"/>
          <w:szCs w:val="28"/>
        </w:rPr>
        <w:t xml:space="preserve"> ЗАКОНА ДОНЕЦКОЙ НАРОДНОЙ РЕСПУБЛИКИ </w:t>
      </w:r>
      <w:r w:rsidR="001D2E44" w:rsidRPr="001D2E44">
        <w:rPr>
          <w:rFonts w:ascii="Times New Roman" w:hAnsi="Times New Roman"/>
          <w:b/>
          <w:sz w:val="28"/>
          <w:szCs w:val="28"/>
        </w:rPr>
        <w:t>«</w:t>
      </w:r>
      <w:r w:rsidR="00B32EAE">
        <w:rPr>
          <w:rFonts w:ascii="Times New Roman" w:hAnsi="Times New Roman"/>
          <w:b/>
          <w:sz w:val="28"/>
          <w:szCs w:val="28"/>
        </w:rPr>
        <w:t>О ГОСУДАРСТВЕННЫХ И МУНИЦИПАЛЬНЫХ УНИТАРНЫХ ПРЕДПРИЯТИЯХ</w:t>
      </w:r>
      <w:r w:rsidR="001D2E44" w:rsidRPr="001D2E44">
        <w:rPr>
          <w:rFonts w:ascii="Times New Roman" w:hAnsi="Times New Roman"/>
          <w:b/>
          <w:sz w:val="28"/>
          <w:szCs w:val="28"/>
        </w:rPr>
        <w:t>»</w:t>
      </w:r>
    </w:p>
    <w:p w14:paraId="5F549B38" w14:textId="56A99D8F" w:rsidR="00980F26" w:rsidRPr="00EB1AC0" w:rsidRDefault="00980F26" w:rsidP="0098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40E5D14" w14:textId="77777777" w:rsidR="00EB1AC0" w:rsidRPr="00EB1AC0" w:rsidRDefault="00EB1AC0" w:rsidP="0098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60E4D99E" w14:textId="329FE167" w:rsidR="00EB1AC0" w:rsidRPr="00EB1AC0" w:rsidRDefault="00EB1AC0" w:rsidP="00EB1A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AC0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 w:rsidR="00C734E3">
        <w:rPr>
          <w:rFonts w:ascii="Times New Roman" w:hAnsi="Times New Roman"/>
          <w:b/>
          <w:bCs/>
          <w:sz w:val="28"/>
          <w:szCs w:val="28"/>
        </w:rPr>
        <w:t>27</w:t>
      </w:r>
      <w:r w:rsidRPr="00EB1AC0">
        <w:rPr>
          <w:rFonts w:ascii="Times New Roman" w:hAnsi="Times New Roman"/>
          <w:b/>
          <w:bCs/>
          <w:sz w:val="28"/>
          <w:szCs w:val="28"/>
        </w:rPr>
        <w:t xml:space="preserve"> сентября 2022 года</w:t>
      </w:r>
    </w:p>
    <w:p w14:paraId="4BD38D1C" w14:textId="761591D8" w:rsidR="00980F26" w:rsidRPr="00EB1AC0" w:rsidRDefault="00980F26" w:rsidP="0098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488F38C" w14:textId="77777777" w:rsidR="00EB1AC0" w:rsidRPr="00EB1AC0" w:rsidRDefault="00EB1AC0" w:rsidP="0098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0DD935E1" w14:textId="77777777" w:rsidR="00980F26" w:rsidRPr="00980F26" w:rsidRDefault="00980F26" w:rsidP="0098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F2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14:paraId="60F4AFE2" w14:textId="27B3BE62" w:rsidR="00F311DC" w:rsidRDefault="00CC5294" w:rsidP="008422B6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47413">
        <w:rPr>
          <w:rFonts w:ascii="Times New Roman" w:hAnsi="Times New Roman"/>
          <w:sz w:val="28"/>
          <w:szCs w:val="28"/>
          <w:lang w:eastAsia="ru-RU"/>
        </w:rPr>
        <w:t>стать</w:t>
      </w:r>
      <w:r w:rsidR="00D50577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57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86728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Закон</w:t>
        </w:r>
        <w:r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а</w:t>
        </w:r>
        <w:r w:rsidR="0086728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Донецкой Народной Республики</w:t>
        </w:r>
        <w:bookmarkStart w:id="0" w:name="_Hlk97731932"/>
        <w:r w:rsidR="00EB1AC0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br/>
        </w:r>
        <w:r w:rsidR="0086728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от</w:t>
        </w:r>
        <w:r w:rsidR="000953F5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B32EAE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7</w:t>
        </w:r>
        <w:r w:rsidR="00773B5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B32EAE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августа</w:t>
        </w:r>
        <w:r w:rsidR="00773B5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20</w:t>
        </w:r>
        <w:r w:rsidR="00B32EAE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20</w:t>
        </w:r>
        <w:r w:rsidR="00773B5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года</w:t>
        </w:r>
        <w:bookmarkEnd w:id="0"/>
        <w:r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73B5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№ </w:t>
        </w:r>
        <w:r w:rsidR="00B32EAE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174</w:t>
        </w:r>
        <w:r w:rsidR="00773B5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-I</w:t>
        </w:r>
        <w:r w:rsidR="00B32EAE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I</w:t>
        </w:r>
        <w:r w:rsidR="00773B5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НС «О </w:t>
        </w:r>
        <w:r w:rsidR="00B32EAE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государственных и муниципальных унитарных предприятиях</w:t>
        </w:r>
        <w:r w:rsidR="00773B5F" w:rsidRPr="00214C2A">
          <w:rPr>
            <w:rStyle w:val="a5"/>
            <w:rFonts w:ascii="Times New Roman" w:hAnsi="Times New Roman"/>
            <w:sz w:val="28"/>
            <w:szCs w:val="28"/>
            <w:lang w:eastAsia="ru-RU"/>
          </w:rPr>
          <w:t>»</w:t>
        </w:r>
      </w:hyperlink>
      <w:bookmarkStart w:id="1" w:name="_GoBack"/>
      <w:bookmarkEnd w:id="1"/>
      <w:r w:rsidR="000953F5" w:rsidRPr="000953F5">
        <w:t xml:space="preserve"> </w:t>
      </w:r>
      <w:r w:rsidR="000953F5" w:rsidRPr="000953F5">
        <w:rPr>
          <w:rFonts w:ascii="Times New Roman" w:hAnsi="Times New Roman"/>
          <w:sz w:val="28"/>
          <w:szCs w:val="28"/>
          <w:lang w:eastAsia="ru-RU"/>
        </w:rPr>
        <w:t xml:space="preserve">(опубликован на официальном сайте Народного Совета Донецкой Народной Республики </w:t>
      </w:r>
      <w:r w:rsidR="00FD1C12" w:rsidRPr="00FD1C12">
        <w:rPr>
          <w:rFonts w:ascii="Times New Roman" w:hAnsi="Times New Roman"/>
          <w:sz w:val="28"/>
          <w:szCs w:val="28"/>
          <w:lang w:eastAsia="ru-RU"/>
        </w:rPr>
        <w:t>11</w:t>
      </w:r>
      <w:r w:rsidR="000953F5" w:rsidRPr="00FD1C12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FD1C12" w:rsidRPr="00FD1C12">
        <w:rPr>
          <w:rFonts w:ascii="Times New Roman" w:hAnsi="Times New Roman"/>
          <w:sz w:val="28"/>
          <w:szCs w:val="28"/>
          <w:lang w:eastAsia="ru-RU"/>
        </w:rPr>
        <w:t>вгуста</w:t>
      </w:r>
      <w:r w:rsidR="000953F5" w:rsidRPr="00FD1C1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66E13" w:rsidRPr="00FD1C12">
        <w:rPr>
          <w:rFonts w:ascii="Times New Roman" w:hAnsi="Times New Roman"/>
          <w:sz w:val="28"/>
          <w:szCs w:val="28"/>
          <w:lang w:eastAsia="ru-RU"/>
        </w:rPr>
        <w:t>20</w:t>
      </w:r>
      <w:r w:rsidR="000953F5" w:rsidRPr="00FD1C1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953F5" w:rsidRPr="000953F5">
        <w:rPr>
          <w:rFonts w:ascii="Times New Roman" w:hAnsi="Times New Roman"/>
          <w:sz w:val="28"/>
          <w:szCs w:val="28"/>
          <w:lang w:eastAsia="ru-RU"/>
        </w:rPr>
        <w:t>)</w:t>
      </w:r>
      <w:r w:rsidR="0086728F" w:rsidRPr="00DF76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1DC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14:paraId="260C6551" w14:textId="77777777" w:rsidR="00F311DC" w:rsidRDefault="00F311DC" w:rsidP="00F311DC">
      <w:pPr>
        <w:pStyle w:val="a4"/>
        <w:numPr>
          <w:ilvl w:val="0"/>
          <w:numId w:val="4"/>
        </w:numPr>
        <w:spacing w:after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3 части 1 изложить в следующей редакции:</w:t>
      </w:r>
    </w:p>
    <w:p w14:paraId="4497A3B3" w14:textId="77777777" w:rsidR="00F311DC" w:rsidRDefault="00C9021A" w:rsidP="00F311D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32EAE">
        <w:rPr>
          <w:rFonts w:ascii="Times New Roman" w:hAnsi="Times New Roman"/>
          <w:sz w:val="28"/>
          <w:szCs w:val="28"/>
          <w:lang w:eastAsia="ru-RU"/>
        </w:rPr>
        <w:t>3)</w:t>
      </w:r>
      <w:r w:rsidR="005F1093">
        <w:rPr>
          <w:rFonts w:ascii="Times New Roman" w:hAnsi="Times New Roman"/>
          <w:sz w:val="28"/>
          <w:szCs w:val="28"/>
          <w:lang w:eastAsia="ru-RU"/>
        </w:rPr>
        <w:t> </w:t>
      </w:r>
      <w:r w:rsidR="00B32EAE" w:rsidRPr="00B32EAE">
        <w:rPr>
          <w:rFonts w:ascii="Times New Roman" w:hAnsi="Times New Roman"/>
          <w:sz w:val="28"/>
          <w:szCs w:val="28"/>
          <w:lang w:eastAsia="ru-RU"/>
        </w:rPr>
        <w:t>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</w:t>
      </w:r>
      <w:r w:rsidR="00B32EAE">
        <w:rPr>
          <w:rFonts w:ascii="Times New Roman" w:hAnsi="Times New Roman"/>
          <w:sz w:val="28"/>
          <w:szCs w:val="28"/>
          <w:lang w:eastAsia="ru-RU"/>
        </w:rPr>
        <w:t>;</w:t>
      </w:r>
      <w:r w:rsidRPr="001023A2">
        <w:rPr>
          <w:rFonts w:ascii="Times New Roman" w:hAnsi="Times New Roman"/>
          <w:sz w:val="28"/>
          <w:szCs w:val="28"/>
          <w:lang w:eastAsia="ru-RU"/>
        </w:rPr>
        <w:t>»</w:t>
      </w:r>
      <w:r w:rsidR="00F311DC">
        <w:rPr>
          <w:rFonts w:ascii="Times New Roman" w:hAnsi="Times New Roman"/>
          <w:sz w:val="28"/>
          <w:szCs w:val="28"/>
          <w:lang w:eastAsia="ru-RU"/>
        </w:rPr>
        <w:t>;</w:t>
      </w:r>
    </w:p>
    <w:p w14:paraId="086FEA9D" w14:textId="77777777" w:rsidR="00F311DC" w:rsidRPr="00F311DC" w:rsidRDefault="00F311DC" w:rsidP="003659D9">
      <w:pPr>
        <w:pStyle w:val="a4"/>
        <w:numPr>
          <w:ilvl w:val="0"/>
          <w:numId w:val="4"/>
        </w:numPr>
        <w:spacing w:after="360"/>
        <w:jc w:val="both"/>
        <w:rPr>
          <w:rFonts w:ascii="Times New Roman" w:hAnsi="Times New Roman"/>
          <w:sz w:val="28"/>
          <w:szCs w:val="28"/>
        </w:rPr>
      </w:pPr>
      <w:r w:rsidRPr="00F311DC">
        <w:rPr>
          <w:rFonts w:ascii="Times New Roman" w:hAnsi="Times New Roman"/>
          <w:sz w:val="28"/>
          <w:szCs w:val="28"/>
          <w:lang w:eastAsia="ru-RU"/>
        </w:rPr>
        <w:t>пункт 12 части 1 изложить в следующей редакции:</w:t>
      </w:r>
    </w:p>
    <w:p w14:paraId="488841AE" w14:textId="77777777" w:rsidR="00F311DC" w:rsidRPr="00F311DC" w:rsidRDefault="00F311DC" w:rsidP="00B54D2B">
      <w:pPr>
        <w:spacing w:after="0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1DC">
        <w:rPr>
          <w:rFonts w:ascii="Times New Roman" w:hAnsi="Times New Roman"/>
          <w:sz w:val="28"/>
          <w:szCs w:val="28"/>
        </w:rPr>
        <w:t>«12) утверждает показатели экономической деятельности в составе программы финансово-хозяйственной деятельности унитарного предприятия и контролирует их выполнение;».</w:t>
      </w:r>
    </w:p>
    <w:p w14:paraId="2E4C9657" w14:textId="0E377E9A" w:rsidR="001D2874" w:rsidRPr="00EB1AC0" w:rsidRDefault="001D2874" w:rsidP="00B54D2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2FED0811" w14:textId="77777777" w:rsidR="000600CB" w:rsidRPr="00EB1AC0" w:rsidRDefault="000600CB" w:rsidP="0006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B1AC0">
        <w:rPr>
          <w:rFonts w:ascii="Times New Roman" w:hAnsi="Times New Roman"/>
          <w:sz w:val="28"/>
          <w:szCs w:val="28"/>
        </w:rPr>
        <w:t>Глава</w:t>
      </w:r>
    </w:p>
    <w:p w14:paraId="335B4998" w14:textId="77777777" w:rsidR="000600CB" w:rsidRPr="00EB1AC0" w:rsidRDefault="000600CB" w:rsidP="0006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</w:rPr>
      </w:pPr>
      <w:r w:rsidRPr="00EB1AC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B1AC0">
        <w:rPr>
          <w:rFonts w:ascii="Times New Roman" w:hAnsi="Times New Roman"/>
          <w:sz w:val="28"/>
          <w:szCs w:val="28"/>
        </w:rPr>
        <w:tab/>
      </w:r>
      <w:r w:rsidRPr="00EB1AC0">
        <w:rPr>
          <w:rFonts w:ascii="Times New Roman" w:hAnsi="Times New Roman"/>
          <w:sz w:val="28"/>
          <w:szCs w:val="28"/>
        </w:rPr>
        <w:tab/>
      </w:r>
      <w:r w:rsidRPr="00EB1AC0">
        <w:rPr>
          <w:rFonts w:ascii="Times New Roman" w:hAnsi="Times New Roman"/>
          <w:sz w:val="28"/>
          <w:szCs w:val="28"/>
        </w:rPr>
        <w:tab/>
      </w:r>
      <w:r w:rsidRPr="00EB1AC0">
        <w:rPr>
          <w:rFonts w:ascii="Times New Roman" w:hAnsi="Times New Roman"/>
          <w:sz w:val="28"/>
          <w:szCs w:val="28"/>
        </w:rPr>
        <w:tab/>
        <w:t xml:space="preserve">Д.В. </w:t>
      </w:r>
      <w:proofErr w:type="spellStart"/>
      <w:r w:rsidRPr="00EB1AC0">
        <w:rPr>
          <w:rFonts w:ascii="Times New Roman" w:hAnsi="Times New Roman"/>
          <w:sz w:val="28"/>
          <w:szCs w:val="28"/>
        </w:rPr>
        <w:t>Пушилин</w:t>
      </w:r>
      <w:proofErr w:type="spellEnd"/>
    </w:p>
    <w:p w14:paraId="502328C1" w14:textId="77777777" w:rsidR="000600CB" w:rsidRPr="00EB1AC0" w:rsidRDefault="000600CB" w:rsidP="000600C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B1AC0">
        <w:rPr>
          <w:rFonts w:ascii="Times New Roman" w:hAnsi="Times New Roman"/>
          <w:sz w:val="28"/>
          <w:szCs w:val="28"/>
        </w:rPr>
        <w:t>г. Донецк</w:t>
      </w:r>
    </w:p>
    <w:p w14:paraId="6FDF5A76" w14:textId="77777777" w:rsidR="000600CB" w:rsidRPr="00EB1AC0" w:rsidRDefault="000600CB" w:rsidP="000600C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8480B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сентября</w:t>
      </w:r>
      <w:r w:rsidRPr="00EB1AC0">
        <w:rPr>
          <w:rFonts w:ascii="Times New Roman" w:hAnsi="Times New Roman"/>
          <w:sz w:val="28"/>
          <w:szCs w:val="28"/>
        </w:rPr>
        <w:t xml:space="preserve"> 2022 года</w:t>
      </w:r>
    </w:p>
    <w:p w14:paraId="669E65B7" w14:textId="77777777" w:rsidR="000600CB" w:rsidRPr="001D2874" w:rsidRDefault="000600CB" w:rsidP="000600CB">
      <w:pPr>
        <w:tabs>
          <w:tab w:val="left" w:pos="2985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A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418-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НС</w:t>
      </w:r>
      <w:r w:rsidRPr="00EB1AC0">
        <w:rPr>
          <w:rFonts w:ascii="Times New Roman" w:hAnsi="Times New Roman"/>
          <w:sz w:val="28"/>
          <w:szCs w:val="28"/>
        </w:rPr>
        <w:tab/>
      </w:r>
    </w:p>
    <w:p w14:paraId="0200930C" w14:textId="4253D0C5" w:rsidR="00EB1AC0" w:rsidRPr="00EB1AC0" w:rsidRDefault="00EB1AC0" w:rsidP="00B54D2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247CF15B" w14:textId="77777777" w:rsidR="00EB1AC0" w:rsidRPr="00EB1AC0" w:rsidRDefault="00EB1AC0" w:rsidP="00B54D2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2B2483B3" w14:textId="77777777" w:rsidR="000600CB" w:rsidRPr="001D2874" w:rsidRDefault="000600CB">
      <w:pPr>
        <w:tabs>
          <w:tab w:val="left" w:pos="2985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00CB" w:rsidRPr="001D2874" w:rsidSect="00EB1AC0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10B09" w14:textId="77777777" w:rsidR="009621EE" w:rsidRDefault="009621EE" w:rsidP="00A309C6">
      <w:pPr>
        <w:spacing w:after="0" w:line="240" w:lineRule="auto"/>
      </w:pPr>
      <w:r>
        <w:separator/>
      </w:r>
    </w:p>
  </w:endnote>
  <w:endnote w:type="continuationSeparator" w:id="0">
    <w:p w14:paraId="5700724C" w14:textId="77777777" w:rsidR="009621EE" w:rsidRDefault="009621EE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D693" w14:textId="77777777" w:rsidR="009621EE" w:rsidRDefault="009621EE" w:rsidP="00A309C6">
      <w:pPr>
        <w:spacing w:after="0" w:line="240" w:lineRule="auto"/>
      </w:pPr>
      <w:r>
        <w:separator/>
      </w:r>
    </w:p>
  </w:footnote>
  <w:footnote w:type="continuationSeparator" w:id="0">
    <w:p w14:paraId="2A7AC758" w14:textId="77777777" w:rsidR="009621EE" w:rsidRDefault="009621EE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D283" w14:textId="385E5522" w:rsidR="001D2874" w:rsidRPr="00A309C6" w:rsidRDefault="00F64D07">
    <w:pPr>
      <w:pStyle w:val="ad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="001D2874"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0600CB">
      <w:rPr>
        <w:rFonts w:ascii="Times New Roman" w:hAnsi="Times New Roman"/>
        <w:noProof/>
        <w:sz w:val="24"/>
        <w:szCs w:val="24"/>
      </w:rPr>
      <w:t>2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0249E20E" w14:textId="77777777" w:rsidR="001D2874" w:rsidRDefault="001D287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42145CB"/>
    <w:multiLevelType w:val="hybridMultilevel"/>
    <w:tmpl w:val="9EAE1C34"/>
    <w:lvl w:ilvl="0" w:tplc="214CE20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8A527AE"/>
    <w:multiLevelType w:val="hybridMultilevel"/>
    <w:tmpl w:val="ADDE9C2E"/>
    <w:lvl w:ilvl="0" w:tplc="97121714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553B"/>
    <w:rsid w:val="00007CE2"/>
    <w:rsid w:val="00020398"/>
    <w:rsid w:val="00031075"/>
    <w:rsid w:val="00031FF7"/>
    <w:rsid w:val="00033D26"/>
    <w:rsid w:val="00042C19"/>
    <w:rsid w:val="00043A55"/>
    <w:rsid w:val="00044223"/>
    <w:rsid w:val="0004610C"/>
    <w:rsid w:val="00050D41"/>
    <w:rsid w:val="00052541"/>
    <w:rsid w:val="000600CB"/>
    <w:rsid w:val="00061D68"/>
    <w:rsid w:val="00064DDC"/>
    <w:rsid w:val="000671E5"/>
    <w:rsid w:val="00067B95"/>
    <w:rsid w:val="00073059"/>
    <w:rsid w:val="0008480B"/>
    <w:rsid w:val="000953F5"/>
    <w:rsid w:val="000A2DFC"/>
    <w:rsid w:val="000A4D1E"/>
    <w:rsid w:val="000A6DA5"/>
    <w:rsid w:val="000B6886"/>
    <w:rsid w:val="000C0FE9"/>
    <w:rsid w:val="000E5AA0"/>
    <w:rsid w:val="000E6CCB"/>
    <w:rsid w:val="001023A2"/>
    <w:rsid w:val="00115FBB"/>
    <w:rsid w:val="001166D7"/>
    <w:rsid w:val="0012707E"/>
    <w:rsid w:val="001363E2"/>
    <w:rsid w:val="00143445"/>
    <w:rsid w:val="0014638E"/>
    <w:rsid w:val="00157B36"/>
    <w:rsid w:val="001765F6"/>
    <w:rsid w:val="00181DFF"/>
    <w:rsid w:val="00193611"/>
    <w:rsid w:val="0019672A"/>
    <w:rsid w:val="001A3A59"/>
    <w:rsid w:val="001B16C3"/>
    <w:rsid w:val="001C08E7"/>
    <w:rsid w:val="001D06FD"/>
    <w:rsid w:val="001D2874"/>
    <w:rsid w:val="001D2E44"/>
    <w:rsid w:val="001D7ED3"/>
    <w:rsid w:val="001E3BBC"/>
    <w:rsid w:val="001E408C"/>
    <w:rsid w:val="001E5D83"/>
    <w:rsid w:val="00205829"/>
    <w:rsid w:val="00213AEC"/>
    <w:rsid w:val="00214C2A"/>
    <w:rsid w:val="002164A4"/>
    <w:rsid w:val="00216CD8"/>
    <w:rsid w:val="002215CA"/>
    <w:rsid w:val="002242B1"/>
    <w:rsid w:val="002307B4"/>
    <w:rsid w:val="00257001"/>
    <w:rsid w:val="0026382D"/>
    <w:rsid w:val="0027507A"/>
    <w:rsid w:val="0027781B"/>
    <w:rsid w:val="00281E05"/>
    <w:rsid w:val="00285C95"/>
    <w:rsid w:val="0029500A"/>
    <w:rsid w:val="00297027"/>
    <w:rsid w:val="00297C24"/>
    <w:rsid w:val="002A27B6"/>
    <w:rsid w:val="002A4B8D"/>
    <w:rsid w:val="002A500E"/>
    <w:rsid w:val="002A5CA5"/>
    <w:rsid w:val="002A743F"/>
    <w:rsid w:val="002D424A"/>
    <w:rsid w:val="002E2D77"/>
    <w:rsid w:val="002E48BA"/>
    <w:rsid w:val="002F109E"/>
    <w:rsid w:val="002F153C"/>
    <w:rsid w:val="002F71CC"/>
    <w:rsid w:val="003076CE"/>
    <w:rsid w:val="003226BD"/>
    <w:rsid w:val="00324B2C"/>
    <w:rsid w:val="00331196"/>
    <w:rsid w:val="00333F79"/>
    <w:rsid w:val="003441F4"/>
    <w:rsid w:val="0034638C"/>
    <w:rsid w:val="00346AAF"/>
    <w:rsid w:val="0036216A"/>
    <w:rsid w:val="00374726"/>
    <w:rsid w:val="00377E4B"/>
    <w:rsid w:val="00383EB3"/>
    <w:rsid w:val="00387262"/>
    <w:rsid w:val="0039605A"/>
    <w:rsid w:val="00397021"/>
    <w:rsid w:val="003A2047"/>
    <w:rsid w:val="003B49A3"/>
    <w:rsid w:val="003C6398"/>
    <w:rsid w:val="003D11DD"/>
    <w:rsid w:val="003E7B53"/>
    <w:rsid w:val="003F23E7"/>
    <w:rsid w:val="003F57CA"/>
    <w:rsid w:val="00405545"/>
    <w:rsid w:val="00412DDF"/>
    <w:rsid w:val="004152B0"/>
    <w:rsid w:val="0042520C"/>
    <w:rsid w:val="00432756"/>
    <w:rsid w:val="0044169C"/>
    <w:rsid w:val="00451FC8"/>
    <w:rsid w:val="004537E9"/>
    <w:rsid w:val="0047341B"/>
    <w:rsid w:val="00473485"/>
    <w:rsid w:val="00482B37"/>
    <w:rsid w:val="00483BE4"/>
    <w:rsid w:val="00483D4F"/>
    <w:rsid w:val="00486DCB"/>
    <w:rsid w:val="004B608B"/>
    <w:rsid w:val="004C0D8B"/>
    <w:rsid w:val="004C2ACA"/>
    <w:rsid w:val="004C4661"/>
    <w:rsid w:val="004D032C"/>
    <w:rsid w:val="004D2AA8"/>
    <w:rsid w:val="004D49ED"/>
    <w:rsid w:val="004E1101"/>
    <w:rsid w:val="005073B4"/>
    <w:rsid w:val="0051078C"/>
    <w:rsid w:val="005229AF"/>
    <w:rsid w:val="005274D4"/>
    <w:rsid w:val="0055025F"/>
    <w:rsid w:val="00596436"/>
    <w:rsid w:val="005A22C9"/>
    <w:rsid w:val="005A6780"/>
    <w:rsid w:val="005B144B"/>
    <w:rsid w:val="005C2777"/>
    <w:rsid w:val="005C54EB"/>
    <w:rsid w:val="005E4120"/>
    <w:rsid w:val="005F1093"/>
    <w:rsid w:val="00615556"/>
    <w:rsid w:val="00631834"/>
    <w:rsid w:val="00635944"/>
    <w:rsid w:val="00642BFA"/>
    <w:rsid w:val="0064699C"/>
    <w:rsid w:val="00665862"/>
    <w:rsid w:val="00676AFD"/>
    <w:rsid w:val="00676BA3"/>
    <w:rsid w:val="00682071"/>
    <w:rsid w:val="006B0C9B"/>
    <w:rsid w:val="006D4C70"/>
    <w:rsid w:val="006D563D"/>
    <w:rsid w:val="006D7BAF"/>
    <w:rsid w:val="006E31D2"/>
    <w:rsid w:val="006F5D92"/>
    <w:rsid w:val="007011AF"/>
    <w:rsid w:val="0070147C"/>
    <w:rsid w:val="00701C2C"/>
    <w:rsid w:val="00711082"/>
    <w:rsid w:val="00712742"/>
    <w:rsid w:val="0072026B"/>
    <w:rsid w:val="0073005F"/>
    <w:rsid w:val="00742721"/>
    <w:rsid w:val="00752EA7"/>
    <w:rsid w:val="0076398A"/>
    <w:rsid w:val="00766F1A"/>
    <w:rsid w:val="00772305"/>
    <w:rsid w:val="00773B5F"/>
    <w:rsid w:val="00775F02"/>
    <w:rsid w:val="00777327"/>
    <w:rsid w:val="007A1219"/>
    <w:rsid w:val="007A1F11"/>
    <w:rsid w:val="007A6F3D"/>
    <w:rsid w:val="007B5E2E"/>
    <w:rsid w:val="007B7295"/>
    <w:rsid w:val="007C0A55"/>
    <w:rsid w:val="007C362F"/>
    <w:rsid w:val="007C3DA4"/>
    <w:rsid w:val="007C3FA9"/>
    <w:rsid w:val="007C4A67"/>
    <w:rsid w:val="007E4292"/>
    <w:rsid w:val="007E6D6F"/>
    <w:rsid w:val="00806A15"/>
    <w:rsid w:val="00815BDE"/>
    <w:rsid w:val="00816535"/>
    <w:rsid w:val="0082159C"/>
    <w:rsid w:val="0082211E"/>
    <w:rsid w:val="00823F3D"/>
    <w:rsid w:val="008422B6"/>
    <w:rsid w:val="008518E5"/>
    <w:rsid w:val="0086249C"/>
    <w:rsid w:val="008638C0"/>
    <w:rsid w:val="00866E13"/>
    <w:rsid w:val="0086728F"/>
    <w:rsid w:val="008A6272"/>
    <w:rsid w:val="008B476B"/>
    <w:rsid w:val="008B63E5"/>
    <w:rsid w:val="008C78D6"/>
    <w:rsid w:val="008D0FE7"/>
    <w:rsid w:val="008E1ACD"/>
    <w:rsid w:val="008E527B"/>
    <w:rsid w:val="008F1939"/>
    <w:rsid w:val="008F523D"/>
    <w:rsid w:val="008F6B0E"/>
    <w:rsid w:val="00910B1C"/>
    <w:rsid w:val="00936B3B"/>
    <w:rsid w:val="00940325"/>
    <w:rsid w:val="00941811"/>
    <w:rsid w:val="0094484D"/>
    <w:rsid w:val="00946D3E"/>
    <w:rsid w:val="00946EC9"/>
    <w:rsid w:val="00947413"/>
    <w:rsid w:val="009502F3"/>
    <w:rsid w:val="00954D42"/>
    <w:rsid w:val="00957918"/>
    <w:rsid w:val="009621EE"/>
    <w:rsid w:val="009673EB"/>
    <w:rsid w:val="00973D00"/>
    <w:rsid w:val="00980F26"/>
    <w:rsid w:val="00985A19"/>
    <w:rsid w:val="0099365B"/>
    <w:rsid w:val="00997DAE"/>
    <w:rsid w:val="009C5A91"/>
    <w:rsid w:val="009D3625"/>
    <w:rsid w:val="009D43BE"/>
    <w:rsid w:val="009D7EB5"/>
    <w:rsid w:val="009E21EA"/>
    <w:rsid w:val="00A2525C"/>
    <w:rsid w:val="00A309C6"/>
    <w:rsid w:val="00A324F1"/>
    <w:rsid w:val="00A357E8"/>
    <w:rsid w:val="00A55AF9"/>
    <w:rsid w:val="00A625DF"/>
    <w:rsid w:val="00A6399B"/>
    <w:rsid w:val="00A73B67"/>
    <w:rsid w:val="00A77602"/>
    <w:rsid w:val="00A85057"/>
    <w:rsid w:val="00A8678D"/>
    <w:rsid w:val="00AB63F8"/>
    <w:rsid w:val="00AC25B4"/>
    <w:rsid w:val="00AE01C9"/>
    <w:rsid w:val="00AE3070"/>
    <w:rsid w:val="00AE5800"/>
    <w:rsid w:val="00B0067A"/>
    <w:rsid w:val="00B03855"/>
    <w:rsid w:val="00B04DFD"/>
    <w:rsid w:val="00B10659"/>
    <w:rsid w:val="00B10725"/>
    <w:rsid w:val="00B308E7"/>
    <w:rsid w:val="00B32EAE"/>
    <w:rsid w:val="00B43369"/>
    <w:rsid w:val="00B44CCC"/>
    <w:rsid w:val="00B54D2B"/>
    <w:rsid w:val="00B56CA4"/>
    <w:rsid w:val="00B57C4A"/>
    <w:rsid w:val="00B656D3"/>
    <w:rsid w:val="00B7696B"/>
    <w:rsid w:val="00B82EDA"/>
    <w:rsid w:val="00B862E4"/>
    <w:rsid w:val="00BB1B5D"/>
    <w:rsid w:val="00BB6E74"/>
    <w:rsid w:val="00BC2CCF"/>
    <w:rsid w:val="00BC51FF"/>
    <w:rsid w:val="00BC6497"/>
    <w:rsid w:val="00BD19AF"/>
    <w:rsid w:val="00BE13D3"/>
    <w:rsid w:val="00BE43C4"/>
    <w:rsid w:val="00BE5834"/>
    <w:rsid w:val="00BF2C27"/>
    <w:rsid w:val="00BF7E19"/>
    <w:rsid w:val="00C00133"/>
    <w:rsid w:val="00C02B55"/>
    <w:rsid w:val="00C03748"/>
    <w:rsid w:val="00C039D1"/>
    <w:rsid w:val="00C050B8"/>
    <w:rsid w:val="00C16A6F"/>
    <w:rsid w:val="00C22B2E"/>
    <w:rsid w:val="00C35A2D"/>
    <w:rsid w:val="00C52D6E"/>
    <w:rsid w:val="00C578DF"/>
    <w:rsid w:val="00C65FF0"/>
    <w:rsid w:val="00C734E3"/>
    <w:rsid w:val="00C80BDA"/>
    <w:rsid w:val="00C82D21"/>
    <w:rsid w:val="00C836A8"/>
    <w:rsid w:val="00C9021A"/>
    <w:rsid w:val="00C91723"/>
    <w:rsid w:val="00CA048D"/>
    <w:rsid w:val="00CB316C"/>
    <w:rsid w:val="00CB58E1"/>
    <w:rsid w:val="00CC0477"/>
    <w:rsid w:val="00CC5294"/>
    <w:rsid w:val="00CD16EF"/>
    <w:rsid w:val="00D11BF3"/>
    <w:rsid w:val="00D13FB5"/>
    <w:rsid w:val="00D14A49"/>
    <w:rsid w:val="00D14E57"/>
    <w:rsid w:val="00D15C4B"/>
    <w:rsid w:val="00D35BCA"/>
    <w:rsid w:val="00D401D0"/>
    <w:rsid w:val="00D44928"/>
    <w:rsid w:val="00D50577"/>
    <w:rsid w:val="00D54B73"/>
    <w:rsid w:val="00D837AB"/>
    <w:rsid w:val="00D840BF"/>
    <w:rsid w:val="00D87943"/>
    <w:rsid w:val="00D925F1"/>
    <w:rsid w:val="00D941CD"/>
    <w:rsid w:val="00D94931"/>
    <w:rsid w:val="00D971ED"/>
    <w:rsid w:val="00DA36E4"/>
    <w:rsid w:val="00DA3E89"/>
    <w:rsid w:val="00DA55EF"/>
    <w:rsid w:val="00DB101D"/>
    <w:rsid w:val="00DB1B7E"/>
    <w:rsid w:val="00DB22B5"/>
    <w:rsid w:val="00DB24F4"/>
    <w:rsid w:val="00DB5522"/>
    <w:rsid w:val="00DC06E8"/>
    <w:rsid w:val="00DC706A"/>
    <w:rsid w:val="00DC7B90"/>
    <w:rsid w:val="00DF76D5"/>
    <w:rsid w:val="00E1308B"/>
    <w:rsid w:val="00E14BE1"/>
    <w:rsid w:val="00E2155E"/>
    <w:rsid w:val="00E43F63"/>
    <w:rsid w:val="00E726FC"/>
    <w:rsid w:val="00E746C9"/>
    <w:rsid w:val="00E848EA"/>
    <w:rsid w:val="00EA2B66"/>
    <w:rsid w:val="00EA46FB"/>
    <w:rsid w:val="00EB133E"/>
    <w:rsid w:val="00EB1AC0"/>
    <w:rsid w:val="00EB7B89"/>
    <w:rsid w:val="00ED2D74"/>
    <w:rsid w:val="00F03B6F"/>
    <w:rsid w:val="00F0728B"/>
    <w:rsid w:val="00F13988"/>
    <w:rsid w:val="00F21549"/>
    <w:rsid w:val="00F2324E"/>
    <w:rsid w:val="00F30389"/>
    <w:rsid w:val="00F311DC"/>
    <w:rsid w:val="00F3529E"/>
    <w:rsid w:val="00F36A51"/>
    <w:rsid w:val="00F45641"/>
    <w:rsid w:val="00F47B78"/>
    <w:rsid w:val="00F54B74"/>
    <w:rsid w:val="00F607D5"/>
    <w:rsid w:val="00F64D07"/>
    <w:rsid w:val="00F72A0E"/>
    <w:rsid w:val="00F82ADB"/>
    <w:rsid w:val="00F93D9C"/>
    <w:rsid w:val="00F94340"/>
    <w:rsid w:val="00F954F2"/>
    <w:rsid w:val="00FB322E"/>
    <w:rsid w:val="00FB6852"/>
    <w:rsid w:val="00FC1A53"/>
    <w:rsid w:val="00FC6B93"/>
    <w:rsid w:val="00FD1C12"/>
    <w:rsid w:val="00FD55C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196C1"/>
  <w15:docId w15:val="{715A515E-36C2-47DA-8DB1-EB2A918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09C6"/>
    <w:rPr>
      <w:rFonts w:cs="Times New Roman"/>
    </w:rPr>
  </w:style>
  <w:style w:type="paragraph" w:styleId="af">
    <w:name w:val="footer"/>
    <w:basedOn w:val="a"/>
    <w:link w:val="af0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309C6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14C2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14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8-11/174-iins-o-gosudarstvennyh-i-munitsipalnyh-unitarnyh-predpriyatiyah-dejstvuyushhaya-redaktsiya-po-sostoyaniyu-na-25-08-2022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2022-09-27T05:51:00Z</cp:lastPrinted>
  <dcterms:created xsi:type="dcterms:W3CDTF">2022-09-27T14:51:00Z</dcterms:created>
  <dcterms:modified xsi:type="dcterms:W3CDTF">2022-09-27T14:52:00Z</dcterms:modified>
</cp:coreProperties>
</file>