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BD584" w14:textId="77777777" w:rsidR="00225321" w:rsidRPr="00225321" w:rsidRDefault="00225321" w:rsidP="00225321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225321">
        <w:rPr>
          <w:rFonts w:ascii="Times New Roman" w:eastAsia="Times New Roman" w:hAnsi="Times New Roman" w:cs="Times New Roman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640C8AFC" wp14:editId="503CC5D4">
            <wp:extent cx="8286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AE473" w14:textId="77777777" w:rsidR="00225321" w:rsidRPr="00225321" w:rsidRDefault="00225321" w:rsidP="00225321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225321">
        <w:rPr>
          <w:rFonts w:ascii="Times New Roman" w:eastAsia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3D5ACBCC" w14:textId="77777777" w:rsidR="00225321" w:rsidRPr="00225321" w:rsidRDefault="00225321" w:rsidP="002253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pacing w:val="80"/>
          <w:kern w:val="2"/>
          <w:sz w:val="44"/>
          <w:szCs w:val="44"/>
          <w:lang w:eastAsia="zh-CN" w:bidi="hi-IN"/>
        </w:rPr>
      </w:pPr>
      <w:r w:rsidRPr="00225321">
        <w:rPr>
          <w:rFonts w:ascii="Times New Roman" w:eastAsia="Times New Roman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5F49178A" w14:textId="77777777" w:rsidR="00225321" w:rsidRPr="00225321" w:rsidRDefault="00225321" w:rsidP="002253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pacing w:val="80"/>
          <w:kern w:val="2"/>
          <w:sz w:val="28"/>
          <w:szCs w:val="28"/>
          <w:lang w:eastAsia="zh-CN" w:bidi="hi-IN"/>
        </w:rPr>
      </w:pPr>
    </w:p>
    <w:p w14:paraId="1218FF73" w14:textId="77777777" w:rsidR="00225321" w:rsidRPr="00225321" w:rsidRDefault="00225321" w:rsidP="0022532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16E6EC" w14:textId="7F0B5A0E" w:rsidR="00E7732B" w:rsidRDefault="006008DF" w:rsidP="004006FC">
      <w:pPr>
        <w:tabs>
          <w:tab w:val="left" w:pos="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4765D2">
        <w:rPr>
          <w:rFonts w:ascii="Times New Roman" w:eastAsia="Calibri" w:hAnsi="Times New Roman" w:cs="Times New Roman"/>
          <w:b/>
          <w:sz w:val="28"/>
          <w:szCs w:val="28"/>
        </w:rPr>
        <w:t xml:space="preserve"> НЕКОТОРЫХ ВОПРОСАХ </w:t>
      </w:r>
      <w:r>
        <w:rPr>
          <w:rFonts w:ascii="Times New Roman" w:eastAsia="Calibri" w:hAnsi="Times New Roman" w:cs="Times New Roman"/>
          <w:b/>
          <w:sz w:val="28"/>
          <w:szCs w:val="28"/>
        </w:rPr>
        <w:t>ОБРАЩЕНИ</w:t>
      </w:r>
      <w:r w:rsidR="004765D2">
        <w:rPr>
          <w:rFonts w:ascii="Times New Roman" w:eastAsia="Calibri" w:hAnsi="Times New Roman" w:cs="Times New Roman"/>
          <w:b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14F5F">
        <w:rPr>
          <w:rFonts w:ascii="Times New Roman" w:eastAsia="Calibri" w:hAnsi="Times New Roman" w:cs="Times New Roman"/>
          <w:b/>
          <w:sz w:val="28"/>
          <w:szCs w:val="28"/>
        </w:rPr>
        <w:t>ИМУЩЕСТВА</w:t>
      </w:r>
      <w:r w:rsidR="004765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В СОБСТВЕННО</w:t>
      </w:r>
      <w:r w:rsidR="00297E87">
        <w:rPr>
          <w:rFonts w:ascii="Times New Roman" w:eastAsia="Calibri" w:hAnsi="Times New Roman" w:cs="Times New Roman"/>
          <w:b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ТЬ ДОНЕЦКОЙ НАРОДНОЙ </w:t>
      </w:r>
      <w:r w:rsidR="00B14F5F">
        <w:rPr>
          <w:rFonts w:ascii="Times New Roman" w:eastAsia="Calibri" w:hAnsi="Times New Roman" w:cs="Times New Roman"/>
          <w:b/>
          <w:sz w:val="28"/>
          <w:szCs w:val="28"/>
        </w:rPr>
        <w:t>РЕСПУБЛИКИ</w:t>
      </w:r>
    </w:p>
    <w:p w14:paraId="149AC32A" w14:textId="77777777" w:rsidR="00225321" w:rsidRPr="00225321" w:rsidRDefault="00225321" w:rsidP="002253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03DD37D" w14:textId="77777777" w:rsidR="00225321" w:rsidRPr="00225321" w:rsidRDefault="00225321" w:rsidP="002253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EE722DA" w14:textId="797BECC2" w:rsidR="00225321" w:rsidRPr="00225321" w:rsidRDefault="00225321" w:rsidP="00225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5321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 Постановлением Народного Совета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2253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сентября 2022 года</w:t>
      </w:r>
    </w:p>
    <w:p w14:paraId="7430C0C3" w14:textId="77777777" w:rsidR="00225321" w:rsidRPr="00225321" w:rsidRDefault="00225321" w:rsidP="002253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D5FE231" w14:textId="77777777" w:rsidR="00225321" w:rsidRPr="00225321" w:rsidRDefault="00225321" w:rsidP="002253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2A5BA08" w14:textId="77777777" w:rsidR="00861B1A" w:rsidRPr="00B14F5F" w:rsidRDefault="004309EB" w:rsidP="00861B1A">
      <w:pPr>
        <w:spacing w:after="36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5BE1">
        <w:rPr>
          <w:rFonts w:ascii="Times New Roman" w:eastAsia="Calibri" w:hAnsi="Times New Roman" w:cs="Times New Roman"/>
          <w:b/>
          <w:sz w:val="28"/>
          <w:szCs w:val="28"/>
        </w:rPr>
        <w:t>Статья</w:t>
      </w:r>
      <w:r w:rsidRPr="001F5B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="00861B1A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14:paraId="0ADEBDFE" w14:textId="77777777" w:rsidR="003B4426" w:rsidRPr="00BC65ED" w:rsidRDefault="00311572" w:rsidP="00B14F5F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C65ED">
        <w:rPr>
          <w:rFonts w:ascii="Times New Roman" w:hAnsi="Times New Roman"/>
          <w:sz w:val="28"/>
          <w:szCs w:val="28"/>
        </w:rPr>
        <w:t>1</w:t>
      </w:r>
      <w:r w:rsidR="003B4426" w:rsidRPr="00BC65ED">
        <w:rPr>
          <w:rFonts w:ascii="Times New Roman" w:hAnsi="Times New Roman"/>
          <w:sz w:val="28"/>
          <w:szCs w:val="28"/>
        </w:rPr>
        <w:t>. </w:t>
      </w:r>
      <w:r w:rsidR="00F9192E" w:rsidRPr="00BC65ED">
        <w:rPr>
          <w:rFonts w:ascii="Times New Roman" w:hAnsi="Times New Roman"/>
          <w:sz w:val="28"/>
          <w:szCs w:val="28"/>
        </w:rPr>
        <w:t>В соответствии с настоящим Законом в собственность Донецкой Народной Республики обращается</w:t>
      </w:r>
      <w:r w:rsidR="003B4426" w:rsidRPr="00BC65ED">
        <w:rPr>
          <w:rFonts w:ascii="Times New Roman" w:hAnsi="Times New Roman"/>
          <w:sz w:val="28"/>
          <w:szCs w:val="28"/>
        </w:rPr>
        <w:t>:</w:t>
      </w:r>
    </w:p>
    <w:p w14:paraId="1E2B8122" w14:textId="77777777" w:rsidR="004765D2" w:rsidRPr="00BC65ED" w:rsidRDefault="004765D2" w:rsidP="004765D2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C65ED">
        <w:rPr>
          <w:rFonts w:ascii="Times New Roman" w:hAnsi="Times New Roman"/>
          <w:sz w:val="28"/>
          <w:szCs w:val="28"/>
        </w:rPr>
        <w:t>1) имущество (земельные участки и иные объекты недвижимого имущества, иное имущество, включая акции (доли) в уставном капитале юридических лиц, зарегистрированных и (или) осуществляющих хозяйственную деятельность на территории Донецкой Народной Республики), находящееся в государственной собственности Украины, территориальных общин (громад);</w:t>
      </w:r>
    </w:p>
    <w:p w14:paraId="0605B040" w14:textId="71845360" w:rsidR="004765D2" w:rsidRPr="00BC65ED" w:rsidRDefault="004765D2" w:rsidP="004765D2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C65ED">
        <w:rPr>
          <w:rFonts w:ascii="Times New Roman" w:hAnsi="Times New Roman"/>
          <w:sz w:val="28"/>
          <w:szCs w:val="28"/>
        </w:rPr>
        <w:t>2) имущество, находящееся в собственности юридических лиц, зарегистрированных и (или) осуществляющих хозяйственную деятельность на территории Донецкой Народной Республики, учредителем (бенефициарным владельцем, контролирующим лицом или выгодоприобрета</w:t>
      </w:r>
      <w:r w:rsidR="001135F5">
        <w:rPr>
          <w:rFonts w:ascii="Times New Roman" w:hAnsi="Times New Roman"/>
          <w:sz w:val="28"/>
          <w:szCs w:val="28"/>
        </w:rPr>
        <w:t>те</w:t>
      </w:r>
      <w:r w:rsidRPr="00BC65ED">
        <w:rPr>
          <w:rFonts w:ascii="Times New Roman" w:hAnsi="Times New Roman"/>
          <w:sz w:val="28"/>
          <w:szCs w:val="28"/>
        </w:rPr>
        <w:t>лем) которых является государство Украина;</w:t>
      </w:r>
    </w:p>
    <w:p w14:paraId="234731E3" w14:textId="58DCB213" w:rsidR="004765D2" w:rsidRPr="00BC65ED" w:rsidRDefault="004765D2" w:rsidP="004765D2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C65ED">
        <w:rPr>
          <w:rFonts w:ascii="Times New Roman" w:hAnsi="Times New Roman"/>
          <w:sz w:val="28"/>
          <w:szCs w:val="28"/>
        </w:rPr>
        <w:t>3) </w:t>
      </w:r>
      <w:r w:rsidR="001135F5" w:rsidRPr="001135F5">
        <w:rPr>
          <w:rFonts w:ascii="Times New Roman" w:hAnsi="Times New Roman"/>
          <w:sz w:val="28"/>
          <w:szCs w:val="28"/>
        </w:rPr>
        <w:t xml:space="preserve">имущество, находящееся в собственности иностранных государств, которые совершают в отношении юридических лиц и физических лиц Донецкой Народной Республики недружественные действия, а также имущество, находящееся в собственности связанных с такими государствами иностранных лиц (в том числе если такие иностранные лица имеют гражданство этих государств, местом их регистрации, местом преимущественного ведения ими хозяйственной деятельности или местом преимущественного извлечения ими </w:t>
      </w:r>
      <w:r w:rsidR="001135F5" w:rsidRPr="001135F5">
        <w:rPr>
          <w:rFonts w:ascii="Times New Roman" w:hAnsi="Times New Roman"/>
          <w:sz w:val="28"/>
          <w:szCs w:val="28"/>
        </w:rPr>
        <w:lastRenderedPageBreak/>
        <w:t>прибыли от деятельности являются эти государства), и лиц, которые находятся под контролем указанных иностранных лиц, независимо от места их регистрации или места преимущественного ведения ими хозяйственной деятельности</w:t>
      </w:r>
      <w:r w:rsidRPr="00BC65ED">
        <w:rPr>
          <w:rFonts w:ascii="Times New Roman" w:hAnsi="Times New Roman"/>
          <w:sz w:val="28"/>
          <w:szCs w:val="28"/>
        </w:rPr>
        <w:t xml:space="preserve">; </w:t>
      </w:r>
    </w:p>
    <w:p w14:paraId="7D519280" w14:textId="77777777" w:rsidR="004765D2" w:rsidRPr="00BC65ED" w:rsidRDefault="004765D2" w:rsidP="004765D2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C65ED">
        <w:rPr>
          <w:rFonts w:ascii="Times New Roman" w:hAnsi="Times New Roman"/>
          <w:sz w:val="28"/>
          <w:szCs w:val="28"/>
        </w:rPr>
        <w:t>4)</w:t>
      </w:r>
      <w:r w:rsidR="00DC43B5" w:rsidRPr="00BC65ED">
        <w:rPr>
          <w:rFonts w:ascii="Times New Roman" w:hAnsi="Times New Roman"/>
          <w:sz w:val="28"/>
          <w:szCs w:val="28"/>
        </w:rPr>
        <w:t> </w:t>
      </w:r>
      <w:r w:rsidRPr="00BC65ED">
        <w:rPr>
          <w:rFonts w:ascii="Times New Roman" w:hAnsi="Times New Roman"/>
          <w:sz w:val="28"/>
          <w:szCs w:val="28"/>
        </w:rPr>
        <w:t>объекты, необходимые для обеспечения обороны страны и безопасности государства, включая:</w:t>
      </w:r>
    </w:p>
    <w:p w14:paraId="3D6E2BD1" w14:textId="77777777" w:rsidR="004765D2" w:rsidRPr="00BC65ED" w:rsidRDefault="004765D2" w:rsidP="004765D2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C65ED">
        <w:rPr>
          <w:rFonts w:ascii="Times New Roman" w:hAnsi="Times New Roman"/>
          <w:sz w:val="28"/>
          <w:szCs w:val="28"/>
        </w:rPr>
        <w:t>а)</w:t>
      </w:r>
      <w:r w:rsidR="00DC43B5" w:rsidRPr="00BC65ED">
        <w:rPr>
          <w:rFonts w:ascii="Times New Roman" w:hAnsi="Times New Roman"/>
          <w:sz w:val="28"/>
          <w:szCs w:val="28"/>
        </w:rPr>
        <w:t> </w:t>
      </w:r>
      <w:r w:rsidRPr="00BC65ED">
        <w:rPr>
          <w:rFonts w:ascii="Times New Roman" w:hAnsi="Times New Roman"/>
          <w:sz w:val="28"/>
          <w:szCs w:val="28"/>
        </w:rPr>
        <w:t>имущество, необходимое для деятельности войск, других воинских и специальных формирований, органов безопасности и правопорядка, обеспечения мобилизационной подготовки экономики;</w:t>
      </w:r>
    </w:p>
    <w:p w14:paraId="4693B962" w14:textId="77777777" w:rsidR="004765D2" w:rsidRPr="00BC65ED" w:rsidRDefault="004765D2" w:rsidP="004765D2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C65ED">
        <w:rPr>
          <w:rFonts w:ascii="Times New Roman" w:hAnsi="Times New Roman"/>
          <w:sz w:val="28"/>
          <w:szCs w:val="28"/>
        </w:rPr>
        <w:t>б)</w:t>
      </w:r>
      <w:r w:rsidR="00DC43B5" w:rsidRPr="00BC65ED">
        <w:rPr>
          <w:rFonts w:ascii="Times New Roman" w:hAnsi="Times New Roman"/>
          <w:sz w:val="28"/>
          <w:szCs w:val="28"/>
        </w:rPr>
        <w:t> </w:t>
      </w:r>
      <w:r w:rsidRPr="00BC65ED">
        <w:rPr>
          <w:rFonts w:ascii="Times New Roman" w:hAnsi="Times New Roman"/>
          <w:sz w:val="28"/>
          <w:szCs w:val="28"/>
        </w:rPr>
        <w:t xml:space="preserve">объекты территориальной обороны, гражданской обороны, запасные пункты управления органов власти, объекты связи и инженерной инфраструктуры, предназначенные для использования в особый период; </w:t>
      </w:r>
    </w:p>
    <w:p w14:paraId="2C3BB0E1" w14:textId="77777777" w:rsidR="004765D2" w:rsidRPr="00BC65ED" w:rsidRDefault="004765D2" w:rsidP="004765D2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C65ED">
        <w:rPr>
          <w:rFonts w:ascii="Times New Roman" w:hAnsi="Times New Roman"/>
          <w:sz w:val="28"/>
          <w:szCs w:val="28"/>
        </w:rPr>
        <w:t>в)</w:t>
      </w:r>
      <w:r w:rsidR="00DC43B5" w:rsidRPr="00BC65ED">
        <w:rPr>
          <w:rFonts w:ascii="Times New Roman" w:hAnsi="Times New Roman"/>
          <w:sz w:val="28"/>
          <w:szCs w:val="28"/>
        </w:rPr>
        <w:t> </w:t>
      </w:r>
      <w:r w:rsidRPr="00BC65ED">
        <w:rPr>
          <w:rFonts w:ascii="Times New Roman" w:hAnsi="Times New Roman"/>
          <w:sz w:val="28"/>
          <w:szCs w:val="28"/>
        </w:rPr>
        <w:t>имущество, используемое для предупреждения и ликвидации последствий чрезвычайных ситуаций природного и техногенного характера;</w:t>
      </w:r>
    </w:p>
    <w:p w14:paraId="08FD7E22" w14:textId="77777777" w:rsidR="004765D2" w:rsidRPr="00BC65ED" w:rsidRDefault="004765D2" w:rsidP="004765D2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C65ED">
        <w:rPr>
          <w:rFonts w:ascii="Times New Roman" w:hAnsi="Times New Roman"/>
          <w:sz w:val="28"/>
          <w:szCs w:val="28"/>
        </w:rPr>
        <w:t>г)</w:t>
      </w:r>
      <w:r w:rsidR="00DC43B5" w:rsidRPr="00BC65ED">
        <w:rPr>
          <w:rFonts w:ascii="Times New Roman" w:hAnsi="Times New Roman"/>
          <w:sz w:val="28"/>
          <w:szCs w:val="28"/>
        </w:rPr>
        <w:t> </w:t>
      </w:r>
      <w:r w:rsidRPr="00BC65ED">
        <w:rPr>
          <w:rFonts w:ascii="Times New Roman" w:hAnsi="Times New Roman"/>
          <w:sz w:val="28"/>
          <w:szCs w:val="28"/>
        </w:rPr>
        <w:t xml:space="preserve">государственные запасы и мобилизационные резервы; </w:t>
      </w:r>
    </w:p>
    <w:p w14:paraId="7FDCA262" w14:textId="77777777" w:rsidR="004765D2" w:rsidRPr="00BC65ED" w:rsidRDefault="004765D2" w:rsidP="004765D2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C65ED">
        <w:rPr>
          <w:rFonts w:ascii="Times New Roman" w:hAnsi="Times New Roman"/>
          <w:sz w:val="28"/>
          <w:szCs w:val="28"/>
        </w:rPr>
        <w:t>д)</w:t>
      </w:r>
      <w:r w:rsidR="00DC43B5" w:rsidRPr="00BC65ED">
        <w:rPr>
          <w:rFonts w:ascii="Times New Roman" w:hAnsi="Times New Roman"/>
          <w:sz w:val="28"/>
          <w:szCs w:val="28"/>
        </w:rPr>
        <w:t> </w:t>
      </w:r>
      <w:r w:rsidRPr="00BC65ED">
        <w:rPr>
          <w:rFonts w:ascii="Times New Roman" w:hAnsi="Times New Roman"/>
          <w:sz w:val="28"/>
          <w:szCs w:val="28"/>
        </w:rPr>
        <w:t>имущество юридических лиц, имеющих стратегическое значение для обеспечения обороны страны и безопасности государства;</w:t>
      </w:r>
    </w:p>
    <w:p w14:paraId="4E4E871B" w14:textId="77777777" w:rsidR="004765D2" w:rsidRPr="00BC65ED" w:rsidRDefault="004765D2" w:rsidP="004765D2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C65ED">
        <w:rPr>
          <w:rFonts w:ascii="Times New Roman" w:hAnsi="Times New Roman"/>
          <w:sz w:val="28"/>
          <w:szCs w:val="28"/>
        </w:rPr>
        <w:t>е)</w:t>
      </w:r>
      <w:r w:rsidR="00DC43B5" w:rsidRPr="00BC65ED">
        <w:rPr>
          <w:rFonts w:ascii="Times New Roman" w:hAnsi="Times New Roman"/>
          <w:sz w:val="28"/>
          <w:szCs w:val="28"/>
        </w:rPr>
        <w:t> </w:t>
      </w:r>
      <w:r w:rsidRPr="00BC65ED">
        <w:rPr>
          <w:rFonts w:ascii="Times New Roman" w:hAnsi="Times New Roman"/>
          <w:sz w:val="28"/>
          <w:szCs w:val="28"/>
        </w:rPr>
        <w:t>предприятия, производящие лекарственные средства и медицинские изделия;</w:t>
      </w:r>
    </w:p>
    <w:p w14:paraId="35A1FA3D" w14:textId="77777777" w:rsidR="004765D2" w:rsidRPr="00BC65ED" w:rsidRDefault="004765D2" w:rsidP="004765D2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C65ED">
        <w:rPr>
          <w:rFonts w:ascii="Times New Roman" w:hAnsi="Times New Roman"/>
          <w:sz w:val="28"/>
          <w:szCs w:val="28"/>
        </w:rPr>
        <w:t>ж)</w:t>
      </w:r>
      <w:r w:rsidR="00DC43B5" w:rsidRPr="00BC65ED">
        <w:rPr>
          <w:rFonts w:ascii="Times New Roman" w:hAnsi="Times New Roman"/>
          <w:sz w:val="28"/>
          <w:szCs w:val="28"/>
        </w:rPr>
        <w:t> </w:t>
      </w:r>
      <w:r w:rsidRPr="00BC65ED">
        <w:rPr>
          <w:rFonts w:ascii="Times New Roman" w:hAnsi="Times New Roman"/>
          <w:sz w:val="28"/>
          <w:szCs w:val="28"/>
        </w:rPr>
        <w:t xml:space="preserve">предприятия, производящие системы и элементы вооружения, взрывчатые и отравляющие вещества, расщепляющиеся и радиоактивные материалы, летательные аппараты, военное снаряжение; </w:t>
      </w:r>
    </w:p>
    <w:p w14:paraId="2209D16D" w14:textId="77777777" w:rsidR="004765D2" w:rsidRPr="00BC65ED" w:rsidRDefault="004765D2" w:rsidP="004765D2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C65ED">
        <w:rPr>
          <w:rFonts w:ascii="Times New Roman" w:hAnsi="Times New Roman"/>
          <w:sz w:val="28"/>
          <w:szCs w:val="28"/>
        </w:rPr>
        <w:t>з)</w:t>
      </w:r>
      <w:r w:rsidR="00DC43B5" w:rsidRPr="00BC65ED">
        <w:rPr>
          <w:rFonts w:ascii="Times New Roman" w:hAnsi="Times New Roman"/>
          <w:sz w:val="28"/>
          <w:szCs w:val="28"/>
        </w:rPr>
        <w:t> </w:t>
      </w:r>
      <w:r w:rsidRPr="00BC65ED">
        <w:rPr>
          <w:rFonts w:ascii="Times New Roman" w:hAnsi="Times New Roman"/>
          <w:sz w:val="28"/>
          <w:szCs w:val="28"/>
        </w:rPr>
        <w:t>объекты трубопроводного транспорта, речного и морского флота;</w:t>
      </w:r>
    </w:p>
    <w:p w14:paraId="6DB3FF36" w14:textId="77777777" w:rsidR="004765D2" w:rsidRPr="00BC65ED" w:rsidRDefault="004765D2" w:rsidP="004765D2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C65ED">
        <w:rPr>
          <w:rFonts w:ascii="Times New Roman" w:hAnsi="Times New Roman"/>
          <w:sz w:val="28"/>
          <w:szCs w:val="28"/>
        </w:rPr>
        <w:t>5)</w:t>
      </w:r>
      <w:r w:rsidR="00DC43B5" w:rsidRPr="00BC65ED">
        <w:rPr>
          <w:rFonts w:ascii="Times New Roman" w:hAnsi="Times New Roman"/>
          <w:sz w:val="28"/>
          <w:szCs w:val="28"/>
        </w:rPr>
        <w:t> </w:t>
      </w:r>
      <w:r w:rsidRPr="00BC65ED">
        <w:rPr>
          <w:rFonts w:ascii="Times New Roman" w:hAnsi="Times New Roman"/>
          <w:sz w:val="28"/>
          <w:szCs w:val="28"/>
        </w:rPr>
        <w:t>гидротехнические сооружения, особо опасные и потенциально опасные объекты, опасные биологические и химические объекты;</w:t>
      </w:r>
    </w:p>
    <w:p w14:paraId="2D52B8CC" w14:textId="77777777" w:rsidR="004765D2" w:rsidRPr="00BC65ED" w:rsidRDefault="004765D2" w:rsidP="004765D2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C65ED">
        <w:rPr>
          <w:rFonts w:ascii="Times New Roman" w:hAnsi="Times New Roman"/>
          <w:sz w:val="28"/>
          <w:szCs w:val="28"/>
        </w:rPr>
        <w:t>6)</w:t>
      </w:r>
      <w:r w:rsidR="00DC43B5" w:rsidRPr="00BC65ED">
        <w:rPr>
          <w:rFonts w:ascii="Times New Roman" w:hAnsi="Times New Roman"/>
          <w:sz w:val="28"/>
          <w:szCs w:val="28"/>
        </w:rPr>
        <w:t> </w:t>
      </w:r>
      <w:r w:rsidRPr="00BC65ED">
        <w:rPr>
          <w:rFonts w:ascii="Times New Roman" w:hAnsi="Times New Roman"/>
          <w:sz w:val="28"/>
          <w:szCs w:val="28"/>
        </w:rPr>
        <w:t xml:space="preserve">объекты электро-, тепло-, газо- и водоснабжения, водоотведения, объекты связи, включая радио- и телевещание, необходимые для обеспечения жизнедеятельности населения, стабильного и безаварийного функционирования предприятий, автомобильные дороги общего пользования, объекты </w:t>
      </w:r>
      <w:r w:rsidRPr="00BC65ED">
        <w:rPr>
          <w:rFonts w:ascii="Times New Roman" w:hAnsi="Times New Roman"/>
          <w:sz w:val="28"/>
          <w:szCs w:val="28"/>
        </w:rPr>
        <w:lastRenderedPageBreak/>
        <w:t>железнодорожного транспорта общего пользования, включая подвижной состав, аэропорты, включая машины и оборудование для обслуживания и ремонта воздушных судов, морские порты со всей инфраструктурой и обслуживающими судами и другие критически важные объекты транспортной инфраструктуры, объекты обработки, утилизации, обезвреживания, размещения, захоронения твердых коммунальных (бытовых) отходов;</w:t>
      </w:r>
    </w:p>
    <w:p w14:paraId="59883F74" w14:textId="77777777" w:rsidR="004765D2" w:rsidRPr="00BC65ED" w:rsidRDefault="004765D2" w:rsidP="004765D2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C65ED">
        <w:rPr>
          <w:rFonts w:ascii="Times New Roman" w:hAnsi="Times New Roman"/>
          <w:sz w:val="28"/>
          <w:szCs w:val="28"/>
        </w:rPr>
        <w:t>7)</w:t>
      </w:r>
      <w:r w:rsidR="00DC43B5" w:rsidRPr="00BC65ED">
        <w:rPr>
          <w:rFonts w:ascii="Times New Roman" w:hAnsi="Times New Roman"/>
          <w:sz w:val="28"/>
          <w:szCs w:val="28"/>
        </w:rPr>
        <w:t> </w:t>
      </w:r>
      <w:r w:rsidRPr="00BC65ED">
        <w:rPr>
          <w:rFonts w:ascii="Times New Roman" w:hAnsi="Times New Roman"/>
          <w:sz w:val="28"/>
          <w:szCs w:val="28"/>
        </w:rPr>
        <w:t>недра, земли лесного фонда, водного фонда, водные ресурсы и объекты, ресурсы территориальных вод;</w:t>
      </w:r>
    </w:p>
    <w:p w14:paraId="5AF71AB5" w14:textId="77777777" w:rsidR="004765D2" w:rsidRPr="00BC65ED" w:rsidRDefault="004765D2" w:rsidP="004765D2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C65ED">
        <w:rPr>
          <w:rFonts w:ascii="Times New Roman" w:hAnsi="Times New Roman"/>
          <w:sz w:val="28"/>
          <w:szCs w:val="28"/>
        </w:rPr>
        <w:t>8)</w:t>
      </w:r>
      <w:r w:rsidR="00DC43B5" w:rsidRPr="00BC65ED">
        <w:rPr>
          <w:rFonts w:ascii="Times New Roman" w:hAnsi="Times New Roman"/>
          <w:sz w:val="28"/>
          <w:szCs w:val="28"/>
        </w:rPr>
        <w:t> </w:t>
      </w:r>
      <w:r w:rsidRPr="00BC65ED">
        <w:rPr>
          <w:rFonts w:ascii="Times New Roman" w:hAnsi="Times New Roman"/>
          <w:sz w:val="28"/>
          <w:szCs w:val="28"/>
        </w:rPr>
        <w:t>особо охраняемые природные объекты и территории, в том числе объекты природного наследия, имущество, необходимое для осуществления контроля за состоянием и охраны окружающей среды и природных ресурсов, санитарно-эпидемиологической, ветеринарной деятельности, защиты растений;</w:t>
      </w:r>
    </w:p>
    <w:p w14:paraId="54C87C3A" w14:textId="77777777" w:rsidR="004765D2" w:rsidRPr="00BC65ED" w:rsidRDefault="004765D2" w:rsidP="004765D2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C65ED">
        <w:rPr>
          <w:rFonts w:ascii="Times New Roman" w:hAnsi="Times New Roman"/>
          <w:sz w:val="28"/>
          <w:szCs w:val="28"/>
        </w:rPr>
        <w:t>9)</w:t>
      </w:r>
      <w:r w:rsidR="00DC43B5" w:rsidRPr="00BC65ED">
        <w:rPr>
          <w:rFonts w:ascii="Times New Roman" w:hAnsi="Times New Roman"/>
          <w:sz w:val="28"/>
          <w:szCs w:val="28"/>
        </w:rPr>
        <w:t> </w:t>
      </w:r>
      <w:r w:rsidRPr="00BC65ED">
        <w:rPr>
          <w:rFonts w:ascii="Times New Roman" w:hAnsi="Times New Roman"/>
          <w:sz w:val="28"/>
          <w:szCs w:val="28"/>
        </w:rPr>
        <w:t>имущество, необходимое для осуществления деятельности органов власти и подведомственных им организаций, в том числе в сфере строительства, промышленной безопасности, геологической, картографо-геодезической, аэронавигационной, навигационно-гидрографической, гидрометеорологической деятельности, стандартизации и метрологии, патентной деятельности;</w:t>
      </w:r>
    </w:p>
    <w:p w14:paraId="2A529B2F" w14:textId="77777777" w:rsidR="004765D2" w:rsidRPr="00BC65ED" w:rsidRDefault="004765D2" w:rsidP="004765D2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C65ED">
        <w:rPr>
          <w:rFonts w:ascii="Times New Roman" w:hAnsi="Times New Roman"/>
          <w:sz w:val="28"/>
          <w:szCs w:val="28"/>
        </w:rPr>
        <w:t>10)</w:t>
      </w:r>
      <w:r w:rsidR="00DC43B5" w:rsidRPr="00BC65ED">
        <w:rPr>
          <w:rFonts w:ascii="Times New Roman" w:hAnsi="Times New Roman"/>
          <w:sz w:val="28"/>
          <w:szCs w:val="28"/>
        </w:rPr>
        <w:t> </w:t>
      </w:r>
      <w:r w:rsidRPr="00BC65ED">
        <w:rPr>
          <w:rFonts w:ascii="Times New Roman" w:hAnsi="Times New Roman"/>
          <w:sz w:val="28"/>
          <w:szCs w:val="28"/>
        </w:rPr>
        <w:t>имущество юридических лиц – нерезидентов, физических лиц – предпринимателей – нерезидентов, находящееся на территории Донецкой Народной Республики, на которое введен специальный режим управления путем назначения временного администратора по управлению данным имуществом в соответствии с законодательством Донецкой Народной Республики;</w:t>
      </w:r>
    </w:p>
    <w:p w14:paraId="3E1812F2" w14:textId="77777777" w:rsidR="004765D2" w:rsidRPr="004765D2" w:rsidRDefault="004765D2" w:rsidP="004765D2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C65ED">
        <w:rPr>
          <w:rFonts w:ascii="Times New Roman" w:hAnsi="Times New Roman"/>
          <w:sz w:val="28"/>
          <w:szCs w:val="28"/>
        </w:rPr>
        <w:t>11)</w:t>
      </w:r>
      <w:r w:rsidR="00DC43B5" w:rsidRPr="00BC65ED">
        <w:rPr>
          <w:rFonts w:ascii="Times New Roman" w:hAnsi="Times New Roman"/>
          <w:sz w:val="28"/>
          <w:szCs w:val="28"/>
        </w:rPr>
        <w:t> </w:t>
      </w:r>
      <w:r w:rsidRPr="00BC65ED">
        <w:rPr>
          <w:rFonts w:ascii="Times New Roman" w:hAnsi="Times New Roman"/>
          <w:sz w:val="28"/>
          <w:szCs w:val="28"/>
        </w:rPr>
        <w:t>имущество, обращенное в собственность Донецкой Народной Республики</w:t>
      </w:r>
      <w:r w:rsidR="00FD0EAF" w:rsidRPr="00BC65ED">
        <w:rPr>
          <w:rFonts w:ascii="Times New Roman" w:hAnsi="Times New Roman"/>
          <w:sz w:val="28"/>
          <w:szCs w:val="28"/>
        </w:rPr>
        <w:t xml:space="preserve"> (государственную собственность)</w:t>
      </w:r>
      <w:r w:rsidRPr="00BC65ED">
        <w:rPr>
          <w:rFonts w:ascii="Times New Roman" w:hAnsi="Times New Roman"/>
          <w:sz w:val="28"/>
          <w:szCs w:val="28"/>
        </w:rPr>
        <w:t xml:space="preserve"> </w:t>
      </w:r>
      <w:r w:rsidR="00FD0EAF" w:rsidRPr="00BC65ED">
        <w:rPr>
          <w:rFonts w:ascii="Times New Roman" w:hAnsi="Times New Roman"/>
          <w:sz w:val="28"/>
          <w:szCs w:val="28"/>
        </w:rPr>
        <w:t xml:space="preserve">или муниципальных образований (муниципальную собственность) </w:t>
      </w:r>
      <w:r w:rsidRPr="00BC65ED">
        <w:rPr>
          <w:rFonts w:ascii="Times New Roman" w:hAnsi="Times New Roman"/>
          <w:sz w:val="28"/>
          <w:szCs w:val="28"/>
        </w:rPr>
        <w:t>по решению Государственного комитета обороны Донецкой Народной Республики</w:t>
      </w:r>
      <w:r w:rsidR="00DC43B5" w:rsidRPr="00BC65ED">
        <w:rPr>
          <w:rFonts w:ascii="Times New Roman" w:hAnsi="Times New Roman"/>
          <w:sz w:val="28"/>
          <w:szCs w:val="28"/>
        </w:rPr>
        <w:t xml:space="preserve"> до вступления в силу настоящего Закона</w:t>
      </w:r>
      <w:r w:rsidRPr="00BC65ED">
        <w:rPr>
          <w:rFonts w:ascii="Times New Roman" w:hAnsi="Times New Roman"/>
          <w:sz w:val="28"/>
          <w:szCs w:val="28"/>
        </w:rPr>
        <w:t>;</w:t>
      </w:r>
    </w:p>
    <w:p w14:paraId="3C9BA295" w14:textId="77777777" w:rsidR="004765D2" w:rsidRPr="004765D2" w:rsidRDefault="004765D2" w:rsidP="004765D2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765D2">
        <w:rPr>
          <w:rFonts w:ascii="Times New Roman" w:hAnsi="Times New Roman"/>
          <w:sz w:val="28"/>
          <w:szCs w:val="28"/>
        </w:rPr>
        <w:t>12)</w:t>
      </w:r>
      <w:r w:rsidR="00DC43B5">
        <w:rPr>
          <w:rFonts w:ascii="Times New Roman" w:hAnsi="Times New Roman"/>
          <w:sz w:val="28"/>
          <w:szCs w:val="28"/>
        </w:rPr>
        <w:t> </w:t>
      </w:r>
      <w:r w:rsidRPr="004765D2">
        <w:rPr>
          <w:rFonts w:ascii="Times New Roman" w:hAnsi="Times New Roman"/>
          <w:sz w:val="28"/>
          <w:szCs w:val="28"/>
        </w:rPr>
        <w:t>рынки;</w:t>
      </w:r>
    </w:p>
    <w:p w14:paraId="2D0B0AB8" w14:textId="77777777" w:rsidR="00225321" w:rsidRDefault="002253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9B911B6" w14:textId="6D0FAEF6" w:rsidR="004765D2" w:rsidRPr="004765D2" w:rsidRDefault="004765D2" w:rsidP="004765D2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765D2">
        <w:rPr>
          <w:rFonts w:ascii="Times New Roman" w:hAnsi="Times New Roman"/>
          <w:sz w:val="28"/>
          <w:szCs w:val="28"/>
        </w:rPr>
        <w:lastRenderedPageBreak/>
        <w:t>1</w:t>
      </w:r>
      <w:r w:rsidR="00B53CB9">
        <w:rPr>
          <w:rFonts w:ascii="Times New Roman" w:hAnsi="Times New Roman"/>
          <w:sz w:val="28"/>
          <w:szCs w:val="28"/>
        </w:rPr>
        <w:t>3</w:t>
      </w:r>
      <w:r w:rsidRPr="004765D2">
        <w:rPr>
          <w:rFonts w:ascii="Times New Roman" w:hAnsi="Times New Roman"/>
          <w:sz w:val="28"/>
          <w:szCs w:val="28"/>
        </w:rPr>
        <w:t>)</w:t>
      </w:r>
      <w:r w:rsidR="00DC43B5">
        <w:rPr>
          <w:rFonts w:ascii="Times New Roman" w:hAnsi="Times New Roman"/>
          <w:sz w:val="28"/>
          <w:szCs w:val="28"/>
        </w:rPr>
        <w:t> </w:t>
      </w:r>
      <w:r w:rsidRPr="004765D2">
        <w:rPr>
          <w:rFonts w:ascii="Times New Roman" w:hAnsi="Times New Roman"/>
          <w:sz w:val="28"/>
          <w:szCs w:val="28"/>
        </w:rPr>
        <w:t xml:space="preserve">имущество лиц, попадающих под специальные экономические и иные санкции, предусмотренные </w:t>
      </w:r>
      <w:hyperlink r:id="rId9" w:history="1">
        <w:r w:rsidRPr="004C7B7D">
          <w:rPr>
            <w:rStyle w:val="af2"/>
            <w:rFonts w:ascii="Times New Roman" w:hAnsi="Times New Roman"/>
            <w:sz w:val="28"/>
            <w:szCs w:val="28"/>
          </w:rPr>
          <w:t xml:space="preserve">Законом Донецкой Народной Республики </w:t>
        </w:r>
        <w:r w:rsidR="00311572" w:rsidRPr="004C7B7D">
          <w:rPr>
            <w:rStyle w:val="af2"/>
            <w:rFonts w:ascii="Times New Roman" w:hAnsi="Times New Roman"/>
            <w:sz w:val="28"/>
            <w:szCs w:val="28"/>
          </w:rPr>
          <w:br/>
        </w:r>
        <w:r w:rsidRPr="004C7B7D">
          <w:rPr>
            <w:rStyle w:val="af2"/>
            <w:rFonts w:ascii="Times New Roman" w:hAnsi="Times New Roman"/>
            <w:sz w:val="28"/>
            <w:szCs w:val="28"/>
          </w:rPr>
          <w:t>от 23 октября 2015 года № 83-IHC «О специальных мерах защиты интересов Донецкой Народной Республики (санкциях)»</w:t>
        </w:r>
      </w:hyperlink>
      <w:r w:rsidRPr="004765D2">
        <w:rPr>
          <w:rFonts w:ascii="Times New Roman" w:hAnsi="Times New Roman"/>
          <w:sz w:val="28"/>
          <w:szCs w:val="28"/>
        </w:rPr>
        <w:t xml:space="preserve">; </w:t>
      </w:r>
    </w:p>
    <w:p w14:paraId="0BE935F5" w14:textId="77777777" w:rsidR="00DC43B5" w:rsidRDefault="004765D2" w:rsidP="004765D2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C65ED">
        <w:rPr>
          <w:rFonts w:ascii="Times New Roman" w:hAnsi="Times New Roman"/>
          <w:sz w:val="28"/>
          <w:szCs w:val="28"/>
        </w:rPr>
        <w:t>1</w:t>
      </w:r>
      <w:r w:rsidR="00B53CB9" w:rsidRPr="00BC65ED">
        <w:rPr>
          <w:rFonts w:ascii="Times New Roman" w:hAnsi="Times New Roman"/>
          <w:sz w:val="28"/>
          <w:szCs w:val="28"/>
        </w:rPr>
        <w:t>4</w:t>
      </w:r>
      <w:r w:rsidRPr="00BC65ED">
        <w:rPr>
          <w:rFonts w:ascii="Times New Roman" w:hAnsi="Times New Roman"/>
          <w:sz w:val="28"/>
          <w:szCs w:val="28"/>
        </w:rPr>
        <w:t>)</w:t>
      </w:r>
      <w:r w:rsidR="00DC43B5" w:rsidRPr="00BC65ED">
        <w:rPr>
          <w:rFonts w:ascii="Times New Roman" w:hAnsi="Times New Roman"/>
          <w:sz w:val="28"/>
          <w:szCs w:val="28"/>
        </w:rPr>
        <w:t> имущество, являющееся собственностью (обращенное в собственность) Донецкой Народной Республики (государственной собственностью)</w:t>
      </w:r>
      <w:r w:rsidR="008B2940" w:rsidRPr="00BC65ED">
        <w:rPr>
          <w:rFonts w:ascii="Times New Roman" w:hAnsi="Times New Roman"/>
          <w:sz w:val="28"/>
          <w:szCs w:val="28"/>
        </w:rPr>
        <w:t xml:space="preserve"> или муниципальных образований (муниципальной собственностью)</w:t>
      </w:r>
      <w:r w:rsidR="00DC43B5" w:rsidRPr="00BC65ED">
        <w:rPr>
          <w:rFonts w:ascii="Times New Roman" w:hAnsi="Times New Roman"/>
          <w:sz w:val="28"/>
          <w:szCs w:val="28"/>
        </w:rPr>
        <w:t xml:space="preserve"> в соответствии с зак</w:t>
      </w:r>
      <w:bookmarkStart w:id="0" w:name="_GoBack"/>
      <w:bookmarkEnd w:id="0"/>
      <w:r w:rsidR="00DC43B5" w:rsidRPr="00BC65ED">
        <w:rPr>
          <w:rFonts w:ascii="Times New Roman" w:hAnsi="Times New Roman"/>
          <w:sz w:val="28"/>
          <w:szCs w:val="28"/>
        </w:rPr>
        <w:t>онами Донецкой Народной Республики</w:t>
      </w:r>
      <w:r w:rsidR="008B2940" w:rsidRPr="00BC65ED">
        <w:rPr>
          <w:rFonts w:ascii="Times New Roman" w:hAnsi="Times New Roman"/>
          <w:sz w:val="28"/>
          <w:szCs w:val="28"/>
        </w:rPr>
        <w:t>, актами Главы Донецкой Народной Республики</w:t>
      </w:r>
      <w:r w:rsidR="00DC43B5" w:rsidRPr="00BC65ED">
        <w:rPr>
          <w:rFonts w:ascii="Times New Roman" w:hAnsi="Times New Roman"/>
          <w:sz w:val="28"/>
          <w:szCs w:val="28"/>
        </w:rPr>
        <w:t>;</w:t>
      </w:r>
    </w:p>
    <w:p w14:paraId="0CC7AC62" w14:textId="77777777" w:rsidR="004765D2" w:rsidRPr="004765D2" w:rsidRDefault="00DC43B5" w:rsidP="004765D2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53CB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 </w:t>
      </w:r>
      <w:r w:rsidR="004765D2" w:rsidRPr="004765D2">
        <w:rPr>
          <w:rFonts w:ascii="Times New Roman" w:hAnsi="Times New Roman"/>
          <w:sz w:val="28"/>
          <w:szCs w:val="28"/>
        </w:rPr>
        <w:t>иное имущество и предприятия, имеющие публично-правовую значимость или необходимые для осуществления деятельности органов власти и подведомственных им организаций, а также любое другое имущество, которое не может находиться в собственности иностранных граждан, лиц без гражданства и иностранных юридических лиц (за исключением имущества граждан Российской Федерации и российских юридических лиц).</w:t>
      </w:r>
    </w:p>
    <w:p w14:paraId="632CDDCD" w14:textId="77777777" w:rsidR="004765D2" w:rsidRDefault="00FD0EAF" w:rsidP="004765D2">
      <w:pPr>
        <w:tabs>
          <w:tab w:val="left" w:pos="993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765D2" w:rsidRPr="004765D2">
        <w:rPr>
          <w:rFonts w:ascii="Times New Roman" w:hAnsi="Times New Roman"/>
          <w:sz w:val="28"/>
          <w:szCs w:val="28"/>
        </w:rPr>
        <w:t>.</w:t>
      </w:r>
      <w:r w:rsidR="00DC43B5">
        <w:rPr>
          <w:rFonts w:ascii="Times New Roman" w:hAnsi="Times New Roman"/>
          <w:sz w:val="28"/>
          <w:szCs w:val="28"/>
        </w:rPr>
        <w:t> </w:t>
      </w:r>
      <w:r w:rsidR="004765D2" w:rsidRPr="004765D2">
        <w:rPr>
          <w:rFonts w:ascii="Times New Roman" w:hAnsi="Times New Roman"/>
          <w:sz w:val="28"/>
          <w:szCs w:val="28"/>
        </w:rPr>
        <w:t>В собственность Донецкой Народной Республики в соответствии с настоящим Законом переходит имущество</w:t>
      </w:r>
      <w:r w:rsidR="00311572">
        <w:rPr>
          <w:rFonts w:ascii="Times New Roman" w:hAnsi="Times New Roman"/>
          <w:sz w:val="28"/>
          <w:szCs w:val="28"/>
        </w:rPr>
        <w:t xml:space="preserve"> (</w:t>
      </w:r>
      <w:r w:rsidR="004765D2" w:rsidRPr="004765D2">
        <w:rPr>
          <w:rFonts w:ascii="Times New Roman" w:hAnsi="Times New Roman"/>
          <w:sz w:val="28"/>
          <w:szCs w:val="28"/>
        </w:rPr>
        <w:t>в</w:t>
      </w:r>
      <w:r w:rsidR="00311572">
        <w:rPr>
          <w:rFonts w:ascii="Times New Roman" w:hAnsi="Times New Roman"/>
          <w:sz w:val="28"/>
          <w:szCs w:val="28"/>
        </w:rPr>
        <w:t>ключая</w:t>
      </w:r>
      <w:r w:rsidR="004765D2" w:rsidRPr="004765D2">
        <w:rPr>
          <w:rFonts w:ascii="Times New Roman" w:hAnsi="Times New Roman"/>
          <w:sz w:val="28"/>
          <w:szCs w:val="28"/>
        </w:rPr>
        <w:t xml:space="preserve"> движимые и недвижимые вещи, имущественные права, охраняемые результаты интеллектуальной деятельности и приравненные к ним средства индивидуализации</w:t>
      </w:r>
      <w:r w:rsidR="00311572">
        <w:rPr>
          <w:rFonts w:ascii="Times New Roman" w:hAnsi="Times New Roman"/>
          <w:sz w:val="28"/>
          <w:szCs w:val="28"/>
        </w:rPr>
        <w:t>)</w:t>
      </w:r>
      <w:r w:rsidR="00101BEC">
        <w:rPr>
          <w:rFonts w:ascii="Times New Roman" w:hAnsi="Times New Roman"/>
          <w:sz w:val="28"/>
          <w:szCs w:val="28"/>
        </w:rPr>
        <w:t>,</w:t>
      </w:r>
      <w:r w:rsidR="008B2940">
        <w:rPr>
          <w:rFonts w:ascii="Times New Roman" w:hAnsi="Times New Roman"/>
          <w:sz w:val="28"/>
          <w:szCs w:val="28"/>
        </w:rPr>
        <w:t xml:space="preserve"> расположенное на </w:t>
      </w:r>
      <w:r w:rsidR="00311572">
        <w:rPr>
          <w:rFonts w:ascii="Times New Roman" w:hAnsi="Times New Roman"/>
          <w:sz w:val="28"/>
          <w:szCs w:val="28"/>
        </w:rPr>
        <w:t>территории Донецкой Народной Республики, в том числе временно находившейся под контролем Украины</w:t>
      </w:r>
      <w:r w:rsidR="004765D2" w:rsidRPr="004765D2">
        <w:rPr>
          <w:rFonts w:ascii="Times New Roman" w:hAnsi="Times New Roman"/>
          <w:sz w:val="28"/>
          <w:szCs w:val="28"/>
        </w:rPr>
        <w:t>.</w:t>
      </w:r>
    </w:p>
    <w:p w14:paraId="4B45F623" w14:textId="77777777" w:rsidR="00983123" w:rsidRDefault="00983123" w:rsidP="00861B1A">
      <w:pPr>
        <w:spacing w:after="36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3123">
        <w:rPr>
          <w:rFonts w:ascii="Times New Roman" w:eastAsia="Calibri" w:hAnsi="Times New Roman" w:cs="Times New Roman"/>
          <w:b/>
          <w:sz w:val="28"/>
          <w:szCs w:val="28"/>
        </w:rPr>
        <w:t>Статья 2</w:t>
      </w:r>
    </w:p>
    <w:p w14:paraId="56006F6F" w14:textId="77777777" w:rsidR="00DC43B5" w:rsidRDefault="00DC43B5" w:rsidP="002C4F16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5ED">
        <w:rPr>
          <w:rFonts w:ascii="Times New Roman" w:eastAsia="Calibri" w:hAnsi="Times New Roman" w:cs="Times New Roman"/>
          <w:sz w:val="28"/>
          <w:szCs w:val="28"/>
        </w:rPr>
        <w:t>Перечень имущества, обращенного в собственность Донецкой Народной Республики Народной Республики в соответствии с настоящим Законом, утверждается Государственным комитетом обороны Донецкой Народной Республики.</w:t>
      </w:r>
    </w:p>
    <w:p w14:paraId="69BFE38B" w14:textId="77777777" w:rsidR="0004156E" w:rsidRDefault="0004156E" w:rsidP="001232D7">
      <w:pPr>
        <w:shd w:val="clear" w:color="auto" w:fill="FFFFFF"/>
        <w:tabs>
          <w:tab w:val="left" w:pos="709"/>
        </w:tabs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Статья </w:t>
      </w:r>
      <w:r w:rsidR="00B53CB9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14:paraId="01892CC2" w14:textId="77777777" w:rsidR="00311572" w:rsidRPr="00FD0EAF" w:rsidRDefault="0004156E" w:rsidP="00FD0EAF">
      <w:pPr>
        <w:shd w:val="clear" w:color="auto" w:fill="FFFFFF"/>
        <w:tabs>
          <w:tab w:val="left" w:pos="709"/>
        </w:tabs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Лицензии на осуществление отдельных видов деятельности и иные документы разрешительного характера, </w:t>
      </w:r>
      <w:r w:rsidR="00BB1BAD">
        <w:rPr>
          <w:rFonts w:ascii="Times New Roman" w:eastAsia="Calibri" w:hAnsi="Times New Roman" w:cs="Times New Roman"/>
          <w:sz w:val="28"/>
          <w:szCs w:val="28"/>
        </w:rPr>
        <w:t xml:space="preserve">которые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необходимы для </w:t>
      </w:r>
      <w:r w:rsidR="00BB1BAD">
        <w:rPr>
          <w:rFonts w:ascii="Times New Roman" w:eastAsia="Calibri" w:hAnsi="Times New Roman" w:cs="Times New Roman"/>
          <w:sz w:val="28"/>
          <w:szCs w:val="28"/>
        </w:rPr>
        <w:t>осуществления деятельности, связанной с эксплуатацией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имущества, </w:t>
      </w:r>
      <w:r w:rsidR="00FC09B7" w:rsidRPr="00BC65ED">
        <w:rPr>
          <w:rFonts w:ascii="Times New Roman" w:eastAsia="Calibri" w:hAnsi="Times New Roman" w:cs="Times New Roman"/>
          <w:sz w:val="28"/>
          <w:szCs w:val="28"/>
        </w:rPr>
        <w:t xml:space="preserve">обращенного </w:t>
      </w:r>
      <w:r w:rsidRPr="00BC65ED">
        <w:rPr>
          <w:rFonts w:ascii="Times New Roman" w:eastAsia="Calibri" w:hAnsi="Times New Roman" w:cs="Times New Roman"/>
          <w:sz w:val="28"/>
          <w:szCs w:val="28"/>
        </w:rPr>
        <w:t>в собственность Донецкой Народной Республики</w:t>
      </w:r>
      <w:r w:rsidR="00B53CB9" w:rsidRPr="00BC65ED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настоящим Законом</w:t>
      </w:r>
      <w:r w:rsidRPr="00BC65E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53CB9" w:rsidRPr="00BC65ED">
        <w:rPr>
          <w:rFonts w:ascii="Times New Roman" w:eastAsia="Calibri" w:hAnsi="Times New Roman" w:cs="Times New Roman"/>
          <w:sz w:val="28"/>
          <w:szCs w:val="28"/>
        </w:rPr>
        <w:t>признаются действительными до их переоформления.</w:t>
      </w:r>
      <w:r w:rsidR="00B53C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76B35DA" w14:textId="7BE7664E" w:rsidR="00B53CB9" w:rsidRPr="00B53CB9" w:rsidRDefault="00B53CB9" w:rsidP="00B53CB9">
      <w:pPr>
        <w:shd w:val="clear" w:color="auto" w:fill="FFFFFF"/>
        <w:tabs>
          <w:tab w:val="left" w:pos="709"/>
        </w:tabs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3CB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Статья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</w:p>
    <w:p w14:paraId="1404E3EC" w14:textId="77777777" w:rsidR="00225321" w:rsidRPr="00225321" w:rsidRDefault="00B53CB9" w:rsidP="0022532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3CB9">
        <w:rPr>
          <w:rFonts w:ascii="Times New Roman" w:eastAsia="Calibri" w:hAnsi="Times New Roman" w:cs="Times New Roman"/>
          <w:sz w:val="28"/>
          <w:szCs w:val="28"/>
        </w:rPr>
        <w:t>Настоящий Закон вступает в силу со дня</w:t>
      </w:r>
      <w:r w:rsidR="008B2940">
        <w:rPr>
          <w:rFonts w:ascii="Times New Roman" w:eastAsia="Calibri" w:hAnsi="Times New Roman" w:cs="Times New Roman"/>
          <w:sz w:val="28"/>
          <w:szCs w:val="28"/>
        </w:rPr>
        <w:t xml:space="preserve"> его </w:t>
      </w:r>
      <w:r w:rsidRPr="00B53CB9">
        <w:rPr>
          <w:rFonts w:ascii="Times New Roman" w:eastAsia="Calibri" w:hAnsi="Times New Roman" w:cs="Times New Roman"/>
          <w:sz w:val="28"/>
          <w:szCs w:val="28"/>
        </w:rPr>
        <w:t>официального опубликования.</w:t>
      </w:r>
    </w:p>
    <w:p w14:paraId="1AA895A0" w14:textId="77777777" w:rsidR="00225321" w:rsidRPr="00225321" w:rsidRDefault="00225321" w:rsidP="0022532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080DA24" w14:textId="77777777" w:rsidR="00225321" w:rsidRPr="00225321" w:rsidRDefault="00225321" w:rsidP="002253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3D67B3" w14:textId="77777777" w:rsidR="00225321" w:rsidRPr="00225321" w:rsidRDefault="00225321" w:rsidP="002253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C028F4" w14:textId="77777777" w:rsidR="00225321" w:rsidRPr="00225321" w:rsidRDefault="00225321" w:rsidP="002253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EFD3EA" w14:textId="77777777" w:rsidR="00225321" w:rsidRPr="00225321" w:rsidRDefault="00225321" w:rsidP="00225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321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14:paraId="39A15F1F" w14:textId="77777777" w:rsidR="00225321" w:rsidRPr="00225321" w:rsidRDefault="00225321" w:rsidP="00225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321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Pr="00225321">
        <w:rPr>
          <w:rFonts w:ascii="Times New Roman" w:eastAsia="Times New Roman" w:hAnsi="Times New Roman" w:cs="Times New Roman"/>
          <w:sz w:val="28"/>
          <w:szCs w:val="28"/>
        </w:rPr>
        <w:tab/>
      </w:r>
      <w:r w:rsidRPr="00225321">
        <w:rPr>
          <w:rFonts w:ascii="Times New Roman" w:eastAsia="Times New Roman" w:hAnsi="Times New Roman" w:cs="Times New Roman"/>
          <w:sz w:val="28"/>
          <w:szCs w:val="28"/>
        </w:rPr>
        <w:tab/>
      </w:r>
      <w:r w:rsidRPr="00225321">
        <w:rPr>
          <w:rFonts w:ascii="Times New Roman" w:eastAsia="Times New Roman" w:hAnsi="Times New Roman" w:cs="Times New Roman"/>
          <w:sz w:val="28"/>
          <w:szCs w:val="28"/>
        </w:rPr>
        <w:tab/>
      </w:r>
      <w:r w:rsidRPr="00225321">
        <w:rPr>
          <w:rFonts w:ascii="Times New Roman" w:eastAsia="Times New Roman" w:hAnsi="Times New Roman" w:cs="Times New Roman"/>
          <w:sz w:val="28"/>
          <w:szCs w:val="28"/>
        </w:rPr>
        <w:tab/>
        <w:t xml:space="preserve">Д.В. </w:t>
      </w:r>
      <w:proofErr w:type="spellStart"/>
      <w:r w:rsidRPr="00225321">
        <w:rPr>
          <w:rFonts w:ascii="Times New Roman" w:eastAsia="Times New Roman" w:hAnsi="Times New Roman" w:cs="Times New Roman"/>
          <w:sz w:val="28"/>
          <w:szCs w:val="28"/>
        </w:rPr>
        <w:t>Пушилин</w:t>
      </w:r>
      <w:proofErr w:type="spellEnd"/>
    </w:p>
    <w:p w14:paraId="7ECAFB0E" w14:textId="77777777" w:rsidR="00225321" w:rsidRPr="00225321" w:rsidRDefault="00225321" w:rsidP="0022532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225321">
        <w:rPr>
          <w:rFonts w:ascii="Times New Roman" w:eastAsia="Times New Roman" w:hAnsi="Times New Roman" w:cs="Times New Roman"/>
          <w:sz w:val="28"/>
          <w:szCs w:val="28"/>
        </w:rPr>
        <w:t>г. Донецк</w:t>
      </w:r>
    </w:p>
    <w:p w14:paraId="4C0E3D46" w14:textId="7D0626D6" w:rsidR="00225321" w:rsidRPr="00225321" w:rsidRDefault="004C7B7D" w:rsidP="0022532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 сентября</w:t>
      </w:r>
      <w:r w:rsidR="00225321" w:rsidRPr="00225321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</w:p>
    <w:p w14:paraId="3BEAFBC2" w14:textId="4BCA5858" w:rsidR="005F433E" w:rsidRPr="00225321" w:rsidRDefault="00225321" w:rsidP="00225321">
      <w:pPr>
        <w:tabs>
          <w:tab w:val="left" w:pos="2985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22532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C7B7D">
        <w:rPr>
          <w:rFonts w:ascii="Times New Roman" w:eastAsia="Times New Roman" w:hAnsi="Times New Roman" w:cs="Times New Roman"/>
          <w:sz w:val="28"/>
          <w:szCs w:val="28"/>
        </w:rPr>
        <w:t>422-</w:t>
      </w:r>
      <w:r w:rsidR="004C7B7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4C7B7D">
        <w:rPr>
          <w:rFonts w:ascii="Times New Roman" w:eastAsia="Times New Roman" w:hAnsi="Times New Roman" w:cs="Times New Roman"/>
          <w:sz w:val="28"/>
          <w:szCs w:val="28"/>
        </w:rPr>
        <w:t>НС</w:t>
      </w:r>
      <w:r w:rsidRPr="00225321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5F433E" w:rsidRPr="00225321" w:rsidSect="007C3C7A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9F8BE" w14:textId="77777777" w:rsidR="008F2E8D" w:rsidRDefault="008F2E8D">
      <w:pPr>
        <w:spacing w:after="0" w:line="240" w:lineRule="auto"/>
      </w:pPr>
      <w:r>
        <w:separator/>
      </w:r>
    </w:p>
  </w:endnote>
  <w:endnote w:type="continuationSeparator" w:id="0">
    <w:p w14:paraId="1D11A4A8" w14:textId="77777777" w:rsidR="008F2E8D" w:rsidRDefault="008F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CF575" w14:textId="77777777" w:rsidR="005F433E" w:rsidRDefault="009141C0" w:rsidP="005F43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017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E13D5A" w14:textId="77777777" w:rsidR="005F433E" w:rsidRDefault="005F433E" w:rsidP="005F433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7CE79" w14:textId="77777777" w:rsidR="005F433E" w:rsidRDefault="005F433E" w:rsidP="005F433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B2FC8" w14:textId="77777777" w:rsidR="008F2E8D" w:rsidRDefault="008F2E8D">
      <w:pPr>
        <w:spacing w:after="0" w:line="240" w:lineRule="auto"/>
      </w:pPr>
      <w:r>
        <w:separator/>
      </w:r>
    </w:p>
  </w:footnote>
  <w:footnote w:type="continuationSeparator" w:id="0">
    <w:p w14:paraId="5842AD77" w14:textId="77777777" w:rsidR="008F2E8D" w:rsidRDefault="008F2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38641" w14:textId="6A290476" w:rsidR="005F433E" w:rsidRPr="0050294A" w:rsidRDefault="009141C0">
    <w:pPr>
      <w:pStyle w:val="a6"/>
      <w:jc w:val="center"/>
      <w:rPr>
        <w:rFonts w:ascii="Times New Roman" w:hAnsi="Times New Roman"/>
        <w:sz w:val="24"/>
        <w:szCs w:val="24"/>
      </w:rPr>
    </w:pPr>
    <w:r w:rsidRPr="0050294A">
      <w:rPr>
        <w:rFonts w:ascii="Times New Roman" w:hAnsi="Times New Roman"/>
        <w:sz w:val="24"/>
        <w:szCs w:val="24"/>
      </w:rPr>
      <w:fldChar w:fldCharType="begin"/>
    </w:r>
    <w:r w:rsidR="00B1017A" w:rsidRPr="0050294A">
      <w:rPr>
        <w:rFonts w:ascii="Times New Roman" w:hAnsi="Times New Roman"/>
        <w:sz w:val="24"/>
        <w:szCs w:val="24"/>
      </w:rPr>
      <w:instrText xml:space="preserve"> PAGE   \* MERGEFORMAT </w:instrText>
    </w:r>
    <w:r w:rsidRPr="0050294A">
      <w:rPr>
        <w:rFonts w:ascii="Times New Roman" w:hAnsi="Times New Roman"/>
        <w:sz w:val="24"/>
        <w:szCs w:val="24"/>
      </w:rPr>
      <w:fldChar w:fldCharType="separate"/>
    </w:r>
    <w:r w:rsidR="008F1D03">
      <w:rPr>
        <w:rFonts w:ascii="Times New Roman" w:hAnsi="Times New Roman"/>
        <w:noProof/>
        <w:sz w:val="24"/>
        <w:szCs w:val="24"/>
      </w:rPr>
      <w:t>2</w:t>
    </w:r>
    <w:r w:rsidRPr="0050294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4AFF6060"/>
    <w:multiLevelType w:val="hybridMultilevel"/>
    <w:tmpl w:val="F15E30B8"/>
    <w:lvl w:ilvl="0" w:tplc="3348D988">
      <w:start w:val="1"/>
      <w:numFmt w:val="decimal"/>
      <w:lvlText w:val="%1."/>
      <w:lvlJc w:val="left"/>
      <w:pPr>
        <w:tabs>
          <w:tab w:val="num" w:pos="0"/>
        </w:tabs>
        <w:ind w:left="-210" w:firstLine="210"/>
      </w:pPr>
      <w:rPr>
        <w:rFonts w:hint="default"/>
      </w:rPr>
    </w:lvl>
    <w:lvl w:ilvl="1" w:tplc="C62ADA36">
      <w:start w:val="1"/>
      <w:numFmt w:val="decimal"/>
      <w:lvlText w:val="%2."/>
      <w:lvlJc w:val="left"/>
      <w:pPr>
        <w:tabs>
          <w:tab w:val="num" w:pos="513"/>
        </w:tabs>
        <w:ind w:left="303" w:firstLine="2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EB"/>
    <w:rsid w:val="00001934"/>
    <w:rsid w:val="00014BA3"/>
    <w:rsid w:val="00015187"/>
    <w:rsid w:val="000209C6"/>
    <w:rsid w:val="00033528"/>
    <w:rsid w:val="00037175"/>
    <w:rsid w:val="00037CF7"/>
    <w:rsid w:val="0004156E"/>
    <w:rsid w:val="00042A7D"/>
    <w:rsid w:val="00042F4F"/>
    <w:rsid w:val="0004753D"/>
    <w:rsid w:val="0005264B"/>
    <w:rsid w:val="000571A1"/>
    <w:rsid w:val="000807DC"/>
    <w:rsid w:val="00092165"/>
    <w:rsid w:val="000B127A"/>
    <w:rsid w:val="000B17B9"/>
    <w:rsid w:val="000B1BEE"/>
    <w:rsid w:val="000D4805"/>
    <w:rsid w:val="000E6E78"/>
    <w:rsid w:val="000E7F13"/>
    <w:rsid w:val="00101BEC"/>
    <w:rsid w:val="001135F5"/>
    <w:rsid w:val="001232D7"/>
    <w:rsid w:val="00124D46"/>
    <w:rsid w:val="0013042E"/>
    <w:rsid w:val="001457C0"/>
    <w:rsid w:val="001511EA"/>
    <w:rsid w:val="001610A4"/>
    <w:rsid w:val="00170DBC"/>
    <w:rsid w:val="001A5C22"/>
    <w:rsid w:val="001C05A4"/>
    <w:rsid w:val="001C1A30"/>
    <w:rsid w:val="001C1CB1"/>
    <w:rsid w:val="001C23A3"/>
    <w:rsid w:val="001C5980"/>
    <w:rsid w:val="001E7008"/>
    <w:rsid w:val="001F5146"/>
    <w:rsid w:val="001F7609"/>
    <w:rsid w:val="0021396D"/>
    <w:rsid w:val="00215171"/>
    <w:rsid w:val="00225321"/>
    <w:rsid w:val="00225BDF"/>
    <w:rsid w:val="00241EDE"/>
    <w:rsid w:val="0024381E"/>
    <w:rsid w:val="002453A6"/>
    <w:rsid w:val="0027592B"/>
    <w:rsid w:val="0027594F"/>
    <w:rsid w:val="00277779"/>
    <w:rsid w:val="00297E87"/>
    <w:rsid w:val="002A097F"/>
    <w:rsid w:val="002A4E8E"/>
    <w:rsid w:val="002B03B2"/>
    <w:rsid w:val="002B0D63"/>
    <w:rsid w:val="002B170C"/>
    <w:rsid w:val="002B459C"/>
    <w:rsid w:val="002C1D8B"/>
    <w:rsid w:val="002C4F16"/>
    <w:rsid w:val="002D2112"/>
    <w:rsid w:val="002E4E6F"/>
    <w:rsid w:val="002E59BA"/>
    <w:rsid w:val="002F1F5E"/>
    <w:rsid w:val="0030467D"/>
    <w:rsid w:val="00311572"/>
    <w:rsid w:val="00315753"/>
    <w:rsid w:val="003173FA"/>
    <w:rsid w:val="003348C2"/>
    <w:rsid w:val="00340565"/>
    <w:rsid w:val="00342E1F"/>
    <w:rsid w:val="0034668E"/>
    <w:rsid w:val="00347EAD"/>
    <w:rsid w:val="00352A6F"/>
    <w:rsid w:val="003565CD"/>
    <w:rsid w:val="00361933"/>
    <w:rsid w:val="00363370"/>
    <w:rsid w:val="00364AF5"/>
    <w:rsid w:val="00364C7C"/>
    <w:rsid w:val="00380327"/>
    <w:rsid w:val="00382EBA"/>
    <w:rsid w:val="00386887"/>
    <w:rsid w:val="00392FD3"/>
    <w:rsid w:val="00394FE0"/>
    <w:rsid w:val="00396AF9"/>
    <w:rsid w:val="003A134A"/>
    <w:rsid w:val="003A5149"/>
    <w:rsid w:val="003B4426"/>
    <w:rsid w:val="003C033D"/>
    <w:rsid w:val="003D0FCC"/>
    <w:rsid w:val="003F41E0"/>
    <w:rsid w:val="004006FC"/>
    <w:rsid w:val="004072EE"/>
    <w:rsid w:val="00413203"/>
    <w:rsid w:val="00426ED6"/>
    <w:rsid w:val="00427F0E"/>
    <w:rsid w:val="004309EB"/>
    <w:rsid w:val="00435AE6"/>
    <w:rsid w:val="00443DB3"/>
    <w:rsid w:val="00450E05"/>
    <w:rsid w:val="00452626"/>
    <w:rsid w:val="00452754"/>
    <w:rsid w:val="00460316"/>
    <w:rsid w:val="00463DB3"/>
    <w:rsid w:val="00464B5F"/>
    <w:rsid w:val="00465173"/>
    <w:rsid w:val="004708F9"/>
    <w:rsid w:val="004765D2"/>
    <w:rsid w:val="00484CEB"/>
    <w:rsid w:val="004A107F"/>
    <w:rsid w:val="004A67E5"/>
    <w:rsid w:val="004B6EE0"/>
    <w:rsid w:val="004C7B7D"/>
    <w:rsid w:val="004D32C4"/>
    <w:rsid w:val="004E589C"/>
    <w:rsid w:val="004F0AD8"/>
    <w:rsid w:val="005152A1"/>
    <w:rsid w:val="00545777"/>
    <w:rsid w:val="005465E6"/>
    <w:rsid w:val="005515BD"/>
    <w:rsid w:val="00560DF6"/>
    <w:rsid w:val="005614FE"/>
    <w:rsid w:val="005727F5"/>
    <w:rsid w:val="00573D80"/>
    <w:rsid w:val="005778A1"/>
    <w:rsid w:val="0059064E"/>
    <w:rsid w:val="005B024F"/>
    <w:rsid w:val="005B57D9"/>
    <w:rsid w:val="005D7F49"/>
    <w:rsid w:val="005F3F0B"/>
    <w:rsid w:val="005F433E"/>
    <w:rsid w:val="006008DF"/>
    <w:rsid w:val="00610308"/>
    <w:rsid w:val="00610B99"/>
    <w:rsid w:val="00613454"/>
    <w:rsid w:val="0063531D"/>
    <w:rsid w:val="00636F35"/>
    <w:rsid w:val="0064039A"/>
    <w:rsid w:val="00641F01"/>
    <w:rsid w:val="00647D94"/>
    <w:rsid w:val="00656391"/>
    <w:rsid w:val="00664F52"/>
    <w:rsid w:val="00671B58"/>
    <w:rsid w:val="00676A2D"/>
    <w:rsid w:val="00680511"/>
    <w:rsid w:val="0068592B"/>
    <w:rsid w:val="00686C8A"/>
    <w:rsid w:val="00696573"/>
    <w:rsid w:val="0069744C"/>
    <w:rsid w:val="006A47AF"/>
    <w:rsid w:val="006B2E29"/>
    <w:rsid w:val="006B466A"/>
    <w:rsid w:val="006C248F"/>
    <w:rsid w:val="006E6B70"/>
    <w:rsid w:val="006F0BB0"/>
    <w:rsid w:val="0070084A"/>
    <w:rsid w:val="00704515"/>
    <w:rsid w:val="00706BDE"/>
    <w:rsid w:val="007108FC"/>
    <w:rsid w:val="007127E2"/>
    <w:rsid w:val="00716ECC"/>
    <w:rsid w:val="0072362E"/>
    <w:rsid w:val="00725DB5"/>
    <w:rsid w:val="00730A85"/>
    <w:rsid w:val="0073174A"/>
    <w:rsid w:val="007470F8"/>
    <w:rsid w:val="00752BFE"/>
    <w:rsid w:val="00765BD1"/>
    <w:rsid w:val="00775C86"/>
    <w:rsid w:val="007817D9"/>
    <w:rsid w:val="007920DC"/>
    <w:rsid w:val="00794027"/>
    <w:rsid w:val="00796EFF"/>
    <w:rsid w:val="007A0997"/>
    <w:rsid w:val="007A6B66"/>
    <w:rsid w:val="007B2047"/>
    <w:rsid w:val="007B3252"/>
    <w:rsid w:val="007C3C7A"/>
    <w:rsid w:val="007D473E"/>
    <w:rsid w:val="007E0B6F"/>
    <w:rsid w:val="007E6818"/>
    <w:rsid w:val="007F29D1"/>
    <w:rsid w:val="007F7A15"/>
    <w:rsid w:val="00805BCF"/>
    <w:rsid w:val="0081031E"/>
    <w:rsid w:val="00822C6D"/>
    <w:rsid w:val="00823393"/>
    <w:rsid w:val="008425CA"/>
    <w:rsid w:val="00855823"/>
    <w:rsid w:val="00855910"/>
    <w:rsid w:val="00861B1A"/>
    <w:rsid w:val="00873B32"/>
    <w:rsid w:val="00876EBE"/>
    <w:rsid w:val="00887380"/>
    <w:rsid w:val="00890AD3"/>
    <w:rsid w:val="00890F69"/>
    <w:rsid w:val="00892475"/>
    <w:rsid w:val="008A0C3E"/>
    <w:rsid w:val="008B0C34"/>
    <w:rsid w:val="008B2940"/>
    <w:rsid w:val="008B589A"/>
    <w:rsid w:val="008C0E1F"/>
    <w:rsid w:val="008C7A64"/>
    <w:rsid w:val="008D5B6F"/>
    <w:rsid w:val="008D620D"/>
    <w:rsid w:val="008E5FDB"/>
    <w:rsid w:val="008F034A"/>
    <w:rsid w:val="008F1D03"/>
    <w:rsid w:val="008F2E8D"/>
    <w:rsid w:val="008F46EF"/>
    <w:rsid w:val="00901F44"/>
    <w:rsid w:val="009141C0"/>
    <w:rsid w:val="00914A85"/>
    <w:rsid w:val="009174F6"/>
    <w:rsid w:val="00925299"/>
    <w:rsid w:val="00927BCB"/>
    <w:rsid w:val="00932E7A"/>
    <w:rsid w:val="00942721"/>
    <w:rsid w:val="009467A9"/>
    <w:rsid w:val="0095169D"/>
    <w:rsid w:val="0095251A"/>
    <w:rsid w:val="00957E36"/>
    <w:rsid w:val="009627ED"/>
    <w:rsid w:val="00983123"/>
    <w:rsid w:val="009876D7"/>
    <w:rsid w:val="00996AA0"/>
    <w:rsid w:val="009C546A"/>
    <w:rsid w:val="009C68BC"/>
    <w:rsid w:val="009D158E"/>
    <w:rsid w:val="009D24A6"/>
    <w:rsid w:val="009F1968"/>
    <w:rsid w:val="009F57E8"/>
    <w:rsid w:val="00A218C2"/>
    <w:rsid w:val="00A223B9"/>
    <w:rsid w:val="00A515F7"/>
    <w:rsid w:val="00A74074"/>
    <w:rsid w:val="00A777BC"/>
    <w:rsid w:val="00A82A06"/>
    <w:rsid w:val="00A95127"/>
    <w:rsid w:val="00AA6ABC"/>
    <w:rsid w:val="00AC1224"/>
    <w:rsid w:val="00AC2EC9"/>
    <w:rsid w:val="00AC4EBF"/>
    <w:rsid w:val="00AC583B"/>
    <w:rsid w:val="00B1017A"/>
    <w:rsid w:val="00B14F5F"/>
    <w:rsid w:val="00B33647"/>
    <w:rsid w:val="00B3476A"/>
    <w:rsid w:val="00B40F1A"/>
    <w:rsid w:val="00B47DB8"/>
    <w:rsid w:val="00B53510"/>
    <w:rsid w:val="00B53CB9"/>
    <w:rsid w:val="00B57B4C"/>
    <w:rsid w:val="00B62019"/>
    <w:rsid w:val="00B762E2"/>
    <w:rsid w:val="00B861BB"/>
    <w:rsid w:val="00B919E1"/>
    <w:rsid w:val="00B9567D"/>
    <w:rsid w:val="00BA682F"/>
    <w:rsid w:val="00BB1067"/>
    <w:rsid w:val="00BB1BAD"/>
    <w:rsid w:val="00BC65ED"/>
    <w:rsid w:val="00BD34D1"/>
    <w:rsid w:val="00BE4045"/>
    <w:rsid w:val="00BE756D"/>
    <w:rsid w:val="00C128AA"/>
    <w:rsid w:val="00C156BF"/>
    <w:rsid w:val="00C15E63"/>
    <w:rsid w:val="00C2028F"/>
    <w:rsid w:val="00C27E4D"/>
    <w:rsid w:val="00C30A0F"/>
    <w:rsid w:val="00C411EE"/>
    <w:rsid w:val="00C47646"/>
    <w:rsid w:val="00C62B40"/>
    <w:rsid w:val="00C65C51"/>
    <w:rsid w:val="00C81750"/>
    <w:rsid w:val="00C86AE4"/>
    <w:rsid w:val="00C8753F"/>
    <w:rsid w:val="00C94842"/>
    <w:rsid w:val="00C950F1"/>
    <w:rsid w:val="00C96460"/>
    <w:rsid w:val="00CA131C"/>
    <w:rsid w:val="00CA1C11"/>
    <w:rsid w:val="00CA4896"/>
    <w:rsid w:val="00CD3288"/>
    <w:rsid w:val="00CD664B"/>
    <w:rsid w:val="00CE3108"/>
    <w:rsid w:val="00CF0EA3"/>
    <w:rsid w:val="00CF43C8"/>
    <w:rsid w:val="00CF511B"/>
    <w:rsid w:val="00D06820"/>
    <w:rsid w:val="00D50082"/>
    <w:rsid w:val="00D60B31"/>
    <w:rsid w:val="00D61724"/>
    <w:rsid w:val="00D62FE5"/>
    <w:rsid w:val="00D657B9"/>
    <w:rsid w:val="00D70C76"/>
    <w:rsid w:val="00D712B4"/>
    <w:rsid w:val="00D902E0"/>
    <w:rsid w:val="00D9072D"/>
    <w:rsid w:val="00D9740E"/>
    <w:rsid w:val="00DA2723"/>
    <w:rsid w:val="00DA5031"/>
    <w:rsid w:val="00DA52EE"/>
    <w:rsid w:val="00DB113E"/>
    <w:rsid w:val="00DB1D60"/>
    <w:rsid w:val="00DB3024"/>
    <w:rsid w:val="00DB427A"/>
    <w:rsid w:val="00DB4DEF"/>
    <w:rsid w:val="00DB62D1"/>
    <w:rsid w:val="00DC01AF"/>
    <w:rsid w:val="00DC1CA1"/>
    <w:rsid w:val="00DC43B5"/>
    <w:rsid w:val="00DC5562"/>
    <w:rsid w:val="00DC74F1"/>
    <w:rsid w:val="00DD2DBF"/>
    <w:rsid w:val="00DE0FE7"/>
    <w:rsid w:val="00E00F2D"/>
    <w:rsid w:val="00E0355C"/>
    <w:rsid w:val="00E06249"/>
    <w:rsid w:val="00E06AD3"/>
    <w:rsid w:val="00E4427B"/>
    <w:rsid w:val="00E51928"/>
    <w:rsid w:val="00E662F3"/>
    <w:rsid w:val="00E77103"/>
    <w:rsid w:val="00E7732B"/>
    <w:rsid w:val="00E81E92"/>
    <w:rsid w:val="00E90570"/>
    <w:rsid w:val="00EA21EE"/>
    <w:rsid w:val="00EC1E24"/>
    <w:rsid w:val="00ED2B2E"/>
    <w:rsid w:val="00EE0AEA"/>
    <w:rsid w:val="00EE43D9"/>
    <w:rsid w:val="00EF193C"/>
    <w:rsid w:val="00EF2FF9"/>
    <w:rsid w:val="00F00E48"/>
    <w:rsid w:val="00F11091"/>
    <w:rsid w:val="00F1120D"/>
    <w:rsid w:val="00F11E10"/>
    <w:rsid w:val="00F14C1B"/>
    <w:rsid w:val="00F14CCB"/>
    <w:rsid w:val="00F2311B"/>
    <w:rsid w:val="00F24D8A"/>
    <w:rsid w:val="00F32DCF"/>
    <w:rsid w:val="00F3421A"/>
    <w:rsid w:val="00F42066"/>
    <w:rsid w:val="00F44437"/>
    <w:rsid w:val="00F45AD6"/>
    <w:rsid w:val="00F46747"/>
    <w:rsid w:val="00F516E5"/>
    <w:rsid w:val="00F5231D"/>
    <w:rsid w:val="00F5578E"/>
    <w:rsid w:val="00F575A8"/>
    <w:rsid w:val="00F74F3E"/>
    <w:rsid w:val="00F825A9"/>
    <w:rsid w:val="00F8339E"/>
    <w:rsid w:val="00F83D8A"/>
    <w:rsid w:val="00F85FE6"/>
    <w:rsid w:val="00F9192E"/>
    <w:rsid w:val="00F94748"/>
    <w:rsid w:val="00FA0172"/>
    <w:rsid w:val="00FA0BCB"/>
    <w:rsid w:val="00FA333D"/>
    <w:rsid w:val="00FA7FC6"/>
    <w:rsid w:val="00FB04C1"/>
    <w:rsid w:val="00FB2504"/>
    <w:rsid w:val="00FB39C4"/>
    <w:rsid w:val="00FB3E11"/>
    <w:rsid w:val="00FC09B7"/>
    <w:rsid w:val="00FC4350"/>
    <w:rsid w:val="00FC608B"/>
    <w:rsid w:val="00FD0EAF"/>
    <w:rsid w:val="00FD4BD2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9066"/>
  <w15:docId w15:val="{803DCC21-A989-4500-848A-CAC79B06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309EB"/>
  </w:style>
  <w:style w:type="character" w:styleId="a5">
    <w:name w:val="page number"/>
    <w:basedOn w:val="a0"/>
    <w:uiPriority w:val="99"/>
    <w:semiHidden/>
    <w:unhideWhenUsed/>
    <w:rsid w:val="004309EB"/>
  </w:style>
  <w:style w:type="paragraph" w:styleId="a6">
    <w:name w:val="header"/>
    <w:basedOn w:val="a"/>
    <w:link w:val="a7"/>
    <w:uiPriority w:val="99"/>
    <w:unhideWhenUsed/>
    <w:rsid w:val="004309EB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4309EB"/>
    <w:rPr>
      <w:rFonts w:ascii="Calibri" w:eastAsia="Calibri" w:hAnsi="Calibri" w:cs="Times New Roman"/>
    </w:rPr>
  </w:style>
  <w:style w:type="character" w:customStyle="1" w:styleId="a8">
    <w:name w:val="Основной текст Знак"/>
    <w:link w:val="a9"/>
    <w:rsid w:val="004309EB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9">
    <w:name w:val="Body Text"/>
    <w:basedOn w:val="a"/>
    <w:link w:val="a8"/>
    <w:rsid w:val="004309EB"/>
    <w:pPr>
      <w:shd w:val="clear" w:color="auto" w:fill="FFFFFF"/>
      <w:spacing w:before="300" w:after="0" w:line="360" w:lineRule="exact"/>
      <w:jc w:val="center"/>
    </w:pPr>
    <w:rPr>
      <w:rFonts w:ascii="Times New Roman" w:hAnsi="Times New Roman" w:cs="Times New Roman"/>
      <w:sz w:val="29"/>
      <w:szCs w:val="29"/>
    </w:rPr>
  </w:style>
  <w:style w:type="character" w:customStyle="1" w:styleId="1">
    <w:name w:val="Основной текст Знак1"/>
    <w:basedOn w:val="a0"/>
    <w:uiPriority w:val="99"/>
    <w:semiHidden/>
    <w:rsid w:val="004309EB"/>
  </w:style>
  <w:style w:type="character" w:customStyle="1" w:styleId="3">
    <w:name w:val="Заголовок №3_"/>
    <w:link w:val="30"/>
    <w:rsid w:val="004309EB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rsid w:val="004309EB"/>
    <w:pPr>
      <w:shd w:val="clear" w:color="auto" w:fill="FFFFFF"/>
      <w:spacing w:before="300" w:after="420" w:line="240" w:lineRule="atLeast"/>
      <w:ind w:hanging="940"/>
      <w:outlineLvl w:val="2"/>
    </w:pPr>
    <w:rPr>
      <w:rFonts w:ascii="Times New Roman" w:hAnsi="Times New Roman" w:cs="Times New Roman"/>
      <w:b/>
      <w:bCs/>
      <w:sz w:val="29"/>
      <w:szCs w:val="29"/>
    </w:rPr>
  </w:style>
  <w:style w:type="character" w:styleId="aa">
    <w:name w:val="annotation reference"/>
    <w:basedOn w:val="a0"/>
    <w:uiPriority w:val="99"/>
    <w:semiHidden/>
    <w:unhideWhenUsed/>
    <w:rsid w:val="00D60B3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0B3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60B3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0B3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60B3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6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60B31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F034A"/>
    <w:pPr>
      <w:ind w:left="720"/>
      <w:contextualSpacing/>
    </w:pPr>
  </w:style>
  <w:style w:type="character" w:customStyle="1" w:styleId="4">
    <w:name w:val="Заголовок №4_"/>
    <w:link w:val="40"/>
    <w:rsid w:val="0063531D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40">
    <w:name w:val="Заголовок №4"/>
    <w:basedOn w:val="a"/>
    <w:link w:val="4"/>
    <w:rsid w:val="0063531D"/>
    <w:pPr>
      <w:shd w:val="clear" w:color="auto" w:fill="FFFFFF"/>
      <w:spacing w:before="300" w:after="480" w:line="240" w:lineRule="atLeast"/>
      <w:outlineLvl w:val="3"/>
    </w:pPr>
    <w:rPr>
      <w:rFonts w:ascii="Times New Roman" w:hAnsi="Times New Roman" w:cs="Times New Roman"/>
      <w:b/>
      <w:bCs/>
      <w:sz w:val="29"/>
      <w:szCs w:val="29"/>
    </w:rPr>
  </w:style>
  <w:style w:type="character" w:styleId="af2">
    <w:name w:val="Hyperlink"/>
    <w:uiPriority w:val="99"/>
    <w:unhideWhenUsed/>
    <w:rsid w:val="00F8339E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86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C411EE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4C7B7D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4C7B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5-12-01/83-ins-o-spetsialnyh-merah-zashhity-interesov-donetskoj-narodnoj-respubliki-sanktsiyah-dejstvuyushhaya-redaktsiya-po-sostoyaniyu-na-16-03-2020-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52924-D4FC-40D7-A37A-8D528204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НС ДНР</dc:creator>
  <cp:lastModifiedBy>VAD</cp:lastModifiedBy>
  <cp:revision>3</cp:revision>
  <cp:lastPrinted>2022-09-28T16:00:00Z</cp:lastPrinted>
  <dcterms:created xsi:type="dcterms:W3CDTF">2022-10-03T06:54:00Z</dcterms:created>
  <dcterms:modified xsi:type="dcterms:W3CDTF">2022-10-03T07:57:00Z</dcterms:modified>
</cp:coreProperties>
</file>