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1607" w14:textId="77777777" w:rsidR="00483986" w:rsidRPr="00682D86" w:rsidRDefault="00483986" w:rsidP="00483986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584807E" wp14:editId="47420B49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2C7EA" w14:textId="77777777" w:rsidR="00483986" w:rsidRPr="00682D86" w:rsidRDefault="00483986" w:rsidP="00483986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96C066A" w14:textId="77777777" w:rsidR="00483986" w:rsidRPr="00682D86" w:rsidRDefault="00483986" w:rsidP="004839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82D8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03F095F" w14:textId="77777777" w:rsidR="00483986" w:rsidRPr="00682D86" w:rsidRDefault="00483986" w:rsidP="004839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D573477" w14:textId="77777777" w:rsidR="00483986" w:rsidRPr="00682D86" w:rsidRDefault="00483986" w:rsidP="00483986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DD7AA06" w14:textId="77777777" w:rsidR="00C17C83" w:rsidRDefault="00C17C83" w:rsidP="00874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0DA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>ВНЕСЕНИИ ИЗМЕНЕНИ</w:t>
      </w:r>
      <w:r w:rsidR="00393DE6">
        <w:rPr>
          <w:rFonts w:ascii="Times New Roman" w:hAnsi="Times New Roman"/>
          <w:b/>
          <w:sz w:val="30"/>
          <w:szCs w:val="30"/>
        </w:rPr>
        <w:t>Й</w:t>
      </w:r>
      <w:r>
        <w:rPr>
          <w:rFonts w:ascii="Times New Roman" w:hAnsi="Times New Roman"/>
          <w:b/>
          <w:sz w:val="30"/>
          <w:szCs w:val="30"/>
        </w:rPr>
        <w:t xml:space="preserve"> В ЗАКОН ДОНЕЦКОЙ НАРОДНОЙ РЕСПУБЛИКИ «О БЮДЖЕТЕ ДОНЕЦКОЙ НАРОДНОЙ РЕСПУБЛИКИ НА 2023 ГОД»</w:t>
      </w:r>
    </w:p>
    <w:p w14:paraId="4713F884" w14:textId="77777777" w:rsidR="00483986" w:rsidRPr="00682D86" w:rsidRDefault="00483986" w:rsidP="0048398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6431B332" w14:textId="77777777" w:rsidR="00483986" w:rsidRPr="00682D86" w:rsidRDefault="00483986" w:rsidP="0048398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61B47DCC" w14:textId="05497AA2" w:rsidR="00483986" w:rsidRPr="00682D86" w:rsidRDefault="00483986" w:rsidP="004839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апреля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2023 года</w:t>
      </w:r>
    </w:p>
    <w:p w14:paraId="644AE5E1" w14:textId="77777777" w:rsidR="00483986" w:rsidRPr="00682D86" w:rsidRDefault="00483986" w:rsidP="0048398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2861E2B9" w14:textId="77777777" w:rsidR="00483986" w:rsidRPr="00682D86" w:rsidRDefault="00483986" w:rsidP="0048398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1BADCA92" w14:textId="48B8C55F" w:rsidR="00357ADD" w:rsidRPr="00357ADD" w:rsidRDefault="00357ADD" w:rsidP="005F7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A43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5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75410D38" w14:textId="39BD6A74" w:rsidR="00AF0293" w:rsidRDefault="00C17C83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CA36D3">
          <w:rPr>
            <w:rStyle w:val="ac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A579A8" w:rsidRPr="00CA36D3">
          <w:rPr>
            <w:rStyle w:val="ac"/>
            <w:rFonts w:ascii="Times New Roman" w:hAnsi="Times New Roman" w:cs="Times New Roman"/>
            <w:sz w:val="28"/>
            <w:szCs w:val="28"/>
          </w:rPr>
          <w:t>18 января 2023 года № 428-</w:t>
        </w:r>
        <w:r w:rsidR="00A579A8" w:rsidRPr="00CA36D3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II</w:t>
        </w:r>
        <w:r w:rsidR="00A579A8" w:rsidRPr="00CA36D3">
          <w:rPr>
            <w:rStyle w:val="ac"/>
            <w:rFonts w:ascii="Times New Roman" w:hAnsi="Times New Roman" w:cs="Times New Roman"/>
            <w:sz w:val="28"/>
            <w:szCs w:val="28"/>
          </w:rPr>
          <w:t>НС</w:t>
        </w:r>
        <w:r w:rsidRPr="00CA36D3">
          <w:rPr>
            <w:rStyle w:val="ac"/>
            <w:rFonts w:ascii="Times New Roman" w:hAnsi="Times New Roman" w:cs="Times New Roman"/>
            <w:sz w:val="28"/>
            <w:szCs w:val="28"/>
          </w:rPr>
          <w:t xml:space="preserve"> «О бюджете Донецкой Народной Республики на 2023 год»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Главы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579A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января 2023 года) </w:t>
      </w:r>
      <w:r w:rsidR="00AF02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7310F">
        <w:rPr>
          <w:rFonts w:ascii="Times New Roman" w:hAnsi="Times New Roman" w:cs="Times New Roman"/>
          <w:sz w:val="28"/>
          <w:szCs w:val="28"/>
        </w:rPr>
        <w:t>изменени</w:t>
      </w:r>
      <w:r w:rsidR="00AF0293">
        <w:rPr>
          <w:rFonts w:ascii="Times New Roman" w:hAnsi="Times New Roman" w:cs="Times New Roman"/>
          <w:sz w:val="28"/>
          <w:szCs w:val="28"/>
        </w:rPr>
        <w:t>я:</w:t>
      </w:r>
    </w:p>
    <w:p w14:paraId="5BA50771" w14:textId="4FFB52B7" w:rsidR="00021479" w:rsidRPr="003D3CC6" w:rsidRDefault="003D3CC6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240B5">
        <w:rPr>
          <w:rFonts w:ascii="Times New Roman" w:hAnsi="Times New Roman" w:cs="Times New Roman"/>
          <w:sz w:val="28"/>
          <w:szCs w:val="28"/>
        </w:rPr>
        <w:t>с</w:t>
      </w:r>
      <w:r w:rsidR="00021479" w:rsidRPr="003D3CC6">
        <w:rPr>
          <w:rFonts w:ascii="Times New Roman" w:hAnsi="Times New Roman" w:cs="Times New Roman"/>
          <w:sz w:val="28"/>
          <w:szCs w:val="28"/>
        </w:rPr>
        <w:t>татью 1 изложить в следующей редакции:</w:t>
      </w:r>
    </w:p>
    <w:p w14:paraId="651B5BAE" w14:textId="78F4FFA1" w:rsidR="00021479" w:rsidRPr="00021479" w:rsidRDefault="00021479" w:rsidP="005F7EEF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79">
        <w:rPr>
          <w:rFonts w:ascii="Times New Roman" w:hAnsi="Times New Roman" w:cs="Times New Roman"/>
          <w:sz w:val="28"/>
          <w:szCs w:val="28"/>
        </w:rPr>
        <w:t>«</w:t>
      </w:r>
      <w:r w:rsidRPr="00021479">
        <w:rPr>
          <w:rFonts w:ascii="Times New Roman" w:hAnsi="Times New Roman" w:cs="Times New Roman"/>
          <w:b/>
          <w:sz w:val="28"/>
          <w:szCs w:val="28"/>
        </w:rPr>
        <w:t>Статья</w:t>
      </w:r>
      <w:r w:rsidR="00A4399E">
        <w:rPr>
          <w:rFonts w:ascii="Times New Roman" w:hAnsi="Times New Roman" w:cs="Times New Roman"/>
          <w:b/>
          <w:sz w:val="28"/>
          <w:szCs w:val="28"/>
        </w:rPr>
        <w:t> </w:t>
      </w:r>
      <w:r w:rsidRPr="00021479">
        <w:rPr>
          <w:rFonts w:ascii="Times New Roman" w:hAnsi="Times New Roman" w:cs="Times New Roman"/>
          <w:b/>
          <w:sz w:val="28"/>
          <w:szCs w:val="28"/>
        </w:rPr>
        <w:t>1</w:t>
      </w:r>
    </w:p>
    <w:p w14:paraId="6599160C" w14:textId="77777777" w:rsidR="003D3CC6" w:rsidRPr="003D3CC6" w:rsidRDefault="003D3CC6" w:rsidP="005F7EE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Донецкой Народной Республики на 2023 год:</w:t>
      </w:r>
    </w:p>
    <w:p w14:paraId="3CEFC385" w14:textId="11CA08A8" w:rsidR="003D3CC6" w:rsidRPr="003D3CC6" w:rsidRDefault="003D3CC6" w:rsidP="005F7EE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43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226 171 914,1 тыс. рублей, в том числе налоговые и неналоговые доходы – в сумме 25 225 541,2 тыс. рублей, безвозмездные поступления – в сумме 200 946 372,9 тыс. рублей;</w:t>
      </w:r>
    </w:p>
    <w:p w14:paraId="552C9424" w14:textId="3131B7CD" w:rsidR="003D3CC6" w:rsidRPr="003D3CC6" w:rsidRDefault="003D3CC6" w:rsidP="005F7EE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43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228 930 580,57531 тыс. рублей;</w:t>
      </w:r>
    </w:p>
    <w:p w14:paraId="2A3C0637" w14:textId="4DB133C3" w:rsidR="003D3CC6" w:rsidRPr="003D3CC6" w:rsidRDefault="003D3CC6" w:rsidP="005F7EE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43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Донецкой Народной Республики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2 758 666,47531 тыс. рублей;</w:t>
      </w:r>
    </w:p>
    <w:p w14:paraId="5BC73D5A" w14:textId="17C3DB4F" w:rsidR="00021479" w:rsidRPr="00021479" w:rsidRDefault="003D3CC6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A439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3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государственного долга Донецкой Народной Республики на 1 января 2024 года в сумме 0,0 тыс. рублей, в том числе верхний предел государственного внутреннего долга Донецкой Народной Республики – в сумме 0,0 тыс. рублей, включая верхний предел долга по государственным гарантиям – в сумме 0,0 тыс. рублей.</w:t>
      </w:r>
      <w:r w:rsidR="00021479">
        <w:rPr>
          <w:rFonts w:ascii="Times New Roman" w:hAnsi="Times New Roman" w:cs="Times New Roman"/>
          <w:sz w:val="28"/>
          <w:szCs w:val="28"/>
        </w:rPr>
        <w:t>»</w:t>
      </w:r>
      <w:r w:rsidR="00E240B5">
        <w:rPr>
          <w:rFonts w:ascii="Times New Roman" w:hAnsi="Times New Roman" w:cs="Times New Roman"/>
          <w:sz w:val="28"/>
          <w:szCs w:val="28"/>
        </w:rPr>
        <w:t>;</w:t>
      </w:r>
    </w:p>
    <w:p w14:paraId="05898994" w14:textId="7A0C6F69" w:rsidR="00987459" w:rsidRPr="00987459" w:rsidRDefault="00A2727E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660D">
        <w:rPr>
          <w:rFonts w:ascii="Times New Roman" w:hAnsi="Times New Roman" w:cs="Times New Roman"/>
          <w:sz w:val="28"/>
          <w:szCs w:val="28"/>
        </w:rPr>
        <w:t>)</w:t>
      </w:r>
      <w:r w:rsidR="003D3CC6">
        <w:rPr>
          <w:rFonts w:ascii="Times New Roman" w:hAnsi="Times New Roman" w:cs="Times New Roman"/>
          <w:sz w:val="28"/>
          <w:szCs w:val="28"/>
        </w:rPr>
        <w:t> </w:t>
      </w:r>
      <w:r w:rsidR="00E240B5">
        <w:rPr>
          <w:rFonts w:ascii="Times New Roman" w:hAnsi="Times New Roman" w:cs="Times New Roman"/>
          <w:sz w:val="28"/>
          <w:szCs w:val="28"/>
        </w:rPr>
        <w:t>ч</w:t>
      </w:r>
      <w:r w:rsidR="00987459" w:rsidRPr="00987459">
        <w:rPr>
          <w:rFonts w:ascii="Times New Roman" w:hAnsi="Times New Roman" w:cs="Times New Roman"/>
          <w:sz w:val="28"/>
          <w:szCs w:val="28"/>
        </w:rPr>
        <w:t xml:space="preserve">асть </w:t>
      </w:r>
      <w:r w:rsidR="003D3CC6">
        <w:rPr>
          <w:rFonts w:ascii="Times New Roman" w:hAnsi="Times New Roman" w:cs="Times New Roman"/>
          <w:sz w:val="28"/>
          <w:szCs w:val="28"/>
        </w:rPr>
        <w:t>3</w:t>
      </w:r>
      <w:r w:rsidR="00987459" w:rsidRPr="00987459">
        <w:rPr>
          <w:rFonts w:ascii="Times New Roman" w:hAnsi="Times New Roman" w:cs="Times New Roman"/>
          <w:sz w:val="28"/>
          <w:szCs w:val="28"/>
        </w:rPr>
        <w:t xml:space="preserve"> статьи 4 изложить в следующей редакции:</w:t>
      </w:r>
    </w:p>
    <w:p w14:paraId="086FAB1E" w14:textId="0C452E5B" w:rsidR="00A9512F" w:rsidRPr="00A9512F" w:rsidRDefault="00987459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59">
        <w:rPr>
          <w:rFonts w:ascii="Times New Roman" w:hAnsi="Times New Roman" w:cs="Times New Roman"/>
          <w:sz w:val="28"/>
          <w:szCs w:val="28"/>
        </w:rPr>
        <w:t>«</w:t>
      </w:r>
      <w:r w:rsidR="003D3CC6">
        <w:rPr>
          <w:rFonts w:ascii="Times New Roman" w:hAnsi="Times New Roman" w:cs="Times New Roman"/>
          <w:sz w:val="28"/>
          <w:szCs w:val="28"/>
        </w:rPr>
        <w:t>3. </w:t>
      </w:r>
      <w:r w:rsidR="003D3CC6" w:rsidRPr="003D3CC6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Донецкой Народной Республики на 2023 год общий объем бюджетных ассигнований, направляемых на исполнение публичных нормативных обязательств на 2023 год, в сумме </w:t>
      </w:r>
      <w:r w:rsidR="003D3CC6">
        <w:rPr>
          <w:rFonts w:ascii="Times New Roman" w:hAnsi="Times New Roman" w:cs="Times New Roman"/>
          <w:sz w:val="28"/>
          <w:szCs w:val="28"/>
        </w:rPr>
        <w:br/>
      </w:r>
      <w:r w:rsidR="003D3CC6" w:rsidRPr="003D3CC6">
        <w:rPr>
          <w:rFonts w:ascii="Times New Roman" w:hAnsi="Times New Roman" w:cs="Times New Roman"/>
          <w:sz w:val="28"/>
          <w:szCs w:val="28"/>
        </w:rPr>
        <w:t>75 498 693,32800 тыс. рублей</w:t>
      </w:r>
      <w:r w:rsidR="005447B8">
        <w:rPr>
          <w:rFonts w:ascii="Times New Roman" w:hAnsi="Times New Roman" w:cs="Times New Roman"/>
          <w:sz w:val="28"/>
          <w:szCs w:val="28"/>
        </w:rPr>
        <w:t>.</w:t>
      </w:r>
      <w:r w:rsidR="00A9512F">
        <w:rPr>
          <w:rFonts w:ascii="Times New Roman" w:hAnsi="Times New Roman" w:cs="Times New Roman"/>
          <w:sz w:val="28"/>
          <w:szCs w:val="28"/>
        </w:rPr>
        <w:t>»</w:t>
      </w:r>
      <w:r w:rsidR="00E240B5">
        <w:rPr>
          <w:rFonts w:ascii="Times New Roman" w:hAnsi="Times New Roman" w:cs="Times New Roman"/>
          <w:sz w:val="28"/>
          <w:szCs w:val="28"/>
        </w:rPr>
        <w:t>;</w:t>
      </w:r>
    </w:p>
    <w:p w14:paraId="3F0441CA" w14:textId="621CE831" w:rsidR="00D95BD7" w:rsidRPr="00A2727E" w:rsidRDefault="003D3CC6" w:rsidP="005F7E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240B5">
        <w:rPr>
          <w:rFonts w:ascii="Times New Roman" w:hAnsi="Times New Roman" w:cs="Times New Roman"/>
          <w:sz w:val="28"/>
          <w:szCs w:val="28"/>
        </w:rPr>
        <w:t>с</w:t>
      </w:r>
      <w:r w:rsidR="00D95BD7" w:rsidRPr="00A2727E">
        <w:rPr>
          <w:rFonts w:ascii="Times New Roman" w:hAnsi="Times New Roman" w:cs="Times New Roman"/>
          <w:sz w:val="28"/>
          <w:szCs w:val="28"/>
        </w:rPr>
        <w:t xml:space="preserve">татью </w:t>
      </w:r>
      <w:r w:rsidRPr="003D3CC6">
        <w:rPr>
          <w:rFonts w:ascii="Times New Roman" w:hAnsi="Times New Roman" w:cs="Times New Roman"/>
          <w:sz w:val="28"/>
          <w:szCs w:val="28"/>
        </w:rPr>
        <w:t>10</w:t>
      </w:r>
      <w:r w:rsidRPr="003D3C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D3C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15CBC73" w14:textId="3EE9B9C5" w:rsidR="003D3CC6" w:rsidRPr="003D3CC6" w:rsidRDefault="00D95BD7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3CC6" w:rsidRPr="003D3CC6">
        <w:rPr>
          <w:rFonts w:ascii="Times New Roman" w:hAnsi="Times New Roman" w:cs="Times New Roman"/>
          <w:b/>
          <w:sz w:val="28"/>
          <w:szCs w:val="28"/>
        </w:rPr>
        <w:t>Статья</w:t>
      </w:r>
      <w:r w:rsidR="00A4399E">
        <w:rPr>
          <w:rFonts w:ascii="Times New Roman" w:hAnsi="Times New Roman" w:cs="Times New Roman"/>
          <w:b/>
          <w:sz w:val="28"/>
          <w:szCs w:val="28"/>
        </w:rPr>
        <w:t> </w:t>
      </w:r>
      <w:r w:rsidR="003D3CC6" w:rsidRPr="003D3CC6">
        <w:rPr>
          <w:rFonts w:ascii="Times New Roman" w:hAnsi="Times New Roman" w:cs="Times New Roman"/>
          <w:b/>
          <w:sz w:val="28"/>
          <w:szCs w:val="28"/>
        </w:rPr>
        <w:t>10</w:t>
      </w:r>
      <w:r w:rsidR="003D3CC6" w:rsidRPr="003D3CC6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14:paraId="7DB647FD" w14:textId="6BFA14DF" w:rsidR="00D95BD7" w:rsidRDefault="003D3CC6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C6">
        <w:rPr>
          <w:rFonts w:ascii="Times New Roman" w:hAnsi="Times New Roman" w:cs="Times New Roman"/>
          <w:sz w:val="28"/>
          <w:szCs w:val="28"/>
        </w:rPr>
        <w:t>Утвердить объем трансфертов, предоставляемых из бюджета Донецкой Народной Республики на 2023 год согласно приложению 8 к настоящему Закону.»</w:t>
      </w:r>
      <w:r w:rsidR="00E240B5">
        <w:rPr>
          <w:rFonts w:ascii="Times New Roman" w:hAnsi="Times New Roman" w:cs="Times New Roman"/>
          <w:sz w:val="28"/>
          <w:szCs w:val="28"/>
        </w:rPr>
        <w:t>;</w:t>
      </w:r>
    </w:p>
    <w:p w14:paraId="54F4A84C" w14:textId="77777777" w:rsidR="003D3CC6" w:rsidRPr="003D3CC6" w:rsidRDefault="003D3CC6" w:rsidP="005F7E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3D3CC6">
        <w:rPr>
          <w:rFonts w:ascii="Times New Roman" w:hAnsi="Times New Roman" w:cs="Times New Roman"/>
          <w:sz w:val="28"/>
          <w:szCs w:val="28"/>
        </w:rPr>
        <w:t>приложение 1 изложить в новой редакции (прилагается);</w:t>
      </w:r>
    </w:p>
    <w:p w14:paraId="48E96152" w14:textId="77777777" w:rsidR="003D3CC6" w:rsidRPr="003D3CC6" w:rsidRDefault="003D3CC6" w:rsidP="005F7E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3D3CC6">
        <w:rPr>
          <w:rFonts w:ascii="Times New Roman" w:hAnsi="Times New Roman" w:cs="Times New Roman"/>
          <w:sz w:val="28"/>
          <w:szCs w:val="28"/>
        </w:rPr>
        <w:t>приложение 4 изложить в новой редакции (прилагается);</w:t>
      </w:r>
    </w:p>
    <w:p w14:paraId="3C476E57" w14:textId="77777777" w:rsidR="003D3CC6" w:rsidRPr="003D3CC6" w:rsidRDefault="003D3CC6" w:rsidP="005F7E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3D3CC6">
        <w:rPr>
          <w:rFonts w:ascii="Times New Roman" w:hAnsi="Times New Roman" w:cs="Times New Roman"/>
          <w:sz w:val="28"/>
          <w:szCs w:val="28"/>
        </w:rPr>
        <w:t>приложение 5 изложить в новой редакции (прилагается);</w:t>
      </w:r>
    </w:p>
    <w:p w14:paraId="1B60DA7F" w14:textId="77777777" w:rsidR="003D3CC6" w:rsidRPr="003D3CC6" w:rsidRDefault="003D3CC6" w:rsidP="005F7E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Pr="003D3CC6">
        <w:rPr>
          <w:rFonts w:ascii="Times New Roman" w:hAnsi="Times New Roman" w:cs="Times New Roman"/>
          <w:sz w:val="28"/>
          <w:szCs w:val="28"/>
        </w:rPr>
        <w:t>приложение 6 изложить в новой редакции (прилагается);</w:t>
      </w:r>
    </w:p>
    <w:p w14:paraId="6DAAFA46" w14:textId="77777777" w:rsidR="003D3CC6" w:rsidRPr="003D3CC6" w:rsidRDefault="003D3CC6" w:rsidP="005F7E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Pr="003D3CC6">
        <w:rPr>
          <w:rFonts w:ascii="Times New Roman" w:hAnsi="Times New Roman" w:cs="Times New Roman"/>
          <w:sz w:val="28"/>
          <w:szCs w:val="28"/>
        </w:rPr>
        <w:t>приложение 7 изложить в новой редакции (прилагается);</w:t>
      </w:r>
    </w:p>
    <w:p w14:paraId="53503BDA" w14:textId="77777777" w:rsidR="003D3CC6" w:rsidRDefault="003D3CC6" w:rsidP="005F7EEF">
      <w:pPr>
        <w:pStyle w:val="a3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Pr="003D3CC6">
        <w:rPr>
          <w:rFonts w:ascii="Times New Roman" w:hAnsi="Times New Roman" w:cs="Times New Roman"/>
          <w:sz w:val="28"/>
          <w:szCs w:val="28"/>
        </w:rPr>
        <w:t>приложение 8 изложить в новой редакции (прилагается).</w:t>
      </w:r>
    </w:p>
    <w:p w14:paraId="4814EDBD" w14:textId="77777777" w:rsidR="00357ADD" w:rsidRDefault="00357ADD" w:rsidP="005F7EE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F159CE" w14:textId="3BA4231F" w:rsidR="00A11419" w:rsidRPr="00A11419" w:rsidRDefault="00A11419" w:rsidP="005F7EEF">
      <w:pPr>
        <w:tabs>
          <w:tab w:val="left" w:pos="7088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419"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="00A4399E">
        <w:rPr>
          <w:rFonts w:ascii="Times New Roman" w:hAnsi="Times New Roman" w:cs="Times New Roman"/>
          <w:b/>
          <w:sz w:val="28"/>
          <w:szCs w:val="28"/>
        </w:rPr>
        <w:t> </w:t>
      </w:r>
      <w:r w:rsidR="0087120F">
        <w:rPr>
          <w:rFonts w:ascii="Times New Roman" w:hAnsi="Times New Roman" w:cs="Times New Roman"/>
          <w:b/>
          <w:sz w:val="28"/>
          <w:szCs w:val="28"/>
        </w:rPr>
        <w:t>2</w:t>
      </w:r>
    </w:p>
    <w:p w14:paraId="76DD9EAE" w14:textId="77777777" w:rsidR="00483986" w:rsidRPr="00682D86" w:rsidRDefault="00A11419" w:rsidP="004839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D8002" w14:textId="77777777" w:rsidR="00483986" w:rsidRPr="00682D86" w:rsidRDefault="00483986" w:rsidP="00483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9C49DE0" w14:textId="77777777" w:rsidR="00483986" w:rsidRPr="00682D86" w:rsidRDefault="00483986" w:rsidP="00483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6E9695A" w14:textId="77777777" w:rsidR="00483986" w:rsidRPr="00682D86" w:rsidRDefault="00483986" w:rsidP="00483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37B6667" w14:textId="77777777" w:rsidR="00483986" w:rsidRPr="00682D86" w:rsidRDefault="00483986" w:rsidP="00483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146CEA" w14:textId="77777777" w:rsidR="00483986" w:rsidRPr="00682D86" w:rsidRDefault="00483986" w:rsidP="004839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7AA30B45" w14:textId="77777777" w:rsidR="00483986" w:rsidRPr="00682D86" w:rsidRDefault="00483986" w:rsidP="0048398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Пушилин</w:t>
      </w:r>
    </w:p>
    <w:p w14:paraId="5BF45418" w14:textId="77777777" w:rsidR="00483986" w:rsidRPr="00682D86" w:rsidRDefault="00483986" w:rsidP="00483986">
      <w:pPr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474B0AA3" w14:textId="170DAF61" w:rsidR="00483986" w:rsidRPr="00682D86" w:rsidRDefault="00CA36D3" w:rsidP="0048398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 апреля</w:t>
      </w:r>
      <w:r w:rsidR="00483986"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3F055663" w14:textId="3A797FBD" w:rsidR="0072470F" w:rsidRDefault="00483986" w:rsidP="00AC375F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</w:t>
      </w:r>
      <w:r w:rsidR="00CA36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440-IIНС</w:t>
      </w:r>
    </w:p>
    <w:p w14:paraId="62263C04" w14:textId="6FD96042" w:rsidR="00BB162F" w:rsidRDefault="00BB162F" w:rsidP="00BB162F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14EB905" w14:textId="67CD2048" w:rsidR="00BB162F" w:rsidRPr="00BB162F" w:rsidRDefault="00BB162F" w:rsidP="00BB162F">
      <w:pPr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5C4AF7" wp14:editId="46AD1F4D">
            <wp:simplePos x="1076325" y="4124325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162F" w:rsidRPr="00BB162F" w:rsidSect="00AC375F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743C" w14:textId="77777777" w:rsidR="00622993" w:rsidRDefault="00622993" w:rsidP="00EC6A44">
      <w:pPr>
        <w:spacing w:after="0" w:line="240" w:lineRule="auto"/>
      </w:pPr>
      <w:r>
        <w:separator/>
      </w:r>
    </w:p>
  </w:endnote>
  <w:endnote w:type="continuationSeparator" w:id="0">
    <w:p w14:paraId="113D13A7" w14:textId="77777777" w:rsidR="00622993" w:rsidRDefault="00622993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56C2" w14:textId="77777777" w:rsidR="00622993" w:rsidRDefault="00622993" w:rsidP="00EC6A44">
      <w:pPr>
        <w:spacing w:after="0" w:line="240" w:lineRule="auto"/>
      </w:pPr>
      <w:r>
        <w:separator/>
      </w:r>
    </w:p>
  </w:footnote>
  <w:footnote w:type="continuationSeparator" w:id="0">
    <w:p w14:paraId="10F17636" w14:textId="77777777" w:rsidR="00622993" w:rsidRDefault="00622993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21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15E87B5" w14:textId="5A80877E" w:rsidR="005447B8" w:rsidRPr="00EC6A44" w:rsidRDefault="005447B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C6A44">
          <w:rPr>
            <w:rFonts w:ascii="Times New Roman" w:hAnsi="Times New Roman" w:cs="Times New Roman"/>
            <w:sz w:val="24"/>
          </w:rPr>
          <w:fldChar w:fldCharType="begin"/>
        </w:r>
        <w:r w:rsidRPr="00EC6A44">
          <w:rPr>
            <w:rFonts w:ascii="Times New Roman" w:hAnsi="Times New Roman" w:cs="Times New Roman"/>
            <w:sz w:val="24"/>
          </w:rPr>
          <w:instrText>PAGE   \* MERGEFORMAT</w:instrText>
        </w:r>
        <w:r w:rsidRPr="00EC6A44">
          <w:rPr>
            <w:rFonts w:ascii="Times New Roman" w:hAnsi="Times New Roman" w:cs="Times New Roman"/>
            <w:sz w:val="24"/>
          </w:rPr>
          <w:fldChar w:fldCharType="separate"/>
        </w:r>
        <w:r w:rsidR="00A577AB">
          <w:rPr>
            <w:rFonts w:ascii="Times New Roman" w:hAnsi="Times New Roman" w:cs="Times New Roman"/>
            <w:noProof/>
            <w:sz w:val="24"/>
          </w:rPr>
          <w:t>3</w:t>
        </w:r>
        <w:r w:rsidRPr="00EC6A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2891F1E" w14:textId="77777777" w:rsidR="005447B8" w:rsidRDefault="005447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094"/>
    <w:multiLevelType w:val="hybridMultilevel"/>
    <w:tmpl w:val="57B65886"/>
    <w:lvl w:ilvl="0" w:tplc="482AF88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D10EA4"/>
    <w:multiLevelType w:val="hybridMultilevel"/>
    <w:tmpl w:val="21A4186C"/>
    <w:lvl w:ilvl="0" w:tplc="CAB06C74">
      <w:start w:val="1"/>
      <w:numFmt w:val="decimal"/>
      <w:suff w:val="space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A1344"/>
    <w:multiLevelType w:val="hybridMultilevel"/>
    <w:tmpl w:val="B88439D8"/>
    <w:lvl w:ilvl="0" w:tplc="382A0AC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FD1FFE"/>
    <w:multiLevelType w:val="hybridMultilevel"/>
    <w:tmpl w:val="F34C67E4"/>
    <w:lvl w:ilvl="0" w:tplc="814E1CFA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00C43EA"/>
    <w:multiLevelType w:val="hybridMultilevel"/>
    <w:tmpl w:val="01D0CC1E"/>
    <w:lvl w:ilvl="0" w:tplc="7A14C31E">
      <w:start w:val="4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252F47"/>
    <w:multiLevelType w:val="hybridMultilevel"/>
    <w:tmpl w:val="C17095A8"/>
    <w:lvl w:ilvl="0" w:tplc="9D9040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21479"/>
    <w:rsid w:val="00021D9F"/>
    <w:rsid w:val="00023E77"/>
    <w:rsid w:val="0004238D"/>
    <w:rsid w:val="00052E36"/>
    <w:rsid w:val="00061BAF"/>
    <w:rsid w:val="000A2691"/>
    <w:rsid w:val="000B54ED"/>
    <w:rsid w:val="000D5901"/>
    <w:rsid w:val="000D79A0"/>
    <w:rsid w:val="000E3373"/>
    <w:rsid w:val="000F766C"/>
    <w:rsid w:val="001011C5"/>
    <w:rsid w:val="00112C8E"/>
    <w:rsid w:val="0011508E"/>
    <w:rsid w:val="00137276"/>
    <w:rsid w:val="00137536"/>
    <w:rsid w:val="001962AA"/>
    <w:rsid w:val="001A6501"/>
    <w:rsid w:val="001B1865"/>
    <w:rsid w:val="001B18BF"/>
    <w:rsid w:val="001B3B44"/>
    <w:rsid w:val="001C1EB1"/>
    <w:rsid w:val="001C2DD7"/>
    <w:rsid w:val="001C31EE"/>
    <w:rsid w:val="001C6B4D"/>
    <w:rsid w:val="001C7304"/>
    <w:rsid w:val="001E6A76"/>
    <w:rsid w:val="001F3AA0"/>
    <w:rsid w:val="002014F7"/>
    <w:rsid w:val="002158C5"/>
    <w:rsid w:val="002267BA"/>
    <w:rsid w:val="00230460"/>
    <w:rsid w:val="00236EFF"/>
    <w:rsid w:val="00244A94"/>
    <w:rsid w:val="00246916"/>
    <w:rsid w:val="00251812"/>
    <w:rsid w:val="00252AD7"/>
    <w:rsid w:val="0025660D"/>
    <w:rsid w:val="00257A94"/>
    <w:rsid w:val="002638BA"/>
    <w:rsid w:val="00265E91"/>
    <w:rsid w:val="0028219C"/>
    <w:rsid w:val="00297D86"/>
    <w:rsid w:val="002A6DC2"/>
    <w:rsid w:val="002C1A4E"/>
    <w:rsid w:val="002C3217"/>
    <w:rsid w:val="002C7BDD"/>
    <w:rsid w:val="002D27EF"/>
    <w:rsid w:val="002F6D15"/>
    <w:rsid w:val="003039D0"/>
    <w:rsid w:val="00304AC3"/>
    <w:rsid w:val="00307E61"/>
    <w:rsid w:val="003309F7"/>
    <w:rsid w:val="0034372D"/>
    <w:rsid w:val="003564F4"/>
    <w:rsid w:val="00356663"/>
    <w:rsid w:val="00357ADD"/>
    <w:rsid w:val="00361B31"/>
    <w:rsid w:val="0037310F"/>
    <w:rsid w:val="0037544B"/>
    <w:rsid w:val="003871A4"/>
    <w:rsid w:val="00393DE6"/>
    <w:rsid w:val="0039534F"/>
    <w:rsid w:val="003A4DC3"/>
    <w:rsid w:val="003A5779"/>
    <w:rsid w:val="003B07AC"/>
    <w:rsid w:val="003D0897"/>
    <w:rsid w:val="003D3CC6"/>
    <w:rsid w:val="003D4297"/>
    <w:rsid w:val="003E6EC1"/>
    <w:rsid w:val="00414ED8"/>
    <w:rsid w:val="004214B9"/>
    <w:rsid w:val="00425026"/>
    <w:rsid w:val="0043293E"/>
    <w:rsid w:val="004360A3"/>
    <w:rsid w:val="00454FFE"/>
    <w:rsid w:val="004557D5"/>
    <w:rsid w:val="00483986"/>
    <w:rsid w:val="00493CD6"/>
    <w:rsid w:val="004D2457"/>
    <w:rsid w:val="004D4CBF"/>
    <w:rsid w:val="004D5D31"/>
    <w:rsid w:val="004F30AC"/>
    <w:rsid w:val="004F67D7"/>
    <w:rsid w:val="005022C9"/>
    <w:rsid w:val="005058DE"/>
    <w:rsid w:val="00521426"/>
    <w:rsid w:val="00540504"/>
    <w:rsid w:val="00542349"/>
    <w:rsid w:val="005447B8"/>
    <w:rsid w:val="0054620B"/>
    <w:rsid w:val="00550031"/>
    <w:rsid w:val="005575FE"/>
    <w:rsid w:val="00585A87"/>
    <w:rsid w:val="0058676B"/>
    <w:rsid w:val="005A2EBE"/>
    <w:rsid w:val="005B4CA2"/>
    <w:rsid w:val="005D5594"/>
    <w:rsid w:val="005D62F8"/>
    <w:rsid w:val="005D7EAB"/>
    <w:rsid w:val="005E0D9D"/>
    <w:rsid w:val="005E21F1"/>
    <w:rsid w:val="005E78AD"/>
    <w:rsid w:val="005F2B41"/>
    <w:rsid w:val="005F7EEF"/>
    <w:rsid w:val="00606835"/>
    <w:rsid w:val="00611394"/>
    <w:rsid w:val="00612EE7"/>
    <w:rsid w:val="00622993"/>
    <w:rsid w:val="00674EC1"/>
    <w:rsid w:val="00691C76"/>
    <w:rsid w:val="006956A8"/>
    <w:rsid w:val="006A7475"/>
    <w:rsid w:val="006B3616"/>
    <w:rsid w:val="006C256F"/>
    <w:rsid w:val="006E0AE1"/>
    <w:rsid w:val="006E7338"/>
    <w:rsid w:val="006F653B"/>
    <w:rsid w:val="00710237"/>
    <w:rsid w:val="0072470F"/>
    <w:rsid w:val="007275AD"/>
    <w:rsid w:val="00735D54"/>
    <w:rsid w:val="007C24AA"/>
    <w:rsid w:val="007C2553"/>
    <w:rsid w:val="007C59C8"/>
    <w:rsid w:val="007C6FFC"/>
    <w:rsid w:val="007D3C84"/>
    <w:rsid w:val="007E256D"/>
    <w:rsid w:val="007E2A49"/>
    <w:rsid w:val="007E4E10"/>
    <w:rsid w:val="007F0461"/>
    <w:rsid w:val="007F118E"/>
    <w:rsid w:val="007F5AA8"/>
    <w:rsid w:val="00803469"/>
    <w:rsid w:val="008266B6"/>
    <w:rsid w:val="008359D7"/>
    <w:rsid w:val="00837453"/>
    <w:rsid w:val="00844D53"/>
    <w:rsid w:val="00845BC8"/>
    <w:rsid w:val="00857095"/>
    <w:rsid w:val="00860F49"/>
    <w:rsid w:val="0086286A"/>
    <w:rsid w:val="00866743"/>
    <w:rsid w:val="0087120F"/>
    <w:rsid w:val="00871839"/>
    <w:rsid w:val="00873789"/>
    <w:rsid w:val="00873ABE"/>
    <w:rsid w:val="00874AB3"/>
    <w:rsid w:val="008D3790"/>
    <w:rsid w:val="008D69F1"/>
    <w:rsid w:val="008F3C40"/>
    <w:rsid w:val="00903BDF"/>
    <w:rsid w:val="00922C2B"/>
    <w:rsid w:val="00942794"/>
    <w:rsid w:val="00954AC3"/>
    <w:rsid w:val="0096544B"/>
    <w:rsid w:val="00974A06"/>
    <w:rsid w:val="0097537D"/>
    <w:rsid w:val="00976574"/>
    <w:rsid w:val="00977D7F"/>
    <w:rsid w:val="00987459"/>
    <w:rsid w:val="009950A2"/>
    <w:rsid w:val="009A2006"/>
    <w:rsid w:val="009A207E"/>
    <w:rsid w:val="009A3D58"/>
    <w:rsid w:val="009C36A5"/>
    <w:rsid w:val="009D27F5"/>
    <w:rsid w:val="009D5BF8"/>
    <w:rsid w:val="00A11419"/>
    <w:rsid w:val="00A130D3"/>
    <w:rsid w:val="00A21311"/>
    <w:rsid w:val="00A2727E"/>
    <w:rsid w:val="00A30304"/>
    <w:rsid w:val="00A370F1"/>
    <w:rsid w:val="00A4128C"/>
    <w:rsid w:val="00A4399E"/>
    <w:rsid w:val="00A54FCC"/>
    <w:rsid w:val="00A577AB"/>
    <w:rsid w:val="00A579A8"/>
    <w:rsid w:val="00A61251"/>
    <w:rsid w:val="00A71DC9"/>
    <w:rsid w:val="00A7444F"/>
    <w:rsid w:val="00A75593"/>
    <w:rsid w:val="00A81234"/>
    <w:rsid w:val="00A83D4C"/>
    <w:rsid w:val="00A91222"/>
    <w:rsid w:val="00A9512F"/>
    <w:rsid w:val="00AB0F95"/>
    <w:rsid w:val="00AC375F"/>
    <w:rsid w:val="00AD73B1"/>
    <w:rsid w:val="00AF0293"/>
    <w:rsid w:val="00B300E1"/>
    <w:rsid w:val="00B41BCE"/>
    <w:rsid w:val="00B46A8E"/>
    <w:rsid w:val="00B75FC5"/>
    <w:rsid w:val="00B81328"/>
    <w:rsid w:val="00BA0B29"/>
    <w:rsid w:val="00BB162F"/>
    <w:rsid w:val="00BC2159"/>
    <w:rsid w:val="00C02E01"/>
    <w:rsid w:val="00C17C83"/>
    <w:rsid w:val="00C248E8"/>
    <w:rsid w:val="00C24AE8"/>
    <w:rsid w:val="00C52CFE"/>
    <w:rsid w:val="00C54FC9"/>
    <w:rsid w:val="00C63C20"/>
    <w:rsid w:val="00C65328"/>
    <w:rsid w:val="00C6662B"/>
    <w:rsid w:val="00C749CD"/>
    <w:rsid w:val="00CA36D3"/>
    <w:rsid w:val="00CA501A"/>
    <w:rsid w:val="00CA7C41"/>
    <w:rsid w:val="00CB2970"/>
    <w:rsid w:val="00CB6668"/>
    <w:rsid w:val="00CD00DC"/>
    <w:rsid w:val="00CF09B3"/>
    <w:rsid w:val="00CF3B71"/>
    <w:rsid w:val="00D05906"/>
    <w:rsid w:val="00D202D7"/>
    <w:rsid w:val="00D310DF"/>
    <w:rsid w:val="00D312BA"/>
    <w:rsid w:val="00D52A46"/>
    <w:rsid w:val="00D56713"/>
    <w:rsid w:val="00D74BE2"/>
    <w:rsid w:val="00D80F82"/>
    <w:rsid w:val="00D84BC2"/>
    <w:rsid w:val="00D92BE3"/>
    <w:rsid w:val="00D95BD7"/>
    <w:rsid w:val="00DA4F36"/>
    <w:rsid w:val="00DB51E6"/>
    <w:rsid w:val="00DB564E"/>
    <w:rsid w:val="00DB5BBD"/>
    <w:rsid w:val="00DE05C0"/>
    <w:rsid w:val="00DE491F"/>
    <w:rsid w:val="00DF21D6"/>
    <w:rsid w:val="00E1483D"/>
    <w:rsid w:val="00E240B5"/>
    <w:rsid w:val="00E24FAD"/>
    <w:rsid w:val="00E33C4F"/>
    <w:rsid w:val="00E43BED"/>
    <w:rsid w:val="00E46ED0"/>
    <w:rsid w:val="00E667BC"/>
    <w:rsid w:val="00E97699"/>
    <w:rsid w:val="00EA6356"/>
    <w:rsid w:val="00EC445A"/>
    <w:rsid w:val="00EC4ACF"/>
    <w:rsid w:val="00EC6A44"/>
    <w:rsid w:val="00ED4228"/>
    <w:rsid w:val="00F14468"/>
    <w:rsid w:val="00F44ACF"/>
    <w:rsid w:val="00F54BD3"/>
    <w:rsid w:val="00F653B7"/>
    <w:rsid w:val="00F75D86"/>
    <w:rsid w:val="00F77D20"/>
    <w:rsid w:val="00FA3FC0"/>
    <w:rsid w:val="00FB429A"/>
    <w:rsid w:val="00FB534B"/>
    <w:rsid w:val="00FC7F2D"/>
    <w:rsid w:val="00FD02AC"/>
    <w:rsid w:val="00FE1D6A"/>
    <w:rsid w:val="00FE4AEE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579E"/>
  <w15:docId w15:val="{C7E31E1B-F3FB-4594-B8DD-BB58AA9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8398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C4ACF"/>
  </w:style>
  <w:style w:type="character" w:styleId="ac">
    <w:name w:val="Hyperlink"/>
    <w:basedOn w:val="a0"/>
    <w:uiPriority w:val="99"/>
    <w:unhideWhenUsed/>
    <w:rsid w:val="00EC4A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4ACF"/>
    <w:rPr>
      <w:color w:val="800080"/>
      <w:u w:val="single"/>
    </w:rPr>
  </w:style>
  <w:style w:type="paragraph" w:customStyle="1" w:styleId="xl65">
    <w:name w:val="xl65"/>
    <w:basedOn w:val="a"/>
    <w:rsid w:val="00EC4A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EC4AC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EC4A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4A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4A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4A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4A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4A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4A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4A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4A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4A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4A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4A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C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A71D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1372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7247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1-18/428-iins-o-byudzhete-donetskoj-narodnoj-respubliki-na-2023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5DB7-63B0-4F20-A73F-2D4711E9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4</cp:revision>
  <cp:lastPrinted>2023-04-25T10:06:00Z</cp:lastPrinted>
  <dcterms:created xsi:type="dcterms:W3CDTF">2023-04-25T10:04:00Z</dcterms:created>
  <dcterms:modified xsi:type="dcterms:W3CDTF">2023-04-25T10:06:00Z</dcterms:modified>
</cp:coreProperties>
</file>