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14:paraId="1ED17410" w14:textId="77777777" w:rsidR="00FE31B0" w:rsidRPr="00037DE0" w:rsidRDefault="00FE31B0" w:rsidP="00FE31B0">
      <w:pPr>
        <w:widowControl w:val="0"/>
        <w:tabs>
          <w:tab w:val="left" w:pos="4111"/>
        </w:tabs>
        <w:suppressAutoHyphens/>
        <w:adjustRightInd w:val="0"/>
        <w:spacing w:after="200"/>
        <w:ind w:right="-1" w:firstLine="0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037DE0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shd w:val="clear" w:color="auto" w:fill="FFFFFF"/>
        </w:rPr>
        <w:drawing>
          <wp:inline distT="0" distB="0" distL="0" distR="0" wp14:anchorId="63448C87" wp14:editId="57D015AC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4AC6" w14:textId="77777777" w:rsidR="00FE31B0" w:rsidRPr="00037DE0" w:rsidRDefault="00FE31B0" w:rsidP="00FE31B0">
      <w:pPr>
        <w:widowControl w:val="0"/>
        <w:suppressAutoHyphens/>
        <w:adjustRightInd w:val="0"/>
        <w:spacing w:line="360" w:lineRule="auto"/>
        <w:ind w:right="-1" w:firstLine="0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37DE0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0677A47" w14:textId="77777777" w:rsidR="00FE31B0" w:rsidRPr="00037DE0" w:rsidRDefault="00FE31B0" w:rsidP="00FE31B0">
      <w:pPr>
        <w:widowControl w:val="0"/>
        <w:adjustRightInd w:val="0"/>
        <w:spacing w:line="276" w:lineRule="auto"/>
        <w:ind w:firstLine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037DE0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CCAC24B" w14:textId="77777777" w:rsidR="00FE31B0" w:rsidRPr="00037DE0" w:rsidRDefault="00FE31B0" w:rsidP="00FE31B0">
      <w:pPr>
        <w:widowControl w:val="0"/>
        <w:adjustRightInd w:val="0"/>
        <w:spacing w:line="276" w:lineRule="auto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398CA28B" w14:textId="77777777" w:rsidR="00FE31B0" w:rsidRPr="00037DE0" w:rsidRDefault="00FE31B0" w:rsidP="00FE31B0">
      <w:pPr>
        <w:widowControl w:val="0"/>
        <w:adjustRightInd w:val="0"/>
        <w:spacing w:line="276" w:lineRule="auto"/>
        <w:ind w:firstLine="4820"/>
        <w:jc w:val="lef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0A7A5ADD" w14:textId="5F7D424A" w:rsidR="00324D17" w:rsidRPr="006245C0" w:rsidRDefault="00F43C5B" w:rsidP="00E0692F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 ГОСУДАРСТВЕННЫХ ДОЛЖНОСТЯХ </w:t>
      </w:r>
      <w:r w:rsidR="00E069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ДОНЕЦКОЙ НАРОДНОЙ РЕСПУБЛИКИ</w:t>
      </w:r>
    </w:p>
    <w:p w14:paraId="53BF7D1A" w14:textId="77777777" w:rsidR="00FE31B0" w:rsidRPr="00037DE0" w:rsidRDefault="00FE31B0" w:rsidP="00FE31B0">
      <w:pPr>
        <w:widowControl w:val="0"/>
        <w:adjustRightInd w:val="0"/>
        <w:spacing w:line="276" w:lineRule="auto"/>
        <w:ind w:firstLine="0"/>
        <w:jc w:val="left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742F1F24" w14:textId="77777777" w:rsidR="00FE31B0" w:rsidRPr="00037DE0" w:rsidRDefault="00FE31B0" w:rsidP="00FE31B0">
      <w:pPr>
        <w:widowControl w:val="0"/>
        <w:adjustRightInd w:val="0"/>
        <w:spacing w:line="276" w:lineRule="auto"/>
        <w:ind w:firstLine="0"/>
        <w:jc w:val="left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4ECA99F8" w14:textId="77777777" w:rsidR="00FE31B0" w:rsidRPr="00037DE0" w:rsidRDefault="00FE31B0" w:rsidP="00FE31B0">
      <w:pPr>
        <w:widowControl w:val="0"/>
        <w:adjustRightInd w:val="0"/>
        <w:spacing w:line="276" w:lineRule="auto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37D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Принят Постановлением Народного Совета 17 мая 2023 года</w:t>
      </w:r>
    </w:p>
    <w:p w14:paraId="4D819C87" w14:textId="77777777" w:rsidR="00FE31B0" w:rsidRPr="00037DE0" w:rsidRDefault="00FE31B0" w:rsidP="00FE31B0">
      <w:pPr>
        <w:autoSpaceDE/>
        <w:autoSpaceDN/>
        <w:spacing w:line="276" w:lineRule="auto"/>
        <w:ind w:firstLine="0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05ED44B" w14:textId="77777777" w:rsidR="00FE31B0" w:rsidRPr="00037DE0" w:rsidRDefault="00FE31B0" w:rsidP="00FE31B0">
      <w:pPr>
        <w:autoSpaceDE/>
        <w:autoSpaceDN/>
        <w:spacing w:line="276" w:lineRule="auto"/>
        <w:ind w:firstLine="0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FC8FF9C" w14:textId="59BB336F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 и сфера действия настоящего Закона</w:t>
      </w:r>
    </w:p>
    <w:p w14:paraId="273A7BC0" w14:textId="2389799D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1. Настоящий Закон устанавливает перечень государственных должностей Донецкой Народной Республики, а также основы правового положения (статуса) лица, замещающего государственную должность Донецкой Народной Республики, виды и объем предоставляемых ему государственных гарантий, иные вопросы обеспечения его деятельности.</w:t>
      </w:r>
    </w:p>
    <w:p w14:paraId="1A32786C" w14:textId="30649F02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Действие настоящего Закона распространяется на </w:t>
      </w: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замещающих государственные должности Донецкой Народной Республики, в части, не урегулированной </w:t>
      </w:r>
      <w:hyperlink r:id="rId9" w:history="1">
        <w:r w:rsidR="001836AC" w:rsidRPr="000F5DC0">
          <w:rPr>
            <w:rStyle w:val="a3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="001836AC"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588E"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конституционными законами, </w:t>
      </w: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 и иными нормативными правовыми актами Российской Федерации, </w:t>
      </w:r>
      <w:hyperlink r:id="rId10" w:history="1">
        <w:r w:rsidR="001836AC" w:rsidRPr="000F5DC0">
          <w:rPr>
            <w:rStyle w:val="a3"/>
            <w:rFonts w:ascii="Times New Roman" w:hAnsi="Times New Roman" w:cs="Times New Roman"/>
            <w:sz w:val="28"/>
            <w:szCs w:val="28"/>
          </w:rPr>
          <w:t>Конституцией Донецкой Народной Республики</w:t>
        </w:r>
      </w:hyperlink>
      <w:r w:rsidR="001836AC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Донецкой Народной Республики и иными нормативными правовыми актами Донецкой Народной Республики об особенностях правового положения (статуса) этих лиц.</w:t>
      </w:r>
    </w:p>
    <w:p w14:paraId="67873F10" w14:textId="1343E015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Государственная должность Донецкой Народной Республики</w:t>
      </w:r>
    </w:p>
    <w:p w14:paraId="581342F3" w14:textId="7A6DE3AB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Государственная должность Донецкой Народной Республики – должность, устанавливаемая </w:t>
      </w:r>
      <w:hyperlink r:id="rId11" w:history="1">
        <w:r w:rsidRPr="000F5DC0">
          <w:rPr>
            <w:rStyle w:val="a3"/>
            <w:rFonts w:ascii="Times New Roman" w:hAnsi="Times New Roman" w:cs="Times New Roman"/>
            <w:sz w:val="28"/>
            <w:szCs w:val="28"/>
          </w:rPr>
          <w:t>Конституцией Донецкой Народной Республики</w:t>
        </w:r>
      </w:hyperlink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законами Донецкой Народной Республики для непосредственного исполнения полномочий 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государственной власти, иных 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органов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 (далее –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государственные органы).</w:t>
      </w:r>
    </w:p>
    <w:p w14:paraId="6A15A8FD" w14:textId="7F923212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 В Донецкой Народной Республике устанавливаются следующие государственные должности Донецкой Народной Республики:</w:t>
      </w:r>
    </w:p>
    <w:p w14:paraId="29ABA759" w14:textId="2BF4F8B3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1) Глава Донецкой Народной Республики;</w:t>
      </w:r>
    </w:p>
    <w:p w14:paraId="61214028" w14:textId="4CFFF575" w:rsidR="00F43C5B" w:rsidRPr="00F12EEC" w:rsidRDefault="0094451D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2DD8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 Донецкой Народной Республики;</w:t>
      </w:r>
    </w:p>
    <w:p w14:paraId="707AF64E" w14:textId="2E5D0618" w:rsidR="0055025D" w:rsidRPr="00F12EEC" w:rsidRDefault="0094451D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первый заместитель Председателя Народного Совета Донецкой Народной Республики;</w:t>
      </w:r>
    </w:p>
    <w:p w14:paraId="38481342" w14:textId="6AAB573B" w:rsidR="0055025D" w:rsidRPr="00F12EEC" w:rsidRDefault="0094451D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заместитель Председателя Народного Совета Донецкой Народной Республики;</w:t>
      </w:r>
    </w:p>
    <w:p w14:paraId="4DA0B7B3" w14:textId="54095F34" w:rsidR="00F43C5B" w:rsidRPr="00F12EEC" w:rsidRDefault="0094451D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Донецкой Народной Республики;</w:t>
      </w:r>
    </w:p>
    <w:p w14:paraId="7F2B0429" w14:textId="4A1A3B9F" w:rsidR="00F43C5B" w:rsidRPr="00F12EEC" w:rsidRDefault="0094451D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первый заместитель Председателя Правительства Донецкой Народной Республики;</w:t>
      </w:r>
    </w:p>
    <w:p w14:paraId="3E647898" w14:textId="7B600533" w:rsidR="0055025D" w:rsidRPr="00F12EEC" w:rsidRDefault="0094451D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заместитель Председателя Правительства Донецкой Народной Республики;</w:t>
      </w:r>
    </w:p>
    <w:p w14:paraId="5CC08213" w14:textId="7D3DEDE3" w:rsidR="00D96129" w:rsidRPr="00F12EEC" w:rsidRDefault="0094451D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96129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6129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 Донецкой Народной Республики – Руководитель Аппарата Правительства Донецкой Народной Республики;</w:t>
      </w:r>
    </w:p>
    <w:p w14:paraId="1A92FE25" w14:textId="6D2EC0CB" w:rsidR="00D96129" w:rsidRPr="00F12EEC" w:rsidRDefault="0094451D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96129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6129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 Донецкой Народной Республики – министр</w:t>
      </w:r>
      <w:r w:rsidR="00293C85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</w:t>
      </w:r>
      <w:r w:rsidR="00D96129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8B2FCB" w14:textId="3180FCD0" w:rsidR="00F43C5B" w:rsidRPr="00F12EEC" w:rsidRDefault="00D96129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(комиссии)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Народного Совета Донецкой Народной Республики; </w:t>
      </w:r>
    </w:p>
    <w:p w14:paraId="4296DFDE" w14:textId="1F270E39" w:rsidR="00F43C5B" w:rsidRPr="00877760" w:rsidRDefault="00D96129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7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025D" w:rsidRPr="00877760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877760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комитета (комиссии)</w:t>
      </w:r>
      <w:r w:rsidR="0055025D" w:rsidRPr="008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Народного Совета Донецкой Народной Республики</w:t>
      </w:r>
      <w:r w:rsidR="00F43C5B" w:rsidRPr="008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05DFF38" w14:textId="568C3A68" w:rsidR="00F43C5B" w:rsidRPr="00F12EEC" w:rsidRDefault="00D96129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 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Народного Совета 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DBDC12" w14:textId="7208F273" w:rsidR="00F43C5B" w:rsidRPr="00F12EEC" w:rsidRDefault="00D96129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министр Донецкой Народной Республики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E1B5DF" w14:textId="246636EF" w:rsidR="00F43C5B" w:rsidRPr="00F12EEC" w:rsidRDefault="00D96129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Избирательной комиссии Донецкой Народной Республики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D03D33" w14:textId="06BEAF7F" w:rsidR="00F43C5B" w:rsidRPr="00F12EEC" w:rsidRDefault="00D96129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Избирательной комиссии Донецкой Народной Республики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89FEA6" w14:textId="510F894C" w:rsidR="00F43C5B" w:rsidRPr="00F12EEC" w:rsidRDefault="00D96129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Избирательной комиссии Донецкой Народной Республики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D4D011" w14:textId="16B7D2E4" w:rsidR="00F43C5B" w:rsidRPr="00F12EEC" w:rsidRDefault="00D96129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член Избирательной комиссии Донецкой Народной Республики с правом решающего голоса, р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аботающий на постоянной</w:t>
      </w:r>
      <w:r w:rsidR="006B7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(штатной)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основе;</w:t>
      </w:r>
    </w:p>
    <w:p w14:paraId="7B3CB481" w14:textId="2BE99911" w:rsidR="00F43C5B" w:rsidRPr="00F12EEC" w:rsidRDefault="00EB1CE1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Счетной палаты Донецкой Народной Республики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DFB42A" w14:textId="450DF531" w:rsidR="00F43C5B" w:rsidRPr="00F12EEC" w:rsidRDefault="0094451D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Счетной палаты Донецкой Народной Республики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2022E3" w14:textId="400DC0F8" w:rsidR="00F43C5B" w:rsidRPr="00F12EEC" w:rsidRDefault="00D96129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аудитор Счетной палаты Донецкой Народной Республики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281A53" w14:textId="18A76D07" w:rsidR="00F43C5B" w:rsidRPr="00F12EEC" w:rsidRDefault="00D96129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правам человека в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Республике;</w:t>
      </w:r>
    </w:p>
    <w:p w14:paraId="6F0106CC" w14:textId="44AD78A7" w:rsidR="00F43C5B" w:rsidRPr="00F12EEC" w:rsidRDefault="00D96129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</w:t>
      </w:r>
      <w:r w:rsidR="001836AC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Главе Донецкой Народной Республики 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по правам ребенка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A6654B" w14:textId="1A056665" w:rsidR="00F43C5B" w:rsidRPr="00F12EEC" w:rsidRDefault="00D96129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</w:t>
      </w:r>
      <w:r w:rsidR="001836AC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Главе Донецкой Народной Республики 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по защите прав предпринимателей</w:t>
      </w:r>
      <w:r w:rsidR="0055025D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A88E73" w14:textId="1F2801A0" w:rsidR="00F12EEC" w:rsidRDefault="00D96129" w:rsidP="006B7A1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мировой судья</w:t>
      </w:r>
      <w:r w:rsidR="001836AC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</w:t>
      </w:r>
      <w:r w:rsidR="006B7A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F8BE88" w14:textId="252CA412" w:rsidR="0055025D" w:rsidRPr="00F12EEC" w:rsidRDefault="002D6401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Правовая основа деятельности лица, замещающего</w:t>
      </w:r>
      <w:r w:rsidR="0055025D"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43C5B"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государственную должность Донецкой Народной Республики</w:t>
      </w:r>
    </w:p>
    <w:p w14:paraId="3B29277A" w14:textId="04F22939" w:rsidR="00912DD8" w:rsidRDefault="00F43C5B" w:rsidP="00C12B0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Правовую основу деятельности лица, замещающего государственную должность Донецкой Народной Республики, составляют </w:t>
      </w:r>
      <w:hyperlink r:id="rId12" w:history="1">
        <w:r w:rsidRPr="000F5DC0">
          <w:rPr>
            <w:rStyle w:val="a3"/>
            <w:rFonts w:ascii="Times New Roman" w:hAnsi="Times New Roman" w:cs="Times New Roman"/>
            <w:sz w:val="28"/>
            <w:szCs w:val="28"/>
          </w:rPr>
          <w:t>Конституция Российской Федерации</w:t>
        </w:r>
      </w:hyperlink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федеральные конституционные законы, 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федеральные законы, иные нормативные правовые акты Российской Федерации, </w:t>
      </w:r>
      <w:hyperlink r:id="rId13" w:history="1">
        <w:r w:rsidRPr="000F5DC0">
          <w:rPr>
            <w:rStyle w:val="a3"/>
            <w:rFonts w:ascii="Times New Roman" w:hAnsi="Times New Roman" w:cs="Times New Roman"/>
            <w:sz w:val="28"/>
            <w:szCs w:val="28"/>
          </w:rPr>
          <w:t>Конституция Донецкой Народной Республики</w:t>
        </w:r>
      </w:hyperlink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настоящий Закон, другие законы и иные нормативные правовые акты Донецкой Народной Республики.</w:t>
      </w:r>
    </w:p>
    <w:p w14:paraId="62C1D7CF" w14:textId="273BC60A" w:rsidR="00F43C5B" w:rsidRPr="00F12EEC" w:rsidRDefault="002D6401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права лица, замеща</w:t>
      </w:r>
      <w:r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ющего государственную должность </w:t>
      </w:r>
      <w:r w:rsidR="00F43C5B"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Донецкой Народной Республики</w:t>
      </w:r>
    </w:p>
    <w:p w14:paraId="113AE74D" w14:textId="298B7842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государственную должность Донецкой Народной Республики, для осуществления своих полномочий, определяемых Конституцией Российской Федерации, 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конституционными законами, 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законами, Конституцией Донецкой Народной Республики, законами и иными нормативными правовыми актами Донецкой Народной Республики, имеет право:</w:t>
      </w:r>
    </w:p>
    <w:p w14:paraId="69994BE0" w14:textId="6F513335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мостоятельно принимать решения;</w:t>
      </w:r>
    </w:p>
    <w:p w14:paraId="6F880CD9" w14:textId="74A2C9C4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в установленном порядке информацию, необходимую для испол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нения должностных обязанностей;</w:t>
      </w:r>
    </w:p>
    <w:p w14:paraId="3217329F" w14:textId="7CD85B36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на обеспечение необходимых орга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низационно-технических условий;</w:t>
      </w:r>
    </w:p>
    <w:p w14:paraId="2B25620B" w14:textId="3979362C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доступа в установленном порядке к сведениям, составляющим государственную и иную охраняемую федеральным законом тайну, если исполнение должностных обязанностей связано с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таких сведений;</w:t>
      </w:r>
    </w:p>
    <w:p w14:paraId="29394F61" w14:textId="48FF7390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доступа в установленном порядке в связи с осуществлением должностных полномочий в государственные органы, органы местного самоуправления, учреждения и организации, осуществляющие свою деятельность на территории Донецкой Народной Республики, если иное не установлено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законодательством;</w:t>
      </w:r>
    </w:p>
    <w:p w14:paraId="20F8C69B" w14:textId="18F7DB31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предусмотренных 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законами, 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Законом и иными нормативными правовыми актами 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гарантий, обеспечиваю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щих его деятельность.</w:t>
      </w:r>
    </w:p>
    <w:p w14:paraId="5EC058A5" w14:textId="2E759320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государственную должность Донецкой Народной Республики, обладает также иными правами в соответствии с </w:t>
      </w:r>
      <w:hyperlink r:id="rId14" w:history="1">
        <w:r w:rsidRPr="000F5DC0">
          <w:rPr>
            <w:rStyle w:val="a3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конституционными законами, 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законами, иными нормативными правовыми актами Российской Федерации, </w:t>
      </w:r>
      <w:hyperlink r:id="rId15" w:history="1">
        <w:r w:rsidRPr="000F5DC0">
          <w:rPr>
            <w:rStyle w:val="a3"/>
            <w:rFonts w:ascii="Times New Roman" w:hAnsi="Times New Roman" w:cs="Times New Roman"/>
            <w:sz w:val="28"/>
            <w:szCs w:val="28"/>
          </w:rPr>
          <w:t>Конституцией Донецкой Народной Республики</w:t>
        </w:r>
      </w:hyperlink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, законами и иными нормативными правовыми актами Донецкой Народной Республики.</w:t>
      </w:r>
    </w:p>
    <w:p w14:paraId="444ACE99" w14:textId="567AF90A" w:rsidR="00F43C5B" w:rsidRPr="00F12EEC" w:rsidRDefault="002D6401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обязанности ли</w:t>
      </w:r>
      <w:r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ца, замещающего государственную </w:t>
      </w:r>
      <w:r w:rsidR="00F43C5B"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должность Донецкой Народной Республики</w:t>
      </w:r>
    </w:p>
    <w:p w14:paraId="54356A5A" w14:textId="46B0E1BA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Лицо, замещающее государственную должность Донецкой Народной Республики, обязано:</w:t>
      </w:r>
    </w:p>
    <w:p w14:paraId="7E61202E" w14:textId="7D0D4CC6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Конституцию Российской Федерации, 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федеральные конституционные законы, 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законы, иные нормативные правовые акты Российской Федерации, Конституцию Донецкой Народной Республики, законы и иные нормативные правовые акты Донецкой Народной Республики и обеспечивать их исполнен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ие в пределах своих полномочий;</w:t>
      </w:r>
    </w:p>
    <w:p w14:paraId="357CC73D" w14:textId="35237A0F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соблюдение и защиту прав, свобод и законных и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нтересов человека и гражданина;</w:t>
      </w:r>
    </w:p>
    <w:p w14:paraId="67475DFB" w14:textId="1ACCC35D" w:rsidR="00F43C5B" w:rsidRPr="00F12EEC" w:rsidRDefault="002D6401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рассматривать обращения граждан, организаций, а также государственных органов и органов местного самоуправления в соответствии </w:t>
      </w:r>
      <w:proofErr w:type="gramStart"/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с  федеральным</w:t>
      </w:r>
      <w:proofErr w:type="gramEnd"/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и законодательством Донецкой Народной Республики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1F5C70" w14:textId="5363BBEF" w:rsidR="00F43C5B" w:rsidRPr="00F12EEC" w:rsidRDefault="002D6401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хранить государственную и иную охраняемую федеральным законом тайну, а также не разглашать ставшие ему известными в связи с осуществлением полномочий сведения, затрагивающие частную жизнь, честь и достоинство граждан, в том числе и после пре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кращения исполнения полномочий;</w:t>
      </w:r>
    </w:p>
    <w:p w14:paraId="0FF896B5" w14:textId="04A54564" w:rsidR="00F43C5B" w:rsidRPr="00F12EEC" w:rsidRDefault="002D6401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ограничения, связанные с исполнением полномочий по замещаемой государственной должности Донецкой Народной Республики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42116F" w14:textId="3B57AF6E" w:rsidR="00D96129" w:rsidRPr="00F12EEC" w:rsidRDefault="00D96129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служебный распорядок государственного органа;</w:t>
      </w:r>
    </w:p>
    <w:p w14:paraId="7D17F78E" w14:textId="3758FEB5" w:rsidR="0073588E" w:rsidRDefault="0073588E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7) соблюдать ограничения, запреты и обязанности, установленные законодательством Российской Федерации о противодействии коррупции;</w:t>
      </w:r>
    </w:p>
    <w:p w14:paraId="30F5BE90" w14:textId="367382E1" w:rsidR="0073588E" w:rsidRDefault="0073588E" w:rsidP="00C12B0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иные обязанности, возложенные на него федеральным законодательством и законодательством Донецкой Народной Республики.</w:t>
      </w:r>
    </w:p>
    <w:p w14:paraId="72DFADD0" w14:textId="77777777" w:rsidR="00FE31B0" w:rsidRDefault="00FE31B0">
      <w:pPr>
        <w:autoSpaceDE/>
        <w:autoSpaceDN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05C5BAF0" w14:textId="3BEFA026" w:rsidR="00B82C11" w:rsidRPr="00B82C11" w:rsidRDefault="00B82C11" w:rsidP="00B82C11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 6. </w:t>
      </w:r>
      <w:r w:rsidRPr="00B82C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Представление сведений о доходах, ценных бумагах, об имуществе и обязательствах имущественного характера лицом, замещающим государственную должность Донецкой Народной Республики, а также о доходах, ценных бумагах, об имуществе и обязательствах имущественного характера его супруги (супруга) и несовершеннолетних детей</w:t>
      </w:r>
    </w:p>
    <w:p w14:paraId="0DA129C9" w14:textId="3352D971" w:rsidR="00B82C11" w:rsidRPr="00C12B07" w:rsidRDefault="00B82C11" w:rsidP="00B82C11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11">
        <w:rPr>
          <w:rFonts w:ascii="Times New Roman" w:hAnsi="Times New Roman" w:cs="Times New Roman"/>
          <w:color w:val="000000" w:themeColor="text1"/>
          <w:sz w:val="28"/>
          <w:szCs w:val="28"/>
        </w:rPr>
        <w:t>Лицо, замещающее государственную должность Донецкой Народной Республики</w:t>
      </w:r>
      <w:r w:rsidR="00497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обязано представлять сведения о своих доходах, ценных бумагах, об имуществе и обязательствах имущественного характера, а также о доходах, ценных бумагах, </w:t>
      </w: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в</w:t>
      </w:r>
      <w:r w:rsidR="0073588E"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законодательством</w:t>
      </w: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201C1D" w14:textId="05DFC7C8" w:rsidR="00B82C11" w:rsidRPr="00C12B07" w:rsidRDefault="00B82C11" w:rsidP="00B82C11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Статья 7. </w:t>
      </w:r>
      <w:r w:rsidRPr="00C12B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 расходами лица, замещающего государственную должность Донецкой Народной Республики</w:t>
      </w:r>
    </w:p>
    <w:p w14:paraId="67E8B2D9" w14:textId="286362F4" w:rsidR="00B82C11" w:rsidRPr="00C12B07" w:rsidRDefault="00B82C11" w:rsidP="0073588E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расходами лица, замещающего государственную должность Донецкой Народной Республики</w:t>
      </w:r>
      <w:r w:rsidR="0049761F"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его супруги (супруга) и несовершеннолетних детей осуществляется в </w:t>
      </w:r>
      <w:r w:rsidR="0073588E"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федеральным законодательством.</w:t>
      </w:r>
    </w:p>
    <w:p w14:paraId="6F42E227" w14:textId="06EEBFCE" w:rsidR="00F43C5B" w:rsidRPr="007E07EE" w:rsidRDefault="002D6401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F12EEC"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70D10"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43C5B"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2EEC"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C12B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Огра</w:t>
      </w:r>
      <w:r w:rsidRPr="00C12B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ничения, запреты и обязанности</w:t>
      </w:r>
      <w:r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F43C5B"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связанные с </w:t>
      </w:r>
      <w:r w:rsidR="00F43C5B" w:rsidRPr="007E07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замещением государственной</w:t>
      </w:r>
      <w:r w:rsidRPr="007E07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43C5B" w:rsidRPr="007E07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должности Донецкой Народной Республики</w:t>
      </w:r>
    </w:p>
    <w:p w14:paraId="35187C1F" w14:textId="538D406E" w:rsidR="00F43C5B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На лиц, замещающих государственные должности Донецкой Народной Республики, распространяются ограничения, запреты и обязанности, установленные федеральными законами</w:t>
      </w:r>
      <w:r w:rsidR="0094451D"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нормативными правовыми актами Российской Федерации</w:t>
      </w: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F84F31" w14:textId="27A67FF3" w:rsidR="0094451D" w:rsidRPr="007E07EE" w:rsidRDefault="0094451D" w:rsidP="0094451D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t>Статья 9. </w:t>
      </w:r>
      <w:r w:rsidRPr="007E07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уведомления лицами, замещающими государственные должности Донецкой Народной Республики, органов прокуратуры или других государственных органов о фактах обращения к ним в целях склонения их к совершению коррупционных правонарушений</w:t>
      </w:r>
    </w:p>
    <w:p w14:paraId="1902E983" w14:textId="2DCF473D" w:rsidR="0094451D" w:rsidRPr="007E07EE" w:rsidRDefault="0094451D" w:rsidP="0094451D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Лица, замещающие государственные должности Донецкой Народной Республики, обязаны уведомлять обо всех фактах обращения к ним каких-либо лиц в целях склонения их к совершению коррупционных правонарушений (далее – уведомление) органы прокуратуры или другие государственные органы в срок </w:t>
      </w: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позднее пяти дней со дня обращения к ним каких-либо лиц в целях склонения их к совершению коррупционных правонарушений в порядке, установленном настоящей статьей, если иное не предусмотрено федеральными законами.</w:t>
      </w:r>
    </w:p>
    <w:p w14:paraId="1FC510D9" w14:textId="2916AE28" w:rsidR="0094451D" w:rsidRPr="007E07EE" w:rsidRDefault="0094451D" w:rsidP="0094451D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t>2. Уведомление подается нарочно или почтовой связью в письменном виде на имя руководителя органа прокуратуры или других государственных органов.</w:t>
      </w:r>
    </w:p>
    <w:p w14:paraId="66240888" w14:textId="1DFA7E67" w:rsidR="0094451D" w:rsidRPr="007E07EE" w:rsidRDefault="0094451D" w:rsidP="0094451D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t>3. В уведомлении указываются следующие сведения:</w:t>
      </w:r>
    </w:p>
    <w:p w14:paraId="0F682FFD" w14:textId="455241AA" w:rsidR="0094451D" w:rsidRPr="007E07EE" w:rsidRDefault="0094451D" w:rsidP="0094451D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фамилия, имя, отчество лица, </w:t>
      </w:r>
      <w:r w:rsidR="00D9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должности лица, </w:t>
      </w: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замещающего государственную должность Донецкой Народной Республики, направившего уведомление;</w:t>
      </w:r>
    </w:p>
    <w:p w14:paraId="2B05A393" w14:textId="3CE01628" w:rsidR="0094451D" w:rsidRPr="007E07EE" w:rsidRDefault="0094451D" w:rsidP="0094451D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t>2) фамилия, имя, отчество, должность, иные известные сведения о лице (лицах), обратившемся (обратившихся) в целях склонения к совершению коррупционных правонарушений, наименование юридического лица, от имени или в интересах которого произошло обращение в целях склонения к совершению коррупционных правонарушений;</w:t>
      </w:r>
    </w:p>
    <w:p w14:paraId="12610DC1" w14:textId="628653F1" w:rsidR="0094451D" w:rsidRPr="007E07EE" w:rsidRDefault="0094451D" w:rsidP="0094451D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коррупционных правонарушениях, которые предлагалось совершить;</w:t>
      </w:r>
    </w:p>
    <w:p w14:paraId="3059664D" w14:textId="36D19708" w:rsidR="0094451D" w:rsidRPr="007E07EE" w:rsidRDefault="0094451D" w:rsidP="0094451D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t>4) сведения о способе совершения коррупционных правонарушений, которые предлагалось совершить;</w:t>
      </w:r>
    </w:p>
    <w:p w14:paraId="70B672DC" w14:textId="74A920F8" w:rsidR="0094451D" w:rsidRPr="007E07EE" w:rsidRDefault="0094451D" w:rsidP="0094451D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t>5) способ склонения к совершению коррупционных правонарушений;</w:t>
      </w:r>
    </w:p>
    <w:p w14:paraId="2261486D" w14:textId="445F12B3" w:rsidR="0094451D" w:rsidRPr="007E07EE" w:rsidRDefault="0094451D" w:rsidP="0094451D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t>6) дата, время, место и иные обстоятельства, при которых произошло обращение в целях склонения к совершению коррупционных правонарушений;</w:t>
      </w:r>
    </w:p>
    <w:p w14:paraId="092443A9" w14:textId="2ACC4047" w:rsidR="0094451D" w:rsidRPr="007E07EE" w:rsidRDefault="0094451D" w:rsidP="0094451D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t>7) реакция лица, замещающего государственную должность Донецкой Народной Республики, во время обращения к нему в целях склонения к совершению коррупционных правонарушений.</w:t>
      </w:r>
    </w:p>
    <w:p w14:paraId="4F445780" w14:textId="1CC42AE6" w:rsidR="0094451D" w:rsidRPr="007E07EE" w:rsidRDefault="0094451D" w:rsidP="0094451D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t>4. К уведомлению могут быть приложены материалы, подтверждающие и (или) имеющие отношение к изложенным в уведомлении сведениям.</w:t>
      </w:r>
    </w:p>
    <w:p w14:paraId="6CED9439" w14:textId="0DE1F936" w:rsidR="0094451D" w:rsidRPr="00F12EEC" w:rsidRDefault="0094451D" w:rsidP="0094451D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 Органы прокуратуры или другие государственные органы, к которым поступило уведомление, обязаны зарегистрировать его в установленном порядке и рассмотреть в соответствии с федеральным законодательством.</w:t>
      </w:r>
    </w:p>
    <w:p w14:paraId="38CC5B67" w14:textId="3A567BD6" w:rsidR="00F43C5B" w:rsidRPr="00F12EEC" w:rsidRDefault="002D6401" w:rsidP="00370D10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Замещение государственной должности Донецкой Народной Республики</w:t>
      </w:r>
    </w:p>
    <w:p w14:paraId="0487E5A2" w14:textId="6559E2ED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7776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Лицо замещает государственную должность Донецкой Народной Республики, если в случаях и в порядке, предусмотренных Конституцией Донецкой Народной Республики или законами Донецкой Народной Республики</w:t>
      </w:r>
      <w:r w:rsidR="0036220A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, происходит:</w:t>
      </w:r>
    </w:p>
    <w:p w14:paraId="344AF176" w14:textId="4E477703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избрание лица на государственную должность Донецкой Народной Республики путем проведения в 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</w:t>
      </w:r>
      <w:r w:rsidR="00D957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выборов;</w:t>
      </w:r>
    </w:p>
    <w:p w14:paraId="2EE3160C" w14:textId="26AD98B7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избрание (назначение, наделение полномочиями) лица на государственную должность Донецкой Народной Республики 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Народным 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Донецкой Народной Республики</w:t>
      </w:r>
      <w:r w:rsidR="002D6401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8F4A74" w14:textId="1ED5DF88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лица на государственную должность Донецкой Народной Республики Главой Донецкой Народной Республики</w:t>
      </w:r>
      <w:r w:rsidR="0036220A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FDA845" w14:textId="6769C67F" w:rsidR="00F43C5B" w:rsidRPr="00F12EEC" w:rsidRDefault="0036220A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Лицо может замещать государственную должность Донецкой Народной Республики по иным основаниям, предусмотренным федеральными законами, Конституцией Донецкой Народной Республики, законами Донецкой Народной Республики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2D302A" w14:textId="5E634C1F" w:rsidR="00F43C5B" w:rsidRPr="00F12EEC" w:rsidRDefault="0036220A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Срок полномочий лица, замещающего государственную должность Донецкой Народной Республики, устанавливается федеральными законами, Конституцией Донецкой Народной Республики и законами Донецкой Народной Республики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6F43E6" w14:textId="17C2DBA5" w:rsidR="0073588E" w:rsidRDefault="0036220A" w:rsidP="00C12B0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Обстоятельства, препятствующие замещению государственной должности Донецкой Народной Республики, устанавливаются федеральными законами, Конституцией Донецкой Народной Республики, настоящим Законом и иными законами Донецкой Народной Республики.</w:t>
      </w:r>
    </w:p>
    <w:p w14:paraId="70402153" w14:textId="77777777" w:rsidR="00FE31B0" w:rsidRDefault="00FE31B0">
      <w:pPr>
        <w:autoSpaceDE/>
        <w:autoSpaceDN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9078AC2" w14:textId="0A1C06DE" w:rsidR="00F43C5B" w:rsidRPr="00F12EEC" w:rsidRDefault="0036220A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70D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43C5B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Основания прекращен</w:t>
      </w:r>
      <w:r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ия полномочий лица, замещающего </w:t>
      </w:r>
      <w:r w:rsidR="00F43C5B" w:rsidRPr="00F12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государственную должность Донецкой Народной Республики</w:t>
      </w:r>
    </w:p>
    <w:p w14:paraId="31ABA9AB" w14:textId="6B1A5237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лица, замещающего государственную должность Донецкой Народной Республики, прекращаются в порядке, установленном федеральным законом, Конституцией Донецкой Народной Республики, законами Донецкой Народной Республики</w:t>
      </w:r>
      <w:r w:rsidR="0036220A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, в случаях:</w:t>
      </w:r>
    </w:p>
    <w:p w14:paraId="7D83B981" w14:textId="4359314B" w:rsidR="00F43C5B" w:rsidRPr="00F12EEC" w:rsidRDefault="0036220A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истечения срока полномочий;</w:t>
      </w:r>
    </w:p>
    <w:p w14:paraId="170B6D4D" w14:textId="4C83934A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его отставки по собственн</w:t>
      </w:r>
      <w:r w:rsidR="0036220A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ому желанию;</w:t>
      </w:r>
    </w:p>
    <w:p w14:paraId="6A73BD05" w14:textId="63D76B4F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несоблюдения ограничений, связанных с замещением государственной должности Донецкой Народной Республики</w:t>
      </w:r>
      <w:r w:rsidR="0036220A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установленных федеральными законами;</w:t>
      </w:r>
    </w:p>
    <w:p w14:paraId="00A4BCA5" w14:textId="6CC86A29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увольнения (освобождения от должности) в связи с утратой доверия в случаях, уст</w:t>
      </w:r>
      <w:r w:rsidR="0036220A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ановленных Федеральным законом </w:t>
      </w:r>
      <w:bookmarkStart w:id="0" w:name="_Hlk131967989"/>
      <w:r w:rsidR="006B7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B7A1C" w:rsidRPr="006B7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декабря 2008 года </w:t>
      </w:r>
      <w:r w:rsidR="006B7A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7A1C" w:rsidRPr="006B7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273-ФЗ </w:t>
      </w:r>
      <w:r w:rsidR="0036220A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коррупции»;</w:t>
      </w:r>
      <w:bookmarkEnd w:id="0"/>
    </w:p>
    <w:p w14:paraId="682FA4C0" w14:textId="7C8E0D33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 его судом недееспособны</w:t>
      </w:r>
      <w:r w:rsidR="0036220A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м или ограниченно дееспособным;</w:t>
      </w:r>
    </w:p>
    <w:p w14:paraId="018ADDA7" w14:textId="60E517E2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 его судом безвестно отсутс</w:t>
      </w:r>
      <w:r w:rsidR="0036220A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твующим или объявления умершим;</w:t>
      </w:r>
    </w:p>
    <w:p w14:paraId="3106436F" w14:textId="4E29BFCD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вступления в отношении его в законную силу</w:t>
      </w:r>
      <w:r w:rsidR="0036220A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обвинительного приговора суда;</w:t>
      </w:r>
    </w:p>
    <w:p w14:paraId="6C4B69B1" w14:textId="2511FC56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выезда за пределы Российской Федерации </w:t>
      </w:r>
      <w:r w:rsidR="0036220A"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постоянное место жительства;</w:t>
      </w:r>
    </w:p>
    <w:p w14:paraId="5D65B049" w14:textId="2AEA8494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="00F12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</w:r>
    </w:p>
    <w:p w14:paraId="36116419" w14:textId="79167807" w:rsidR="00F43C5B" w:rsidRPr="00F12EEC" w:rsidRDefault="00F43C5B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BA1A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реорганизации или ликвидации государственного органа или исключения государственной должности Донецкой Народной Республики из 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Конституции Донецкой Народной Республики и (или) закона Донецкой Народной Республики, которым она установлена;</w:t>
      </w:r>
    </w:p>
    <w:p w14:paraId="4CE40FAC" w14:textId="35FD487F" w:rsidR="00F43C5B" w:rsidRPr="00F12EEC" w:rsidRDefault="0036220A" w:rsidP="00F12EE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11)</w:t>
      </w:r>
      <w:r w:rsidR="00BA1A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его смерти;</w:t>
      </w:r>
    </w:p>
    <w:p w14:paraId="0032FB95" w14:textId="2C778222" w:rsidR="00F43C5B" w:rsidRPr="00F12EEC" w:rsidRDefault="00F43C5B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 w:rsidR="00BA1A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2EEC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случаях, предусмотренных федеральными законами и законами Донецкой Народной Республики.</w:t>
      </w:r>
    </w:p>
    <w:p w14:paraId="1E6540ED" w14:textId="41CCAE2B" w:rsidR="00F43C5B" w:rsidRPr="00BA1AC7" w:rsidRDefault="0036220A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BA1A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1A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BA1A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Личное дело лица, замеща</w:t>
      </w:r>
      <w:r w:rsidRPr="00BA1A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ющего государственную должность </w:t>
      </w:r>
      <w:r w:rsidR="00F43C5B" w:rsidRPr="00BA1A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Донецкой Народной Республики</w:t>
      </w:r>
    </w:p>
    <w:p w14:paraId="4788CBF1" w14:textId="44197DA9" w:rsidR="00D96129" w:rsidRDefault="00F43C5B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A1A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Ведение личного дела лица, замещающего государственную должность Донецкой Народной Республики</w:t>
      </w:r>
      <w:r w:rsidR="004F7054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личное дело)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производится кадровой службой соответствующего государственного органа в порядке, установленном для ведения личного дела государственного гражданского служащего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с учетом особенностей, определенных указом Главы Донецкой Народной Республики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BE5AE9" w14:textId="04A881FA" w:rsidR="00F43C5B" w:rsidRPr="00BA1AC7" w:rsidRDefault="00BA1AC7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личное дело вносятся персональные данные </w:t>
      </w:r>
      <w:r w:rsidR="00654613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замещающего государственную должность Донецкой Народной Республики, 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и иные сведения, связанные с замещением им государственной должности</w:t>
      </w:r>
      <w:r w:rsidR="00654613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 </w:t>
      </w:r>
      <w:r w:rsidR="00EB2AF0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654613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</w:t>
      </w:r>
      <w:r w:rsidR="00EB2AF0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="00654613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своих обязанностей и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осуществлением</w:t>
      </w:r>
      <w:r w:rsidR="00EB2AF0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полномочий и необходимые для обеспечения деятельности соответств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ующего государственного органа.</w:t>
      </w:r>
    </w:p>
    <w:p w14:paraId="5C698E58" w14:textId="5F9DA43F" w:rsidR="00F43C5B" w:rsidRPr="00BA1AC7" w:rsidRDefault="00BA1AC7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Персональные данные, внесенные в личное дело, являются персонифицированными и в случаях, установленных федеральными законами и иными нормативными правовыми актами Российской Федерации, относятся к сведениям, составляющим государственную тайну, а в иных случаях – к сведени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ям конфиденциального характера.</w:t>
      </w:r>
    </w:p>
    <w:p w14:paraId="42037EF9" w14:textId="3DB300BE" w:rsidR="00F43C5B" w:rsidRPr="00BA1AC7" w:rsidRDefault="00BA1AC7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лице, замещающем государственную должность Донецкой Народной Республики, внесенные в его личное дело, в объеме данных, включаемых в установленном порядке в реестр государственных гражданских служащих в государственном органе, направляют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кадровой службой в </w:t>
      </w:r>
      <w:r w:rsidR="0062093D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62093D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государственной службой 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для систематизации и учета.</w:t>
      </w:r>
    </w:p>
    <w:p w14:paraId="57463CD1" w14:textId="2BD705CD" w:rsidR="00F43C5B" w:rsidRPr="00BA1AC7" w:rsidRDefault="00BA1AC7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органы и их должностные лица обеспечивают защиту персональных данных лица, замещающего государственную должность Донецкой Народной Республики, и несут ответственность за их нес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анкционированное использование.</w:t>
      </w:r>
    </w:p>
    <w:p w14:paraId="6B2B1AD8" w14:textId="0B33B677" w:rsidR="00DD69C5" w:rsidRDefault="00BA1AC7" w:rsidP="006B7A1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Лицо, замещающее государственную должность Донецкой Народной Республики, должно быть ознакомлено со всеми сведениями, вносимыми в его личное дело, до их внесения.</w:t>
      </w:r>
    </w:p>
    <w:p w14:paraId="44D32298" w14:textId="683C28B7" w:rsidR="00F43C5B" w:rsidRPr="00BA1AC7" w:rsidRDefault="006D5A6D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BA1A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1A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BA1A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Ответственность ли</w:t>
      </w:r>
      <w:r w:rsidR="0036220A" w:rsidRPr="00BA1A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ца, замещающего государственную </w:t>
      </w:r>
      <w:r w:rsidR="00F43C5B" w:rsidRPr="00BA1A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должность Донецкой Народной Республики</w:t>
      </w:r>
    </w:p>
    <w:p w14:paraId="407E3E64" w14:textId="441C1032" w:rsidR="006B7A1C" w:rsidRDefault="00F43C5B" w:rsidP="00EB1CE1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Лицо, замещающее государственную должность Донецкой Народной Республики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Конституции Российской Федерации, 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федеральных конституционных законов, 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законов, иных нормативных правовых актов Российской Федерации, Конституции Донецкой Народной Республики, законов и иных нормативных правовых актов Донецкой Народной Республики, несоблюдение ограничен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ий, предусмотренных законом по 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 должности, а также за действия или бездействие, нарушающие права и свободы граждан, несет ответственность, предусмотренную федеральным законом и законом Донецкой Народной Республики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B48A02" w14:textId="0FDE638E" w:rsidR="00F43C5B" w:rsidRPr="00BA1AC7" w:rsidRDefault="006D5A6D" w:rsidP="00DD69C5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DD6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государственные</w:t>
      </w:r>
      <w:r w:rsidR="0036220A" w:rsidRPr="00DD6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гарантии для лица, замещающего </w:t>
      </w:r>
      <w:r w:rsidR="00F43C5B" w:rsidRPr="00DD6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государственную должность Донецкой Народной Республики</w:t>
      </w:r>
    </w:p>
    <w:p w14:paraId="15106CCB" w14:textId="59F05BCD" w:rsidR="00F43C5B" w:rsidRPr="00BA1AC7" w:rsidRDefault="00F43C5B" w:rsidP="00DD69C5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Лицу, замещающему государственную должность Донецкой Народной Республики, предоставляются следующие основные государственные гарантии:</w:t>
      </w:r>
    </w:p>
    <w:p w14:paraId="1FA6B81D" w14:textId="69E94FED" w:rsidR="00F43C5B" w:rsidRPr="00BA1AC7" w:rsidRDefault="00F43C5B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оплата труда в соответствии с законодательством Донецкой Народной Республики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FAB39ED" w14:textId="17305C88" w:rsidR="00F43C5B" w:rsidRPr="00BA1AC7" w:rsidRDefault="00F43C5B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ежегодный оплачиваемый отпуск продолжи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тельностью </w:t>
      </w:r>
      <w:r w:rsidR="00D957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7A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</w:t>
      </w:r>
      <w:r w:rsidR="006B7A1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76C13">
        <w:rPr>
          <w:rFonts w:ascii="Times New Roman" w:hAnsi="Times New Roman" w:cs="Times New Roman"/>
          <w:color w:val="000000" w:themeColor="text1"/>
          <w:sz w:val="28"/>
          <w:szCs w:val="28"/>
        </w:rPr>
        <w:t>, если иное не установлено федеральными законами, законами Донецкой Народной Республики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0D0F1D" w14:textId="355A8946" w:rsidR="00EB1CE1" w:rsidRPr="00BA1AC7" w:rsidRDefault="00F43C5B" w:rsidP="00EB1CE1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медицинское </w:t>
      </w:r>
      <w:r w:rsidR="00EB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страхование лица, замещающего государственную должность Донецкой Народной Республики, и </w:t>
      </w:r>
      <w:r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его семьи, </w:t>
      </w:r>
      <w:r w:rsidR="00EB1CE1" w:rsidRPr="00EB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после выхода </w:t>
      </w:r>
      <w:r w:rsidR="00EB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</w:t>
      </w:r>
      <w:r w:rsidR="00EB1CE1" w:rsidRPr="00EB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замещающего государственную должность Донецкой </w:t>
      </w:r>
      <w:r w:rsidR="00EB1CE1" w:rsidRPr="00EB1C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Народной Республики</w:t>
      </w:r>
      <w:r w:rsidR="00EB1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1CE1" w:rsidRPr="00EB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пенсию за выслугу лет, в соответствии с федеральными законами;</w:t>
      </w:r>
    </w:p>
    <w:p w14:paraId="391A9A4A" w14:textId="15EF7BD8" w:rsidR="00F43C5B" w:rsidRPr="00BA1AC7" w:rsidRDefault="00EB1CE1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расходов, связанных с переездом лица, </w:t>
      </w:r>
      <w:bookmarkStart w:id="1" w:name="_Hlk131973225"/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замещающего государственную должность Донецкой Народной Республики</w:t>
      </w:r>
      <w:bookmarkEnd w:id="1"/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, и членов его семьи в другую местность в порядке, установленном для государственного гражданского служащего Донецкой Народной Республики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D5FBF4" w14:textId="77687006" w:rsidR="00F43C5B" w:rsidRPr="00BA1AC7" w:rsidRDefault="00EB1CE1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транспортное обслуживание, обеспечиваемое в связи с исполнением полномочий, в зависимости от замещаемой государственной должности Донецкой Народной Республики в порядке, установленном законодательством Донецкой Народной Республики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6FCF35" w14:textId="6540CC23" w:rsidR="00F43C5B" w:rsidRPr="00BA1AC7" w:rsidRDefault="002B561F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средствами связи в порядке, установленном федеральным законодательством и законодательством Донецкой Народной Республики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454BED1" w14:textId="6D512149" w:rsidR="00F43C5B" w:rsidRPr="00BA1AC7" w:rsidRDefault="002B561F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расходов, связанных со служебными командировками, в порядке и на условиях, 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4947947" w14:textId="41C5B729" w:rsidR="00F43C5B" w:rsidRPr="00BA1AC7" w:rsidRDefault="002B561F" w:rsidP="00BA1AC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6220A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пенсионное обеспечение;</w:t>
      </w:r>
    </w:p>
    <w:p w14:paraId="0D70BAA9" w14:textId="4DD18A67" w:rsidR="00F43C5B" w:rsidRPr="00877760" w:rsidRDefault="002B561F" w:rsidP="002B561F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BA1AC7">
        <w:rPr>
          <w:rFonts w:ascii="Times New Roman" w:hAnsi="Times New Roman" w:cs="Times New Roman"/>
          <w:color w:val="000000" w:themeColor="text1"/>
          <w:sz w:val="28"/>
          <w:szCs w:val="28"/>
        </w:rPr>
        <w:t>защита жизни и здоровья в связи с исполнением им должностных полномочий, жизни и здоровья членов его семьи в порядке, установленном федеральным законодательством и законодательством Донецкой Народной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24F952" w14:textId="5C8E9050" w:rsidR="00F43C5B" w:rsidRPr="00DD69C5" w:rsidRDefault="002B561F" w:rsidP="00DD69C5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3C5B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Период замещения государственной должности Донецкой Народной Республики засчитывается в общий трудовой стаж, а также в стаж государственной гражданской службы Донецкой Народной Республики в соответствии с федеральными законами и законами Донецкой Народной Республики</w:t>
      </w:r>
      <w:r w:rsidR="0036220A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6D3369" w14:textId="4B83720E" w:rsidR="00F43C5B" w:rsidRPr="00DD69C5" w:rsidRDefault="002B561F" w:rsidP="00DD69C5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3C5B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Лицу, замещающему (замещавшему) государственную должность Донецкой Народной Республики, могут быть предоставлены иные государственные гарантии его деятельности, установленные федеральным законодательством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Донецкой Народной Республики</w:t>
      </w:r>
      <w:r w:rsidR="00F43C5B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9DA325" w14:textId="77777777" w:rsidR="00FE31B0" w:rsidRDefault="00FE31B0">
      <w:pPr>
        <w:autoSpaceDE/>
        <w:autoSpaceDN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A434964" w14:textId="674B7392" w:rsidR="0036220A" w:rsidRPr="00DD69C5" w:rsidRDefault="006D5A6D" w:rsidP="00DD69C5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43C5B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DD6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Оплата труда лица, замеща</w:t>
      </w:r>
      <w:r w:rsidR="0036220A" w:rsidRPr="00DD6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ющего государственную должность </w:t>
      </w:r>
      <w:r w:rsidR="00F43C5B" w:rsidRPr="00DD6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Донецкой Народной Республики</w:t>
      </w:r>
    </w:p>
    <w:p w14:paraId="52D587A5" w14:textId="442BF0DD" w:rsidR="00F43C5B" w:rsidRPr="00DD69C5" w:rsidRDefault="00F43C5B" w:rsidP="00DD69C5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Оплата труда лица, замещающего государственную должность Донецкой Народной Республики</w:t>
      </w:r>
      <w:r w:rsidR="0036220A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в виде денежного содержания, являющегося основным средством</w:t>
      </w:r>
      <w:r w:rsidR="0036220A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материального обеспечения.</w:t>
      </w:r>
    </w:p>
    <w:p w14:paraId="72A1D413" w14:textId="5501DCC3" w:rsidR="00F43C5B" w:rsidRPr="00DD69C5" w:rsidRDefault="00F43C5B" w:rsidP="00DD69C5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Денежное содержание лица, замещающего государственную должность Донецкой Народной Республики (далее – денежное содержание), состоит из месячного должностного оклада и месячного денежного поощрения в соответствии с замещаемой им государственной должностью Донецкой Народной Республики,</w:t>
      </w:r>
      <w:r w:rsidR="0036220A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дополнительных выплат.</w:t>
      </w:r>
    </w:p>
    <w:p w14:paraId="032440E1" w14:textId="5C76EC12" w:rsidR="007E07EE" w:rsidRDefault="00F43C5B" w:rsidP="0073588E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условия выплаты и размер денежного содержания лицу, замещающему государственную должность Донецкой Народной Республики, а также других выплат опред</w:t>
      </w:r>
      <w:r w:rsidR="00C741AF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еляются федеральными законами и</w:t>
      </w: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F2A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Главы Донецкой Народной </w:t>
      </w: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Республики.</w:t>
      </w:r>
    </w:p>
    <w:p w14:paraId="6345FAA9" w14:textId="1EB5AC35" w:rsidR="00F43C5B" w:rsidRPr="00DD69C5" w:rsidRDefault="00A1411B" w:rsidP="00DD69C5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43C5B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DD6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Пенсионно</w:t>
      </w:r>
      <w:r w:rsidR="0036220A" w:rsidRPr="00DD6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 обеспечение лица, замещавшего </w:t>
      </w:r>
      <w:r w:rsidR="00F43C5B" w:rsidRPr="00DD6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государственную должность Донецкой Народной Республики</w:t>
      </w:r>
    </w:p>
    <w:p w14:paraId="0B772A80" w14:textId="571B6689" w:rsidR="002B561F" w:rsidRDefault="00F43C5B" w:rsidP="00370D10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замещавшее государственную должность Донецкой Народной Республики, имеет право на пенсионное обеспечение в порядке и на условиях, определенных федеральными законами, иными нормативными правовыми актами Российской Федерации, законами и иными нормативными правовыми актами Донецкой Народной Республики. </w:t>
      </w:r>
    </w:p>
    <w:p w14:paraId="7EC3A5C8" w14:textId="3D59D58D" w:rsidR="00F43C5B" w:rsidRPr="00DD69C5" w:rsidRDefault="00A1411B" w:rsidP="00DD69C5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51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43C5B"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3C5B" w:rsidRPr="00DD6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Финансирование</w:t>
      </w:r>
      <w:r w:rsidRPr="00DD6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деятельности лица, замещающего </w:t>
      </w:r>
      <w:r w:rsidR="00F43C5B" w:rsidRPr="00DD6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государственную должность Донецкой Народной Республики</w:t>
      </w:r>
    </w:p>
    <w:p w14:paraId="7C0EA1F5" w14:textId="2971148C" w:rsidR="0073588E" w:rsidRDefault="00F43C5B" w:rsidP="00C12B07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9C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деятельности лица, замещающего государственную должность Донецкой Народной Республики, в том числе финансовое обеспечение государственных гарантий, предусмотренных настоящим Законом для указанного лица, осуществляется за счет средств бюджета Донецкой Народной Республики.</w:t>
      </w:r>
    </w:p>
    <w:p w14:paraId="1C614AFE" w14:textId="77777777" w:rsidR="00FE31B0" w:rsidRDefault="00FE31B0">
      <w:pPr>
        <w:autoSpaceDE/>
        <w:autoSpaceDN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7FEAC3C" w14:textId="3E88ACFD" w:rsidR="006D5A6D" w:rsidRPr="00C12B07" w:rsidRDefault="006D5A6D" w:rsidP="006B7A1C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</w:t>
      </w:r>
      <w:r w:rsidR="006B7A1C"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588E"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7A1C"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D69C5" w:rsidRPr="00C12B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Заключительные </w:t>
      </w:r>
      <w:r w:rsidRPr="00C12B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положения</w:t>
      </w:r>
    </w:p>
    <w:p w14:paraId="2E1E043B" w14:textId="06734FBF" w:rsidR="0073588E" w:rsidRDefault="00C87463" w:rsidP="00C87463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31967475"/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настоящего Закона применяются с учетом особенностей, предусмотренных в соответствии с частью 2 статьи 6 </w:t>
      </w:r>
      <w:hyperlink r:id="rId16" w:history="1">
        <w:r w:rsidRPr="00182E26">
          <w:rPr>
            <w:rStyle w:val="a3"/>
            <w:rFonts w:ascii="Times New Roman" w:hAnsi="Times New Roman" w:cs="Times New Roman"/>
            <w:sz w:val="28"/>
            <w:szCs w:val="28"/>
          </w:rPr>
          <w:t>Федерального конституционного закона 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</w:t>
        </w:r>
      </w:hyperlink>
      <w:bookmarkStart w:id="3" w:name="_GoBack"/>
      <w:bookmarkEnd w:id="3"/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указом Президента Российской Федерации.</w:t>
      </w:r>
    </w:p>
    <w:p w14:paraId="3734E5F0" w14:textId="58682345" w:rsidR="0073588E" w:rsidRPr="0073588E" w:rsidRDefault="0073588E" w:rsidP="0073588E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19. </w:t>
      </w:r>
      <w:r w:rsidRPr="00C12B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Вступление в силу настоящего Закона</w:t>
      </w:r>
    </w:p>
    <w:p w14:paraId="70B1F913" w14:textId="77777777" w:rsidR="00FE31B0" w:rsidRPr="00037DE0" w:rsidRDefault="0073588E" w:rsidP="00FE31B0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3588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с 1 июня 2023 года.</w:t>
      </w:r>
      <w:bookmarkEnd w:id="2"/>
    </w:p>
    <w:p w14:paraId="76AD38D2" w14:textId="77777777" w:rsidR="00FE31B0" w:rsidRPr="00037DE0" w:rsidRDefault="00FE31B0" w:rsidP="00FE31B0">
      <w:pPr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6E69D848" w14:textId="77777777" w:rsidR="00FE31B0" w:rsidRPr="00037DE0" w:rsidRDefault="00FE31B0" w:rsidP="00FE31B0">
      <w:pPr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6D9B3611" w14:textId="77777777" w:rsidR="00FE31B0" w:rsidRPr="00037DE0" w:rsidRDefault="00FE31B0" w:rsidP="00FE31B0">
      <w:pPr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76762A60" w14:textId="77777777" w:rsidR="00FE31B0" w:rsidRPr="00037DE0" w:rsidRDefault="00FE31B0" w:rsidP="00FE31B0">
      <w:pPr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2E449CFD" w14:textId="77777777" w:rsidR="00FE31B0" w:rsidRPr="00037DE0" w:rsidRDefault="00FE31B0" w:rsidP="00FE31B0">
      <w:pPr>
        <w:autoSpaceDE/>
        <w:autoSpaceDN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37DE0">
        <w:rPr>
          <w:rFonts w:ascii="Times New Roman" w:eastAsia="Times New Roman" w:hAnsi="Times New Roman" w:cs="Times New Roman"/>
          <w:color w:val="000000"/>
          <w:sz w:val="28"/>
          <w:szCs w:val="20"/>
        </w:rPr>
        <w:t>Временно исполняющий обязанности</w:t>
      </w:r>
    </w:p>
    <w:p w14:paraId="19474FFB" w14:textId="77777777" w:rsidR="00FE31B0" w:rsidRPr="00037DE0" w:rsidRDefault="00FE31B0" w:rsidP="00FE31B0">
      <w:pPr>
        <w:autoSpaceDE/>
        <w:autoSpaceDN/>
        <w:spacing w:after="12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37DE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Главы Донецкой Народной Республики </w:t>
      </w:r>
      <w:r w:rsidRPr="00037DE0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                                  Д.В. Пушилин</w:t>
      </w:r>
    </w:p>
    <w:p w14:paraId="5FD42141" w14:textId="77777777" w:rsidR="00FE31B0" w:rsidRPr="00037DE0" w:rsidRDefault="00FE31B0" w:rsidP="00FE31B0">
      <w:pPr>
        <w:autoSpaceDE/>
        <w:autoSpaceDN/>
        <w:spacing w:after="120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37DE0">
        <w:rPr>
          <w:rFonts w:ascii="Times New Roman" w:eastAsia="Times New Roman" w:hAnsi="Times New Roman" w:cs="Times New Roman"/>
          <w:color w:val="000000"/>
          <w:sz w:val="28"/>
          <w:szCs w:val="20"/>
        </w:rPr>
        <w:t>г. Донецк</w:t>
      </w:r>
    </w:p>
    <w:p w14:paraId="680CA8FB" w14:textId="3766249F" w:rsidR="00FE31B0" w:rsidRPr="00037DE0" w:rsidRDefault="009C0AE5" w:rsidP="00FE31B0">
      <w:pPr>
        <w:autoSpaceDE/>
        <w:autoSpaceDN/>
        <w:spacing w:after="120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17 мая</w:t>
      </w:r>
      <w:r w:rsidR="00FE31B0" w:rsidRPr="00037DE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2023 года</w:t>
      </w:r>
    </w:p>
    <w:p w14:paraId="12EBF68A" w14:textId="118C3ABB" w:rsidR="004712FC" w:rsidRDefault="00FE31B0" w:rsidP="00FE31B0">
      <w:pPr>
        <w:autoSpaceDE/>
        <w:autoSpaceDN/>
        <w:spacing w:after="120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37DE0">
        <w:rPr>
          <w:rFonts w:ascii="Times New Roman" w:eastAsia="Times New Roman" w:hAnsi="Times New Roman" w:cs="Times New Roman"/>
          <w:color w:val="000000"/>
          <w:sz w:val="28"/>
          <w:szCs w:val="20"/>
        </w:rPr>
        <w:t>№</w:t>
      </w:r>
      <w:r w:rsidR="009C0AE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448-IIНС</w:t>
      </w:r>
    </w:p>
    <w:p w14:paraId="3581951B" w14:textId="77777777" w:rsidR="006C2764" w:rsidRDefault="006C2764" w:rsidP="00FE31B0">
      <w:pPr>
        <w:autoSpaceDE/>
        <w:autoSpaceDN/>
        <w:spacing w:after="120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4BAC987A" w14:textId="326A76D7" w:rsidR="006C2764" w:rsidRPr="00FE31B0" w:rsidRDefault="006C2764" w:rsidP="00FE31B0">
      <w:pPr>
        <w:autoSpaceDE/>
        <w:autoSpaceDN/>
        <w:spacing w:after="120"/>
        <w:ind w:right="-1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BC7762" wp14:editId="506C41DE">
            <wp:simplePos x="1076325" y="6181725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8398684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2764" w:rsidRPr="00FE31B0" w:rsidSect="004E49D7">
      <w:headerReference w:type="default" r:id="rId18"/>
      <w:pgSz w:w="11900" w:h="1680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D2988" w14:textId="77777777" w:rsidR="007E0ABC" w:rsidRDefault="007E0ABC" w:rsidP="004E49D7">
      <w:r>
        <w:separator/>
      </w:r>
    </w:p>
  </w:endnote>
  <w:endnote w:type="continuationSeparator" w:id="0">
    <w:p w14:paraId="5956DEA0" w14:textId="77777777" w:rsidR="007E0ABC" w:rsidRDefault="007E0ABC" w:rsidP="004E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F586A" w14:textId="77777777" w:rsidR="007E0ABC" w:rsidRDefault="007E0ABC" w:rsidP="004E49D7">
      <w:r>
        <w:separator/>
      </w:r>
    </w:p>
  </w:footnote>
  <w:footnote w:type="continuationSeparator" w:id="0">
    <w:p w14:paraId="68B2BDDA" w14:textId="77777777" w:rsidR="007E0ABC" w:rsidRDefault="007E0ABC" w:rsidP="004E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584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E1069C" w14:textId="0B1AC0C4" w:rsidR="0056129C" w:rsidRPr="003D5B0B" w:rsidRDefault="0056129C">
        <w:pPr>
          <w:pStyle w:val="afd"/>
          <w:jc w:val="center"/>
          <w:rPr>
            <w:rFonts w:ascii="Times New Roman" w:hAnsi="Times New Roman" w:cs="Times New Roman"/>
          </w:rPr>
        </w:pPr>
        <w:r w:rsidRPr="003D5B0B">
          <w:rPr>
            <w:rFonts w:ascii="Times New Roman" w:hAnsi="Times New Roman" w:cs="Times New Roman"/>
          </w:rPr>
          <w:fldChar w:fldCharType="begin"/>
        </w:r>
        <w:r w:rsidRPr="003D5B0B">
          <w:rPr>
            <w:rFonts w:ascii="Times New Roman" w:hAnsi="Times New Roman" w:cs="Times New Roman"/>
          </w:rPr>
          <w:instrText>PAGE   \* MERGEFORMAT</w:instrText>
        </w:r>
        <w:r w:rsidRPr="003D5B0B">
          <w:rPr>
            <w:rFonts w:ascii="Times New Roman" w:hAnsi="Times New Roman" w:cs="Times New Roman"/>
          </w:rPr>
          <w:fldChar w:fldCharType="separate"/>
        </w:r>
        <w:r w:rsidR="00182E26">
          <w:rPr>
            <w:rFonts w:ascii="Times New Roman" w:hAnsi="Times New Roman" w:cs="Times New Roman"/>
            <w:noProof/>
          </w:rPr>
          <w:t>14</w:t>
        </w:r>
        <w:r w:rsidRPr="003D5B0B">
          <w:rPr>
            <w:rFonts w:ascii="Times New Roman" w:hAnsi="Times New Roman" w:cs="Times New Roman"/>
          </w:rPr>
          <w:fldChar w:fldCharType="end"/>
        </w:r>
      </w:p>
    </w:sdtContent>
  </w:sdt>
  <w:p w14:paraId="1F64F9AC" w14:textId="77777777" w:rsidR="0056129C" w:rsidRDefault="0056129C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77F6"/>
    <w:multiLevelType w:val="hybridMultilevel"/>
    <w:tmpl w:val="30800472"/>
    <w:lvl w:ilvl="0" w:tplc="F4BC7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9C654C"/>
    <w:multiLevelType w:val="hybridMultilevel"/>
    <w:tmpl w:val="2F983306"/>
    <w:lvl w:ilvl="0" w:tplc="20D87EBA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0723C99"/>
    <w:multiLevelType w:val="hybridMultilevel"/>
    <w:tmpl w:val="82AEBAD4"/>
    <w:lvl w:ilvl="0" w:tplc="FCC6EEC6">
      <w:start w:val="5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68" w:hanging="360"/>
      </w:pPr>
    </w:lvl>
    <w:lvl w:ilvl="2" w:tplc="0419001B" w:tentative="1">
      <w:start w:val="1"/>
      <w:numFmt w:val="lowerRoman"/>
      <w:lvlText w:val="%3."/>
      <w:lvlJc w:val="right"/>
      <w:pPr>
        <w:ind w:left="1288" w:hanging="180"/>
      </w:pPr>
    </w:lvl>
    <w:lvl w:ilvl="3" w:tplc="0419000F" w:tentative="1">
      <w:start w:val="1"/>
      <w:numFmt w:val="decimal"/>
      <w:lvlText w:val="%4."/>
      <w:lvlJc w:val="left"/>
      <w:pPr>
        <w:ind w:left="2008" w:hanging="360"/>
      </w:pPr>
    </w:lvl>
    <w:lvl w:ilvl="4" w:tplc="04190019" w:tentative="1">
      <w:start w:val="1"/>
      <w:numFmt w:val="lowerLetter"/>
      <w:lvlText w:val="%5."/>
      <w:lvlJc w:val="left"/>
      <w:pPr>
        <w:ind w:left="2728" w:hanging="360"/>
      </w:pPr>
    </w:lvl>
    <w:lvl w:ilvl="5" w:tplc="0419001B" w:tentative="1">
      <w:start w:val="1"/>
      <w:numFmt w:val="lowerRoman"/>
      <w:lvlText w:val="%6."/>
      <w:lvlJc w:val="right"/>
      <w:pPr>
        <w:ind w:left="3448" w:hanging="180"/>
      </w:pPr>
    </w:lvl>
    <w:lvl w:ilvl="6" w:tplc="0419000F" w:tentative="1">
      <w:start w:val="1"/>
      <w:numFmt w:val="decimal"/>
      <w:lvlText w:val="%7."/>
      <w:lvlJc w:val="left"/>
      <w:pPr>
        <w:ind w:left="4168" w:hanging="360"/>
      </w:pPr>
    </w:lvl>
    <w:lvl w:ilvl="7" w:tplc="04190019" w:tentative="1">
      <w:start w:val="1"/>
      <w:numFmt w:val="lowerLetter"/>
      <w:lvlText w:val="%8."/>
      <w:lvlJc w:val="left"/>
      <w:pPr>
        <w:ind w:left="4888" w:hanging="360"/>
      </w:pPr>
    </w:lvl>
    <w:lvl w:ilvl="8" w:tplc="0419001B" w:tentative="1">
      <w:start w:val="1"/>
      <w:numFmt w:val="lowerRoman"/>
      <w:lvlText w:val="%9."/>
      <w:lvlJc w:val="right"/>
      <w:pPr>
        <w:ind w:left="5608" w:hanging="180"/>
      </w:pPr>
    </w:lvl>
  </w:abstractNum>
  <w:abstractNum w:abstractNumId="3" w15:restartNumberingAfterBreak="0">
    <w:nsid w:val="73D802A6"/>
    <w:multiLevelType w:val="hybridMultilevel"/>
    <w:tmpl w:val="078AB41A"/>
    <w:lvl w:ilvl="0" w:tplc="5A1091C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06"/>
    <w:rsid w:val="00013B23"/>
    <w:rsid w:val="00020002"/>
    <w:rsid w:val="00021868"/>
    <w:rsid w:val="00033C47"/>
    <w:rsid w:val="00047684"/>
    <w:rsid w:val="00071314"/>
    <w:rsid w:val="00092FCB"/>
    <w:rsid w:val="00097A95"/>
    <w:rsid w:val="000A02FA"/>
    <w:rsid w:val="000A464E"/>
    <w:rsid w:val="000B118D"/>
    <w:rsid w:val="000E0744"/>
    <w:rsid w:val="000E14FA"/>
    <w:rsid w:val="000E1E94"/>
    <w:rsid w:val="000E42B7"/>
    <w:rsid w:val="000E4B52"/>
    <w:rsid w:val="000E53C7"/>
    <w:rsid w:val="000F5DC0"/>
    <w:rsid w:val="000F64CB"/>
    <w:rsid w:val="00117AAA"/>
    <w:rsid w:val="00131FB0"/>
    <w:rsid w:val="00135188"/>
    <w:rsid w:val="001426AC"/>
    <w:rsid w:val="00160E20"/>
    <w:rsid w:val="00170467"/>
    <w:rsid w:val="001820B1"/>
    <w:rsid w:val="001827E8"/>
    <w:rsid w:val="00182E26"/>
    <w:rsid w:val="001836AC"/>
    <w:rsid w:val="00196F2A"/>
    <w:rsid w:val="001A482A"/>
    <w:rsid w:val="001A7E61"/>
    <w:rsid w:val="001D0543"/>
    <w:rsid w:val="001D6A1F"/>
    <w:rsid w:val="001E0F00"/>
    <w:rsid w:val="001E14C9"/>
    <w:rsid w:val="001E5029"/>
    <w:rsid w:val="001F3324"/>
    <w:rsid w:val="001F412F"/>
    <w:rsid w:val="001F50C1"/>
    <w:rsid w:val="00200E19"/>
    <w:rsid w:val="00207181"/>
    <w:rsid w:val="002102EB"/>
    <w:rsid w:val="00212662"/>
    <w:rsid w:val="00231A17"/>
    <w:rsid w:val="00232246"/>
    <w:rsid w:val="00233766"/>
    <w:rsid w:val="00240D15"/>
    <w:rsid w:val="00257376"/>
    <w:rsid w:val="00262D70"/>
    <w:rsid w:val="00263300"/>
    <w:rsid w:val="002652C6"/>
    <w:rsid w:val="00270C21"/>
    <w:rsid w:val="0027742B"/>
    <w:rsid w:val="00293C85"/>
    <w:rsid w:val="002A1CC1"/>
    <w:rsid w:val="002A7AE2"/>
    <w:rsid w:val="002B561F"/>
    <w:rsid w:val="002D6401"/>
    <w:rsid w:val="002E00BB"/>
    <w:rsid w:val="002E343B"/>
    <w:rsid w:val="002E6D25"/>
    <w:rsid w:val="002F6C6C"/>
    <w:rsid w:val="0030344C"/>
    <w:rsid w:val="003154D1"/>
    <w:rsid w:val="003217A8"/>
    <w:rsid w:val="00324D17"/>
    <w:rsid w:val="003271E0"/>
    <w:rsid w:val="00333178"/>
    <w:rsid w:val="00336447"/>
    <w:rsid w:val="00353EBB"/>
    <w:rsid w:val="0036220A"/>
    <w:rsid w:val="00370D10"/>
    <w:rsid w:val="0038343C"/>
    <w:rsid w:val="003A0113"/>
    <w:rsid w:val="003A08FC"/>
    <w:rsid w:val="003B2BDF"/>
    <w:rsid w:val="003C2518"/>
    <w:rsid w:val="003C6022"/>
    <w:rsid w:val="003C6691"/>
    <w:rsid w:val="003D46E9"/>
    <w:rsid w:val="003D5B0B"/>
    <w:rsid w:val="003E0D03"/>
    <w:rsid w:val="00403D72"/>
    <w:rsid w:val="004065B2"/>
    <w:rsid w:val="00414041"/>
    <w:rsid w:val="00414782"/>
    <w:rsid w:val="00421826"/>
    <w:rsid w:val="004334D0"/>
    <w:rsid w:val="00433817"/>
    <w:rsid w:val="00454944"/>
    <w:rsid w:val="0045799C"/>
    <w:rsid w:val="00466F4C"/>
    <w:rsid w:val="004712FC"/>
    <w:rsid w:val="0048043C"/>
    <w:rsid w:val="0049761F"/>
    <w:rsid w:val="004A0F54"/>
    <w:rsid w:val="004A5182"/>
    <w:rsid w:val="004A5AE1"/>
    <w:rsid w:val="004A7B17"/>
    <w:rsid w:val="004B6DC5"/>
    <w:rsid w:val="004B772C"/>
    <w:rsid w:val="004C41E7"/>
    <w:rsid w:val="004D2DF2"/>
    <w:rsid w:val="004E49D7"/>
    <w:rsid w:val="004E574B"/>
    <w:rsid w:val="004E69D3"/>
    <w:rsid w:val="004F1DFD"/>
    <w:rsid w:val="004F7054"/>
    <w:rsid w:val="00501EE5"/>
    <w:rsid w:val="00516F7F"/>
    <w:rsid w:val="00521728"/>
    <w:rsid w:val="005230A2"/>
    <w:rsid w:val="00534BE2"/>
    <w:rsid w:val="00541307"/>
    <w:rsid w:val="00546671"/>
    <w:rsid w:val="0054672D"/>
    <w:rsid w:val="0055025D"/>
    <w:rsid w:val="00551D1A"/>
    <w:rsid w:val="0056129C"/>
    <w:rsid w:val="00580EAE"/>
    <w:rsid w:val="00591881"/>
    <w:rsid w:val="00591C20"/>
    <w:rsid w:val="005A2BC9"/>
    <w:rsid w:val="005A4FA2"/>
    <w:rsid w:val="005A55F1"/>
    <w:rsid w:val="005A56C5"/>
    <w:rsid w:val="005E6262"/>
    <w:rsid w:val="005F2E9E"/>
    <w:rsid w:val="005F3502"/>
    <w:rsid w:val="005F4740"/>
    <w:rsid w:val="00602475"/>
    <w:rsid w:val="00602990"/>
    <w:rsid w:val="006042D4"/>
    <w:rsid w:val="0060465A"/>
    <w:rsid w:val="0060609F"/>
    <w:rsid w:val="0062093D"/>
    <w:rsid w:val="006245C0"/>
    <w:rsid w:val="006304C6"/>
    <w:rsid w:val="00643FF9"/>
    <w:rsid w:val="0065285B"/>
    <w:rsid w:val="00654613"/>
    <w:rsid w:val="00655DC1"/>
    <w:rsid w:val="00666ED1"/>
    <w:rsid w:val="00670471"/>
    <w:rsid w:val="00676C13"/>
    <w:rsid w:val="006A2053"/>
    <w:rsid w:val="006B0CF0"/>
    <w:rsid w:val="006B7A1C"/>
    <w:rsid w:val="006C127A"/>
    <w:rsid w:val="006C16EE"/>
    <w:rsid w:val="006C2764"/>
    <w:rsid w:val="006C574D"/>
    <w:rsid w:val="006C6CD5"/>
    <w:rsid w:val="006D0164"/>
    <w:rsid w:val="006D1B5C"/>
    <w:rsid w:val="006D29E0"/>
    <w:rsid w:val="006D34A7"/>
    <w:rsid w:val="006D5A6D"/>
    <w:rsid w:val="006E132D"/>
    <w:rsid w:val="006F2591"/>
    <w:rsid w:val="006F77B6"/>
    <w:rsid w:val="00703061"/>
    <w:rsid w:val="00715BC2"/>
    <w:rsid w:val="00720B4A"/>
    <w:rsid w:val="0072506B"/>
    <w:rsid w:val="0072720F"/>
    <w:rsid w:val="0073588E"/>
    <w:rsid w:val="00735997"/>
    <w:rsid w:val="007465AC"/>
    <w:rsid w:val="007474AC"/>
    <w:rsid w:val="00755BB6"/>
    <w:rsid w:val="007637A0"/>
    <w:rsid w:val="00767E91"/>
    <w:rsid w:val="00771B40"/>
    <w:rsid w:val="00773479"/>
    <w:rsid w:val="00774014"/>
    <w:rsid w:val="007755F9"/>
    <w:rsid w:val="007857C5"/>
    <w:rsid w:val="00795D4D"/>
    <w:rsid w:val="00797B81"/>
    <w:rsid w:val="007A3262"/>
    <w:rsid w:val="007A5A09"/>
    <w:rsid w:val="007A77B9"/>
    <w:rsid w:val="007B767C"/>
    <w:rsid w:val="007C14D0"/>
    <w:rsid w:val="007C6B2E"/>
    <w:rsid w:val="007D3F9A"/>
    <w:rsid w:val="007D4182"/>
    <w:rsid w:val="007E07EE"/>
    <w:rsid w:val="007E0ABC"/>
    <w:rsid w:val="007E38CB"/>
    <w:rsid w:val="007E499E"/>
    <w:rsid w:val="00802652"/>
    <w:rsid w:val="00805015"/>
    <w:rsid w:val="00821E7A"/>
    <w:rsid w:val="00827DB0"/>
    <w:rsid w:val="008369F1"/>
    <w:rsid w:val="008413B8"/>
    <w:rsid w:val="0085100B"/>
    <w:rsid w:val="00856988"/>
    <w:rsid w:val="00862A44"/>
    <w:rsid w:val="008639B1"/>
    <w:rsid w:val="00873281"/>
    <w:rsid w:val="00877760"/>
    <w:rsid w:val="0088217E"/>
    <w:rsid w:val="008856DF"/>
    <w:rsid w:val="00890A60"/>
    <w:rsid w:val="0089174D"/>
    <w:rsid w:val="00896BDF"/>
    <w:rsid w:val="008A0FAB"/>
    <w:rsid w:val="008A2DDC"/>
    <w:rsid w:val="008B1FFC"/>
    <w:rsid w:val="008B5DCF"/>
    <w:rsid w:val="008C0D37"/>
    <w:rsid w:val="008C3335"/>
    <w:rsid w:val="008C4AAF"/>
    <w:rsid w:val="008D010A"/>
    <w:rsid w:val="008D0C14"/>
    <w:rsid w:val="008D1D60"/>
    <w:rsid w:val="008D3AB2"/>
    <w:rsid w:val="008E1B0D"/>
    <w:rsid w:val="008E275D"/>
    <w:rsid w:val="008E41E0"/>
    <w:rsid w:val="008F520E"/>
    <w:rsid w:val="00901529"/>
    <w:rsid w:val="00902476"/>
    <w:rsid w:val="009062DF"/>
    <w:rsid w:val="00912DD8"/>
    <w:rsid w:val="0091756F"/>
    <w:rsid w:val="00927376"/>
    <w:rsid w:val="00930882"/>
    <w:rsid w:val="00931176"/>
    <w:rsid w:val="0094451D"/>
    <w:rsid w:val="009450B0"/>
    <w:rsid w:val="0096747C"/>
    <w:rsid w:val="00983BB6"/>
    <w:rsid w:val="00990604"/>
    <w:rsid w:val="009C0AE5"/>
    <w:rsid w:val="009C7E14"/>
    <w:rsid w:val="009E2E70"/>
    <w:rsid w:val="009E6CCD"/>
    <w:rsid w:val="009E7650"/>
    <w:rsid w:val="00A038DE"/>
    <w:rsid w:val="00A1411B"/>
    <w:rsid w:val="00A2081A"/>
    <w:rsid w:val="00A242A6"/>
    <w:rsid w:val="00A32ED7"/>
    <w:rsid w:val="00A344E8"/>
    <w:rsid w:val="00A35D18"/>
    <w:rsid w:val="00A41982"/>
    <w:rsid w:val="00A4508B"/>
    <w:rsid w:val="00A45D9C"/>
    <w:rsid w:val="00A56DFE"/>
    <w:rsid w:val="00A622F0"/>
    <w:rsid w:val="00A63E41"/>
    <w:rsid w:val="00A714DF"/>
    <w:rsid w:val="00A7612B"/>
    <w:rsid w:val="00A87057"/>
    <w:rsid w:val="00AA1501"/>
    <w:rsid w:val="00AA4F14"/>
    <w:rsid w:val="00AA677B"/>
    <w:rsid w:val="00AA7AC5"/>
    <w:rsid w:val="00AB196C"/>
    <w:rsid w:val="00AB3F57"/>
    <w:rsid w:val="00AC3863"/>
    <w:rsid w:val="00AC5853"/>
    <w:rsid w:val="00AD4F22"/>
    <w:rsid w:val="00AE720F"/>
    <w:rsid w:val="00AF2AC0"/>
    <w:rsid w:val="00B007A2"/>
    <w:rsid w:val="00B03A36"/>
    <w:rsid w:val="00B0504B"/>
    <w:rsid w:val="00B054A1"/>
    <w:rsid w:val="00B21CF1"/>
    <w:rsid w:val="00B23A96"/>
    <w:rsid w:val="00B260AB"/>
    <w:rsid w:val="00B33C6C"/>
    <w:rsid w:val="00B34818"/>
    <w:rsid w:val="00B37602"/>
    <w:rsid w:val="00B44CE7"/>
    <w:rsid w:val="00B619A7"/>
    <w:rsid w:val="00B62DD3"/>
    <w:rsid w:val="00B675FA"/>
    <w:rsid w:val="00B75F7A"/>
    <w:rsid w:val="00B807AF"/>
    <w:rsid w:val="00B82C11"/>
    <w:rsid w:val="00B9728D"/>
    <w:rsid w:val="00BA1AC7"/>
    <w:rsid w:val="00BA42FE"/>
    <w:rsid w:val="00BB260D"/>
    <w:rsid w:val="00BB3F2D"/>
    <w:rsid w:val="00BB76A3"/>
    <w:rsid w:val="00BC00ED"/>
    <w:rsid w:val="00BC0BD1"/>
    <w:rsid w:val="00BC5C24"/>
    <w:rsid w:val="00BE1C1D"/>
    <w:rsid w:val="00C01029"/>
    <w:rsid w:val="00C07751"/>
    <w:rsid w:val="00C12B07"/>
    <w:rsid w:val="00C15B3A"/>
    <w:rsid w:val="00C23B48"/>
    <w:rsid w:val="00C25FBB"/>
    <w:rsid w:val="00C4445C"/>
    <w:rsid w:val="00C63EAC"/>
    <w:rsid w:val="00C741AF"/>
    <w:rsid w:val="00C75961"/>
    <w:rsid w:val="00C83FC0"/>
    <w:rsid w:val="00C868AE"/>
    <w:rsid w:val="00C87463"/>
    <w:rsid w:val="00C9013F"/>
    <w:rsid w:val="00CB2C3A"/>
    <w:rsid w:val="00CC28FD"/>
    <w:rsid w:val="00CE6A44"/>
    <w:rsid w:val="00CF7779"/>
    <w:rsid w:val="00D22B7B"/>
    <w:rsid w:val="00D23A32"/>
    <w:rsid w:val="00D245E3"/>
    <w:rsid w:val="00D34885"/>
    <w:rsid w:val="00D351F2"/>
    <w:rsid w:val="00D528C4"/>
    <w:rsid w:val="00D74F3D"/>
    <w:rsid w:val="00D8355E"/>
    <w:rsid w:val="00D918F4"/>
    <w:rsid w:val="00D9570F"/>
    <w:rsid w:val="00D96129"/>
    <w:rsid w:val="00DA5734"/>
    <w:rsid w:val="00DB213E"/>
    <w:rsid w:val="00DB4334"/>
    <w:rsid w:val="00DB7D7E"/>
    <w:rsid w:val="00DC65C3"/>
    <w:rsid w:val="00DD69C5"/>
    <w:rsid w:val="00DE70C2"/>
    <w:rsid w:val="00DF2846"/>
    <w:rsid w:val="00DF4409"/>
    <w:rsid w:val="00E00D6C"/>
    <w:rsid w:val="00E0673F"/>
    <w:rsid w:val="00E0692F"/>
    <w:rsid w:val="00E145E6"/>
    <w:rsid w:val="00E23077"/>
    <w:rsid w:val="00E34CDC"/>
    <w:rsid w:val="00E43123"/>
    <w:rsid w:val="00E47256"/>
    <w:rsid w:val="00E57FBD"/>
    <w:rsid w:val="00E60526"/>
    <w:rsid w:val="00E61376"/>
    <w:rsid w:val="00E653C7"/>
    <w:rsid w:val="00E6733E"/>
    <w:rsid w:val="00E727F2"/>
    <w:rsid w:val="00E86D34"/>
    <w:rsid w:val="00E9489A"/>
    <w:rsid w:val="00E96418"/>
    <w:rsid w:val="00EA4759"/>
    <w:rsid w:val="00EB1CE1"/>
    <w:rsid w:val="00EB2AF0"/>
    <w:rsid w:val="00EB604E"/>
    <w:rsid w:val="00EC5C68"/>
    <w:rsid w:val="00ED462B"/>
    <w:rsid w:val="00ED6A5A"/>
    <w:rsid w:val="00ED736B"/>
    <w:rsid w:val="00EE235E"/>
    <w:rsid w:val="00EF5445"/>
    <w:rsid w:val="00F01104"/>
    <w:rsid w:val="00F12EEC"/>
    <w:rsid w:val="00F157A3"/>
    <w:rsid w:val="00F2423E"/>
    <w:rsid w:val="00F35557"/>
    <w:rsid w:val="00F36180"/>
    <w:rsid w:val="00F43C5B"/>
    <w:rsid w:val="00F64130"/>
    <w:rsid w:val="00F66B84"/>
    <w:rsid w:val="00F71793"/>
    <w:rsid w:val="00F72AE7"/>
    <w:rsid w:val="00F75450"/>
    <w:rsid w:val="00F87606"/>
    <w:rsid w:val="00FA1D8A"/>
    <w:rsid w:val="00FA27C6"/>
    <w:rsid w:val="00FB0B84"/>
    <w:rsid w:val="00FE31B0"/>
    <w:rsid w:val="00FE545E"/>
    <w:rsid w:val="00FF0E3D"/>
    <w:rsid w:val="00FF2210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1D47C"/>
  <w15:docId w15:val="{DF48D330-9655-4E60-9EBA-727B2166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hint="default"/>
      <w:b/>
      <w:bCs/>
      <w:color w:val="365F9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hAnsi="Consolas" w:cs="Consolas" w:hint="default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msonormal0">
    <w:name w:val="msonormal"/>
    <w:basedOn w:val="a"/>
    <w:pPr>
      <w:autoSpaceDE/>
      <w:autoSpaceDN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6">
    <w:name w:val="Текст информации об изменениях"/>
    <w:basedOn w:val="a"/>
    <w:rPr>
      <w:color w:val="353842"/>
      <w:sz w:val="18"/>
      <w:szCs w:val="18"/>
    </w:rPr>
  </w:style>
  <w:style w:type="paragraph" w:customStyle="1" w:styleId="a7">
    <w:name w:val="Текст (справка)"/>
    <w:basedOn w:val="a"/>
    <w:pPr>
      <w:ind w:left="170" w:right="170" w:firstLine="0"/>
      <w:jc w:val="left"/>
    </w:pPr>
  </w:style>
  <w:style w:type="paragraph" w:customStyle="1" w:styleId="a8">
    <w:name w:val="Нормальный (таблица)"/>
    <w:basedOn w:val="a"/>
    <w:pPr>
      <w:ind w:firstLine="0"/>
    </w:pPr>
  </w:style>
  <w:style w:type="paragraph" w:customStyle="1" w:styleId="a9">
    <w:name w:val="Прижатый влево"/>
    <w:basedOn w:val="a"/>
    <w:pPr>
      <w:ind w:firstLine="0"/>
      <w:jc w:val="left"/>
    </w:pPr>
  </w:style>
  <w:style w:type="paragraph" w:customStyle="1" w:styleId="aa">
    <w:name w:val="Комментарий"/>
    <w:basedOn w:val="a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b">
    <w:name w:val="Информация об изменениях документа"/>
    <w:basedOn w:val="a"/>
    <w:pPr>
      <w:shd w:val="clear" w:color="auto" w:fill="F0F0F0"/>
      <w:spacing w:before="75"/>
      <w:ind w:left="170" w:firstLine="0"/>
    </w:pPr>
    <w:rPr>
      <w:i/>
      <w:iCs/>
      <w:color w:val="353842"/>
    </w:rPr>
  </w:style>
  <w:style w:type="paragraph" w:customStyle="1" w:styleId="ac">
    <w:name w:val="Подзаголовок для информации об изменениях"/>
    <w:basedOn w:val="a"/>
    <w:rPr>
      <w:b/>
      <w:bCs/>
      <w:color w:val="353842"/>
      <w:sz w:val="18"/>
      <w:szCs w:val="18"/>
    </w:rPr>
  </w:style>
  <w:style w:type="paragraph" w:customStyle="1" w:styleId="ad">
    <w:name w:val="Информация об изменениях"/>
    <w:basedOn w:val="a"/>
    <w:pPr>
      <w:shd w:val="clear" w:color="auto" w:fill="EAEFED"/>
      <w:spacing w:before="180"/>
      <w:ind w:left="360" w:right="360" w:firstLine="0"/>
    </w:pPr>
    <w:rPr>
      <w:color w:val="353842"/>
      <w:sz w:val="18"/>
      <w:szCs w:val="18"/>
    </w:rPr>
  </w:style>
  <w:style w:type="character" w:customStyle="1" w:styleId="ae">
    <w:name w:val="Цветовое выделение"/>
    <w:basedOn w:val="a0"/>
    <w:rPr>
      <w:b/>
      <w:bCs/>
      <w:color w:val="26282F"/>
    </w:rPr>
  </w:style>
  <w:style w:type="character" w:customStyle="1" w:styleId="af">
    <w:name w:val="Утратил силу"/>
    <w:basedOn w:val="a0"/>
    <w:rPr>
      <w:b/>
      <w:bCs/>
      <w:strike/>
      <w:color w:val="666600"/>
    </w:rPr>
  </w:style>
  <w:style w:type="character" w:customStyle="1" w:styleId="af0">
    <w:name w:val="Гипертекстовая ссылка"/>
    <w:basedOn w:val="a0"/>
    <w:rPr>
      <w:b/>
      <w:bCs/>
      <w:color w:val="106BBE"/>
    </w:rPr>
  </w:style>
  <w:style w:type="character" w:customStyle="1" w:styleId="af1">
    <w:name w:val="Цветовое выделение для Текст"/>
    <w:basedOn w:val="a0"/>
  </w:style>
  <w:style w:type="character" w:customStyle="1" w:styleId="af2">
    <w:name w:val="Не вступил в силу"/>
    <w:basedOn w:val="a0"/>
    <w:rPr>
      <w:b/>
      <w:bCs/>
      <w:color w:val="000000"/>
      <w:shd w:val="clear" w:color="auto" w:fill="D8EDE8"/>
    </w:rPr>
  </w:style>
  <w:style w:type="paragraph" w:styleId="af3">
    <w:name w:val="Revision"/>
    <w:hidden/>
    <w:uiPriority w:val="99"/>
    <w:semiHidden/>
    <w:rsid w:val="00715BC2"/>
    <w:rPr>
      <w:rFonts w:ascii="Arial" w:eastAsiaTheme="minorEastAsia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15BC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BC2"/>
    <w:rPr>
      <w:rFonts w:ascii="Segoe UI" w:eastAsiaTheme="minorEastAsia" w:hAnsi="Segoe UI" w:cs="Segoe U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6C574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C574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C574D"/>
    <w:rPr>
      <w:rFonts w:ascii="Arial" w:eastAsiaTheme="minorEastAsia" w:hAnsi="Arial" w:cs="Arial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C574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C574D"/>
    <w:rPr>
      <w:rFonts w:ascii="Arial" w:eastAsiaTheme="minorEastAsia" w:hAnsi="Arial" w:cs="Arial"/>
      <w:b/>
      <w:bCs/>
    </w:rPr>
  </w:style>
  <w:style w:type="character" w:styleId="afb">
    <w:name w:val="Subtle Reference"/>
    <w:basedOn w:val="a0"/>
    <w:uiPriority w:val="31"/>
    <w:qFormat/>
    <w:rsid w:val="00C63EAC"/>
    <w:rPr>
      <w:smallCaps/>
      <w:color w:val="C0504D" w:themeColor="accent2"/>
      <w:u w:val="single"/>
    </w:rPr>
  </w:style>
  <w:style w:type="character" w:styleId="afc">
    <w:name w:val="Intense Emphasis"/>
    <w:basedOn w:val="a0"/>
    <w:uiPriority w:val="21"/>
    <w:qFormat/>
    <w:rsid w:val="00C63EAC"/>
    <w:rPr>
      <w:b/>
      <w:bCs/>
      <w:i/>
      <w:iCs/>
      <w:color w:val="4F81BD" w:themeColor="accent1"/>
    </w:rPr>
  </w:style>
  <w:style w:type="paragraph" w:styleId="afd">
    <w:name w:val="header"/>
    <w:basedOn w:val="a"/>
    <w:link w:val="afe"/>
    <w:uiPriority w:val="99"/>
    <w:unhideWhenUsed/>
    <w:rsid w:val="004E49D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4E49D7"/>
    <w:rPr>
      <w:rFonts w:ascii="Arial" w:eastAsiaTheme="minorEastAsia" w:hAnsi="Arial" w:cs="Arial"/>
      <w:sz w:val="24"/>
      <w:szCs w:val="24"/>
    </w:rPr>
  </w:style>
  <w:style w:type="paragraph" w:styleId="aff">
    <w:name w:val="footer"/>
    <w:basedOn w:val="a"/>
    <w:link w:val="aff0"/>
    <w:uiPriority w:val="99"/>
    <w:unhideWhenUsed/>
    <w:rsid w:val="004E49D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4E49D7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2D64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2-12-30/konstitutsiya-donetskoj-narodnoj-respubliki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constitution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2100500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2-12-30/konstitutsiya-donetskoj-narodnoj-respubli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2-12-30/konstitutsiya-donetskoj-narodnoj-respubliki.html" TargetMode="External"/><Relationship Id="rId10" Type="http://schemas.openxmlformats.org/officeDocument/2006/relationships/hyperlink" Target="http://npa.dnronline.su/2022-12-30/konstitutsiya-donetskoj-narodnoj-respublik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mlin.ru/acts/constitution" TargetMode="External"/><Relationship Id="rId14" Type="http://schemas.openxmlformats.org/officeDocument/2006/relationships/hyperlink" Target="http://www.kremlin.ru/acts/constitu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26A3-EF63-4025-B83B-57F36469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2023-04-04T11:33:00Z</cp:lastPrinted>
  <dcterms:created xsi:type="dcterms:W3CDTF">2023-05-18T15:14:00Z</dcterms:created>
  <dcterms:modified xsi:type="dcterms:W3CDTF">2023-05-18T15:25:00Z</dcterms:modified>
</cp:coreProperties>
</file>