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AD84E" w14:textId="77777777" w:rsidR="00DC5371" w:rsidRPr="00496AB9" w:rsidRDefault="00DC5371" w:rsidP="00DC53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line="240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496AB9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4E311E11" wp14:editId="4D5B5A8D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8F417" w14:textId="77777777" w:rsidR="00DC5371" w:rsidRPr="00496AB9" w:rsidRDefault="00DC5371" w:rsidP="00DC537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496AB9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02A8E256" w14:textId="77777777" w:rsidR="00DC5371" w:rsidRPr="00496AB9" w:rsidRDefault="00DC5371" w:rsidP="00DC537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496AB9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23FFB7C3" w14:textId="77777777" w:rsidR="00DC5371" w:rsidRPr="00496AB9" w:rsidRDefault="00DC5371" w:rsidP="00DC537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</w:p>
    <w:p w14:paraId="2439885D" w14:textId="77777777" w:rsidR="00DC5371" w:rsidRPr="00496AB9" w:rsidRDefault="00DC5371" w:rsidP="00DC537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ind w:firstLine="4820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</w:p>
    <w:p w14:paraId="1D87E6DC" w14:textId="77777777" w:rsidR="00564173" w:rsidRDefault="00564173" w:rsidP="00564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0DA">
        <w:rPr>
          <w:rFonts w:ascii="Times New Roman" w:hAnsi="Times New Roman"/>
          <w:b/>
          <w:sz w:val="30"/>
          <w:szCs w:val="30"/>
        </w:rPr>
        <w:t xml:space="preserve">О </w:t>
      </w:r>
      <w:r>
        <w:rPr>
          <w:rFonts w:ascii="Times New Roman" w:hAnsi="Times New Roman"/>
          <w:b/>
          <w:sz w:val="30"/>
          <w:szCs w:val="30"/>
        </w:rPr>
        <w:t>ВНЕСЕНИИ ИЗМЕНЕНИЙ В ЗАКОН ДОНЕЦКОЙ НАРОДНОЙ РЕСПУБЛИКИ «О БЮДЖЕТЕ ДОНЕЦКОЙ НАРОДНОЙ РЕСПУБЛИКИ НА 2023 ГОД»</w:t>
      </w:r>
    </w:p>
    <w:p w14:paraId="05EEBB06" w14:textId="77777777" w:rsidR="00DC5371" w:rsidRPr="00496AB9" w:rsidRDefault="00DC5371" w:rsidP="00DC537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Cs/>
          <w:sz w:val="28"/>
          <w:szCs w:val="28"/>
          <w:bdr w:val="nil"/>
          <w:lang w:eastAsia="ja-JP"/>
        </w:rPr>
      </w:pPr>
    </w:p>
    <w:p w14:paraId="3289867C" w14:textId="77777777" w:rsidR="00DC5371" w:rsidRPr="00496AB9" w:rsidRDefault="00DC5371" w:rsidP="00DC537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bdr w:val="nil"/>
          <w:lang w:eastAsia="ja-JP"/>
        </w:rPr>
      </w:pPr>
    </w:p>
    <w:p w14:paraId="60F90A74" w14:textId="51173443" w:rsidR="00DC5371" w:rsidRPr="00496AB9" w:rsidRDefault="00DC5371" w:rsidP="00DC537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496AB9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24</w:t>
      </w:r>
      <w:r w:rsidRPr="00496AB9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 августа 2023 года</w:t>
      </w:r>
    </w:p>
    <w:p w14:paraId="4D12E1F3" w14:textId="77777777" w:rsidR="00DC5371" w:rsidRPr="00496AB9" w:rsidRDefault="00DC5371" w:rsidP="00DC53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color="000000"/>
          <w:bdr w:val="nil"/>
          <w:lang w:eastAsia="ru-RU"/>
        </w:rPr>
      </w:pPr>
    </w:p>
    <w:p w14:paraId="68731100" w14:textId="77777777" w:rsidR="00DC5371" w:rsidRPr="00496AB9" w:rsidRDefault="00DC5371" w:rsidP="00DC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2687AC6" w14:textId="77777777" w:rsidR="00564173" w:rsidRPr="00C17C83" w:rsidRDefault="00564173" w:rsidP="00DC5371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83">
        <w:rPr>
          <w:rFonts w:ascii="Times New Roman" w:hAnsi="Times New Roman" w:cs="Times New Roman"/>
          <w:b/>
          <w:sz w:val="28"/>
          <w:szCs w:val="28"/>
        </w:rPr>
        <w:t>Статья 1</w:t>
      </w:r>
    </w:p>
    <w:p w14:paraId="5D3AEE40" w14:textId="61120341" w:rsidR="00564173" w:rsidRDefault="00564173" w:rsidP="00DC537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866CD4">
          <w:rPr>
            <w:rStyle w:val="ac"/>
            <w:rFonts w:ascii="Times New Roman" w:hAnsi="Times New Roman" w:cs="Times New Roman"/>
            <w:sz w:val="28"/>
            <w:szCs w:val="28"/>
          </w:rPr>
          <w:t>Закон Донецкой Народной Республики от 18 января 2023 года № 428-</w:t>
        </w:r>
        <w:r w:rsidRPr="00866CD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II</w:t>
        </w:r>
        <w:r w:rsidRPr="00866CD4">
          <w:rPr>
            <w:rStyle w:val="ac"/>
            <w:rFonts w:ascii="Times New Roman" w:hAnsi="Times New Roman" w:cs="Times New Roman"/>
            <w:sz w:val="28"/>
            <w:szCs w:val="28"/>
          </w:rPr>
          <w:t>НС «О бюджете Донецкой Народной Республики на 2023 год»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Главы 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br/>
        <w:t>18 января 2023 года) следующие изменения:</w:t>
      </w:r>
    </w:p>
    <w:p w14:paraId="481F7F42" w14:textId="77777777" w:rsidR="0026376C" w:rsidRPr="0026376C" w:rsidRDefault="00564173" w:rsidP="00DC537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6376C" w:rsidRPr="0026376C">
        <w:rPr>
          <w:rFonts w:ascii="Times New Roman" w:hAnsi="Times New Roman" w:cs="Times New Roman"/>
          <w:sz w:val="28"/>
          <w:szCs w:val="28"/>
        </w:rPr>
        <w:t>статью 1 изложить в следующей редакции:</w:t>
      </w:r>
    </w:p>
    <w:p w14:paraId="743FAC00" w14:textId="77777777" w:rsidR="0026376C" w:rsidRPr="0026376C" w:rsidRDefault="0026376C" w:rsidP="00DC537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C">
        <w:rPr>
          <w:rFonts w:ascii="Times New Roman" w:hAnsi="Times New Roman" w:cs="Times New Roman"/>
          <w:sz w:val="28"/>
          <w:szCs w:val="28"/>
        </w:rPr>
        <w:t>«</w:t>
      </w:r>
      <w:r w:rsidRPr="0026376C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789F6A72" w14:textId="77777777" w:rsidR="0026376C" w:rsidRPr="0026376C" w:rsidRDefault="0026376C" w:rsidP="00DC537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C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Донецкой Народной Республики на 2023 год:</w:t>
      </w:r>
    </w:p>
    <w:p w14:paraId="16C38B1B" w14:textId="0147BFE1" w:rsidR="0026376C" w:rsidRPr="0026376C" w:rsidRDefault="0026376C" w:rsidP="00DC537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26376C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4245AD" w:rsidRPr="004245AD">
        <w:rPr>
          <w:rFonts w:ascii="Times New Roman" w:hAnsi="Times New Roman" w:cs="Times New Roman"/>
          <w:sz w:val="28"/>
          <w:szCs w:val="28"/>
        </w:rPr>
        <w:t>272</w:t>
      </w:r>
      <w:r w:rsidR="004245AD">
        <w:rPr>
          <w:rFonts w:ascii="Times New Roman" w:hAnsi="Times New Roman" w:cs="Times New Roman"/>
          <w:sz w:val="28"/>
          <w:szCs w:val="28"/>
        </w:rPr>
        <w:t> </w:t>
      </w:r>
      <w:r w:rsidR="004245AD" w:rsidRPr="004245AD">
        <w:rPr>
          <w:rFonts w:ascii="Times New Roman" w:hAnsi="Times New Roman" w:cs="Times New Roman"/>
          <w:sz w:val="28"/>
          <w:szCs w:val="28"/>
        </w:rPr>
        <w:t>043</w:t>
      </w:r>
      <w:r w:rsidR="004245AD">
        <w:rPr>
          <w:rFonts w:ascii="Times New Roman" w:hAnsi="Times New Roman" w:cs="Times New Roman"/>
          <w:sz w:val="28"/>
          <w:szCs w:val="28"/>
        </w:rPr>
        <w:t> </w:t>
      </w:r>
      <w:r w:rsidR="004245AD" w:rsidRPr="004245AD">
        <w:rPr>
          <w:rFonts w:ascii="Times New Roman" w:hAnsi="Times New Roman" w:cs="Times New Roman"/>
          <w:sz w:val="28"/>
          <w:szCs w:val="28"/>
        </w:rPr>
        <w:t>379,4</w:t>
      </w:r>
      <w:r w:rsidRPr="0026376C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налоговые и </w:t>
      </w:r>
      <w:r>
        <w:rPr>
          <w:rFonts w:ascii="Times New Roman" w:hAnsi="Times New Roman" w:cs="Times New Roman"/>
          <w:sz w:val="28"/>
          <w:szCs w:val="28"/>
        </w:rPr>
        <w:t xml:space="preserve">неналоговые доходы – в сумме </w:t>
      </w:r>
      <w:r w:rsidR="004245AD">
        <w:rPr>
          <w:rFonts w:ascii="Times New Roman" w:hAnsi="Times New Roman" w:cs="Times New Roman"/>
          <w:sz w:val="28"/>
          <w:szCs w:val="28"/>
        </w:rPr>
        <w:t>26 087 </w:t>
      </w:r>
      <w:r w:rsidR="004245AD" w:rsidRPr="004245AD">
        <w:rPr>
          <w:rFonts w:ascii="Times New Roman" w:hAnsi="Times New Roman" w:cs="Times New Roman"/>
          <w:sz w:val="28"/>
          <w:szCs w:val="28"/>
        </w:rPr>
        <w:t>073,4</w:t>
      </w:r>
      <w:r w:rsidRPr="0026376C">
        <w:rPr>
          <w:rFonts w:ascii="Times New Roman" w:hAnsi="Times New Roman" w:cs="Times New Roman"/>
          <w:sz w:val="28"/>
          <w:szCs w:val="28"/>
        </w:rPr>
        <w:t xml:space="preserve"> тыс. рублей,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– в сумме 245 </w:t>
      </w:r>
      <w:r w:rsidRPr="0026376C">
        <w:rPr>
          <w:rFonts w:ascii="Times New Roman" w:hAnsi="Times New Roman" w:cs="Times New Roman"/>
          <w:sz w:val="28"/>
          <w:szCs w:val="28"/>
        </w:rPr>
        <w:t>956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376C">
        <w:rPr>
          <w:rFonts w:ascii="Times New Roman" w:hAnsi="Times New Roman" w:cs="Times New Roman"/>
          <w:sz w:val="28"/>
          <w:szCs w:val="28"/>
        </w:rPr>
        <w:t>306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76C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6BC4FAA" w14:textId="2600B5F9" w:rsidR="0026376C" w:rsidRPr="0026376C" w:rsidRDefault="0026376C" w:rsidP="00DC537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26376C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4245AD" w:rsidRPr="004245AD">
        <w:rPr>
          <w:rFonts w:ascii="Times New Roman" w:hAnsi="Times New Roman" w:cs="Times New Roman"/>
          <w:sz w:val="28"/>
          <w:szCs w:val="28"/>
        </w:rPr>
        <w:t>280</w:t>
      </w:r>
      <w:r w:rsidR="004245AD">
        <w:rPr>
          <w:rFonts w:ascii="Times New Roman" w:hAnsi="Times New Roman" w:cs="Times New Roman"/>
          <w:sz w:val="28"/>
          <w:szCs w:val="28"/>
        </w:rPr>
        <w:t> </w:t>
      </w:r>
      <w:r w:rsidR="004245AD" w:rsidRPr="004245AD">
        <w:rPr>
          <w:rFonts w:ascii="Times New Roman" w:hAnsi="Times New Roman" w:cs="Times New Roman"/>
          <w:sz w:val="28"/>
          <w:szCs w:val="28"/>
        </w:rPr>
        <w:t>949</w:t>
      </w:r>
      <w:r w:rsidR="004245AD">
        <w:rPr>
          <w:rFonts w:ascii="Times New Roman" w:hAnsi="Times New Roman" w:cs="Times New Roman"/>
          <w:sz w:val="28"/>
          <w:szCs w:val="28"/>
        </w:rPr>
        <w:t> </w:t>
      </w:r>
      <w:r w:rsidR="004245AD" w:rsidRPr="004245AD">
        <w:rPr>
          <w:rFonts w:ascii="Times New Roman" w:hAnsi="Times New Roman" w:cs="Times New Roman"/>
          <w:sz w:val="28"/>
          <w:szCs w:val="28"/>
        </w:rPr>
        <w:t>558,33124</w:t>
      </w:r>
      <w:r w:rsidRPr="002637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1492A30" w14:textId="133FC60C" w:rsidR="0026376C" w:rsidRPr="0026376C" w:rsidRDefault="0026376C" w:rsidP="00DC537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376C">
        <w:rPr>
          <w:rFonts w:ascii="Times New Roman" w:hAnsi="Times New Roman" w:cs="Times New Roman"/>
          <w:sz w:val="28"/>
          <w:szCs w:val="28"/>
        </w:rPr>
        <w:t>дефицит бюджета Донецкой Народной Республики в сумме 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376C">
        <w:rPr>
          <w:rFonts w:ascii="Times New Roman" w:hAnsi="Times New Roman" w:cs="Times New Roman"/>
          <w:sz w:val="28"/>
          <w:szCs w:val="28"/>
        </w:rPr>
        <w:t>906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376C">
        <w:rPr>
          <w:rFonts w:ascii="Times New Roman" w:hAnsi="Times New Roman" w:cs="Times New Roman"/>
          <w:sz w:val="28"/>
          <w:szCs w:val="28"/>
        </w:rPr>
        <w:t>178,93124 тыс. рублей;</w:t>
      </w:r>
    </w:p>
    <w:p w14:paraId="4EE44FD3" w14:textId="0174A8F6" w:rsidR="0026376C" w:rsidRPr="0026376C" w:rsidRDefault="0026376C" w:rsidP="00DC537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C"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376C">
        <w:rPr>
          <w:rFonts w:ascii="Times New Roman" w:hAnsi="Times New Roman" w:cs="Times New Roman"/>
          <w:sz w:val="28"/>
          <w:szCs w:val="28"/>
        </w:rPr>
        <w:t>верхний предел государственного долга Донецкой Народной Республики на 1 января 2024 года в сумме 0,0 тыс. рублей, в том числе верхний предел государственного внутреннего долга Донецкой Народной Республики – в сумме 0,0 тыс. рублей, включая верхний предел долга по государственным гарантиям – в сумме 0,0 тыс. рублей.»;</w:t>
      </w:r>
    </w:p>
    <w:p w14:paraId="0475B4E8" w14:textId="76872D1C" w:rsidR="0026376C" w:rsidRPr="0026376C" w:rsidRDefault="0026376C" w:rsidP="00DC537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376C">
        <w:rPr>
          <w:rFonts w:ascii="Times New Roman" w:hAnsi="Times New Roman" w:cs="Times New Roman"/>
          <w:sz w:val="28"/>
          <w:szCs w:val="28"/>
        </w:rPr>
        <w:t>часть 4 статьи 4 изложить в следующей редакции:</w:t>
      </w:r>
    </w:p>
    <w:p w14:paraId="718CC96E" w14:textId="681DF894" w:rsidR="0026376C" w:rsidRPr="0026376C" w:rsidRDefault="0026376C" w:rsidP="00DC537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C">
        <w:rPr>
          <w:rFonts w:ascii="Times New Roman" w:hAnsi="Times New Roman" w:cs="Times New Roman"/>
          <w:sz w:val="28"/>
          <w:szCs w:val="28"/>
        </w:rPr>
        <w:t>«4.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245AD" w:rsidRPr="004245AD">
        <w:rPr>
          <w:rFonts w:ascii="Times New Roman" w:hAnsi="Times New Roman" w:cs="Times New Roman"/>
          <w:sz w:val="28"/>
          <w:szCs w:val="28"/>
        </w:rPr>
        <w:t>Утвердить объем и направления использования зарезервированных средств в составе утвержденных бюджетных ассигнований бюджета Донецкой Народной Респ</w:t>
      </w:r>
      <w:r w:rsidR="004245AD">
        <w:rPr>
          <w:rFonts w:ascii="Times New Roman" w:hAnsi="Times New Roman" w:cs="Times New Roman"/>
          <w:sz w:val="28"/>
          <w:szCs w:val="28"/>
        </w:rPr>
        <w:t>ублики (за исключением средств р</w:t>
      </w:r>
      <w:r w:rsidR="004245AD" w:rsidRPr="004245AD">
        <w:rPr>
          <w:rFonts w:ascii="Times New Roman" w:hAnsi="Times New Roman" w:cs="Times New Roman"/>
          <w:sz w:val="28"/>
          <w:szCs w:val="28"/>
        </w:rPr>
        <w:t xml:space="preserve">езервного </w:t>
      </w:r>
      <w:r w:rsidR="004245AD">
        <w:rPr>
          <w:rFonts w:ascii="Times New Roman" w:hAnsi="Times New Roman" w:cs="Times New Roman"/>
          <w:sz w:val="28"/>
          <w:szCs w:val="28"/>
        </w:rPr>
        <w:t>ф</w:t>
      </w:r>
      <w:r w:rsidR="004245AD" w:rsidRPr="004245AD">
        <w:rPr>
          <w:rFonts w:ascii="Times New Roman" w:hAnsi="Times New Roman" w:cs="Times New Roman"/>
          <w:sz w:val="28"/>
          <w:szCs w:val="28"/>
        </w:rPr>
        <w:t>онда Правительства Донецкой Н</w:t>
      </w:r>
      <w:r w:rsidR="004245AD">
        <w:rPr>
          <w:rFonts w:ascii="Times New Roman" w:hAnsi="Times New Roman" w:cs="Times New Roman"/>
          <w:sz w:val="28"/>
          <w:szCs w:val="28"/>
        </w:rPr>
        <w:t>ародной Республики) в сумме 224 </w:t>
      </w:r>
      <w:r w:rsidR="004245AD" w:rsidRPr="004245AD">
        <w:rPr>
          <w:rFonts w:ascii="Times New Roman" w:hAnsi="Times New Roman" w:cs="Times New Roman"/>
          <w:sz w:val="28"/>
          <w:szCs w:val="28"/>
        </w:rPr>
        <w:t>902,2 тыс. руб</w:t>
      </w:r>
      <w:r w:rsidR="004245AD">
        <w:rPr>
          <w:rFonts w:ascii="Times New Roman" w:hAnsi="Times New Roman" w:cs="Times New Roman"/>
          <w:sz w:val="28"/>
          <w:szCs w:val="28"/>
        </w:rPr>
        <w:t>лей</w:t>
      </w:r>
      <w:r w:rsidR="004245AD" w:rsidRPr="004245AD">
        <w:rPr>
          <w:rFonts w:ascii="Times New Roman" w:hAnsi="Times New Roman" w:cs="Times New Roman"/>
          <w:sz w:val="28"/>
          <w:szCs w:val="28"/>
        </w:rPr>
        <w:t xml:space="preserve"> на предоставление из бюджета Донецкой Народной Республики в 2023 году бюджету ФОНДА ПЕНСИОННОГО И СОЦИАЛЬНОГО СТРАХОВАНИЯ РОССИЙСКОЙ ФЕДЕРАЦИИ субвенции на осуществление выплаты ежемесячного пособия в связи с рождением и воспитанием ребенка.</w:t>
      </w:r>
      <w:r w:rsidRPr="002637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D8CB5A" w14:textId="4D0BDA8D" w:rsidR="0026376C" w:rsidRPr="0026376C" w:rsidRDefault="0026376C" w:rsidP="00DC537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376C">
        <w:rPr>
          <w:rFonts w:ascii="Times New Roman" w:hAnsi="Times New Roman" w:cs="Times New Roman"/>
          <w:sz w:val="28"/>
          <w:szCs w:val="28"/>
        </w:rPr>
        <w:t>приложение 1 изложить в новой редакции (прилагается);</w:t>
      </w:r>
    </w:p>
    <w:p w14:paraId="1AFE2040" w14:textId="65ADE4CD" w:rsidR="0026376C" w:rsidRPr="0026376C" w:rsidRDefault="0026376C" w:rsidP="00DC537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26376C">
        <w:rPr>
          <w:rFonts w:ascii="Times New Roman" w:hAnsi="Times New Roman" w:cs="Times New Roman"/>
          <w:sz w:val="28"/>
          <w:szCs w:val="28"/>
        </w:rPr>
        <w:t>приложение 4 изложить в новой редакции (прилагается);</w:t>
      </w:r>
    </w:p>
    <w:p w14:paraId="222807F3" w14:textId="7F78CC6F" w:rsidR="0026376C" w:rsidRPr="0026376C" w:rsidRDefault="0026376C" w:rsidP="00DC537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26376C">
        <w:rPr>
          <w:rFonts w:ascii="Times New Roman" w:hAnsi="Times New Roman" w:cs="Times New Roman"/>
          <w:sz w:val="28"/>
          <w:szCs w:val="28"/>
        </w:rPr>
        <w:t>приложение 5 изложить в новой редакции (прилагается);</w:t>
      </w:r>
    </w:p>
    <w:p w14:paraId="74C5C0CD" w14:textId="472DA863" w:rsidR="0026376C" w:rsidRPr="0026376C" w:rsidRDefault="0026376C" w:rsidP="00DC537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26376C">
        <w:rPr>
          <w:rFonts w:ascii="Times New Roman" w:hAnsi="Times New Roman" w:cs="Times New Roman"/>
          <w:sz w:val="28"/>
          <w:szCs w:val="28"/>
        </w:rPr>
        <w:t>приложение 6 изложить</w:t>
      </w:r>
      <w:r w:rsidR="004245AD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764F4A7A" w14:textId="77777777" w:rsidR="00564173" w:rsidRDefault="00564173" w:rsidP="00DC5371">
      <w:pPr>
        <w:tabs>
          <w:tab w:val="left" w:pos="7088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41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519354BE" w14:textId="77777777" w:rsidR="00DC5371" w:rsidRPr="00496AB9" w:rsidRDefault="00564173" w:rsidP="00DC5371">
      <w:pPr>
        <w:pStyle w:val="w3-n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11419">
        <w:rPr>
          <w:sz w:val="28"/>
          <w:szCs w:val="28"/>
        </w:rPr>
        <w:t>Настоящий Закон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14:paraId="1C26CEB3" w14:textId="77777777" w:rsidR="00DC5371" w:rsidRPr="00496AB9" w:rsidRDefault="00DC5371" w:rsidP="00DC53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14:paraId="17D45C0E" w14:textId="77777777" w:rsidR="00DC5371" w:rsidRDefault="00DC5371" w:rsidP="00DC53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14:paraId="330328B2" w14:textId="77777777" w:rsidR="00DC5371" w:rsidRDefault="00DC5371" w:rsidP="00DC53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14:paraId="0D2F0165" w14:textId="77777777" w:rsidR="00DC5371" w:rsidRPr="00496AB9" w:rsidRDefault="00DC5371" w:rsidP="00DC53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14:paraId="48DC5350" w14:textId="77777777" w:rsidR="00DC5371" w:rsidRPr="00496AB9" w:rsidRDefault="00DC5371" w:rsidP="00DC53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</w:pPr>
      <w:r w:rsidRPr="00496AB9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>Временно исполняющий обязанности</w:t>
      </w:r>
    </w:p>
    <w:p w14:paraId="4774EFD1" w14:textId="77777777" w:rsidR="00DC5371" w:rsidRPr="00496AB9" w:rsidRDefault="00DC5371" w:rsidP="00DC537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</w:pPr>
      <w:r w:rsidRPr="00496AB9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 xml:space="preserve">Главы Донецкой Народной Республики </w:t>
      </w:r>
      <w:r w:rsidRPr="00496AB9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ab/>
        <w:t xml:space="preserve">                                  Д.В. </w:t>
      </w:r>
      <w:proofErr w:type="spellStart"/>
      <w:r w:rsidRPr="00496AB9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>Пушилин</w:t>
      </w:r>
      <w:proofErr w:type="spellEnd"/>
    </w:p>
    <w:p w14:paraId="6C20F0E7" w14:textId="77777777" w:rsidR="00DC5371" w:rsidRPr="00496AB9" w:rsidRDefault="00DC5371" w:rsidP="00DC537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</w:pPr>
      <w:r w:rsidRPr="00496AB9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>г. Донецк</w:t>
      </w:r>
    </w:p>
    <w:p w14:paraId="46C6AECD" w14:textId="7871333D" w:rsidR="00DC5371" w:rsidRPr="00496AB9" w:rsidRDefault="00866CD4" w:rsidP="00DC537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>24 августа</w:t>
      </w:r>
      <w:r w:rsidR="00DC5371" w:rsidRPr="00496AB9"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 xml:space="preserve"> 2023 года</w:t>
      </w:r>
    </w:p>
    <w:p w14:paraId="6D8CC334" w14:textId="212F06DC" w:rsidR="00DC5371" w:rsidRPr="00DC5371" w:rsidRDefault="00866CD4" w:rsidP="00866CD4">
      <w:pPr>
        <w:tabs>
          <w:tab w:val="left" w:pos="7088"/>
        </w:tabs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bdr w:val="nil"/>
          <w:lang w:eastAsia="ru-RU"/>
        </w:rPr>
        <w:t xml:space="preserve">№ 476-IIНС </w:t>
      </w:r>
    </w:p>
    <w:sectPr w:rsidR="00DC5371" w:rsidRPr="00DC5371" w:rsidSect="001418B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F9632" w14:textId="77777777" w:rsidR="004D4242" w:rsidRDefault="004D4242" w:rsidP="00EC6A44">
      <w:pPr>
        <w:spacing w:after="0" w:line="240" w:lineRule="auto"/>
      </w:pPr>
      <w:r>
        <w:separator/>
      </w:r>
    </w:p>
  </w:endnote>
  <w:endnote w:type="continuationSeparator" w:id="0">
    <w:p w14:paraId="796259BA" w14:textId="77777777" w:rsidR="004D4242" w:rsidRDefault="004D4242" w:rsidP="00EC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6C761" w14:textId="77777777" w:rsidR="004D4242" w:rsidRDefault="004D4242" w:rsidP="00EC6A44">
      <w:pPr>
        <w:spacing w:after="0" w:line="240" w:lineRule="auto"/>
      </w:pPr>
      <w:r>
        <w:separator/>
      </w:r>
    </w:p>
  </w:footnote>
  <w:footnote w:type="continuationSeparator" w:id="0">
    <w:p w14:paraId="39C522DF" w14:textId="77777777" w:rsidR="004D4242" w:rsidRDefault="004D4242" w:rsidP="00EC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608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1537D93" w14:textId="37E53ADD" w:rsidR="00523CD8" w:rsidRDefault="00DC537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53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53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53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3F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C53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5DCB2BD" w14:textId="78A4B227" w:rsidR="00DC5371" w:rsidRPr="00DC5371" w:rsidRDefault="004D424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1344"/>
    <w:multiLevelType w:val="hybridMultilevel"/>
    <w:tmpl w:val="4F6AF9DA"/>
    <w:lvl w:ilvl="0" w:tplc="F4CA9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192CAA"/>
    <w:multiLevelType w:val="hybridMultilevel"/>
    <w:tmpl w:val="F8B24BF4"/>
    <w:lvl w:ilvl="0" w:tplc="89866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0"/>
    <w:rsid w:val="000019EF"/>
    <w:rsid w:val="00002502"/>
    <w:rsid w:val="000170F1"/>
    <w:rsid w:val="00021479"/>
    <w:rsid w:val="00021D9F"/>
    <w:rsid w:val="000270F0"/>
    <w:rsid w:val="0004238D"/>
    <w:rsid w:val="00052E36"/>
    <w:rsid w:val="000540E0"/>
    <w:rsid w:val="00055B52"/>
    <w:rsid w:val="00061BAF"/>
    <w:rsid w:val="00085CB9"/>
    <w:rsid w:val="000B54ED"/>
    <w:rsid w:val="000D5901"/>
    <w:rsid w:val="000D79A0"/>
    <w:rsid w:val="000E3373"/>
    <w:rsid w:val="000F526D"/>
    <w:rsid w:val="000F766C"/>
    <w:rsid w:val="001011C5"/>
    <w:rsid w:val="00112C8E"/>
    <w:rsid w:val="0011508E"/>
    <w:rsid w:val="001272B2"/>
    <w:rsid w:val="00137536"/>
    <w:rsid w:val="001418BF"/>
    <w:rsid w:val="00154E1A"/>
    <w:rsid w:val="001962AA"/>
    <w:rsid w:val="00196AB3"/>
    <w:rsid w:val="001A6501"/>
    <w:rsid w:val="001B1865"/>
    <w:rsid w:val="001B18BF"/>
    <w:rsid w:val="001C1EB1"/>
    <w:rsid w:val="001C2DD7"/>
    <w:rsid w:val="001C31EE"/>
    <w:rsid w:val="001C6B4D"/>
    <w:rsid w:val="001C7304"/>
    <w:rsid w:val="001E6A76"/>
    <w:rsid w:val="001E7D05"/>
    <w:rsid w:val="001F3AA0"/>
    <w:rsid w:val="002014F7"/>
    <w:rsid w:val="0020165D"/>
    <w:rsid w:val="00206711"/>
    <w:rsid w:val="0020790F"/>
    <w:rsid w:val="002267BA"/>
    <w:rsid w:val="00230460"/>
    <w:rsid w:val="00236EFF"/>
    <w:rsid w:val="00246916"/>
    <w:rsid w:val="00251812"/>
    <w:rsid w:val="00252AD7"/>
    <w:rsid w:val="00257A94"/>
    <w:rsid w:val="0026376C"/>
    <w:rsid w:val="002638BA"/>
    <w:rsid w:val="00265E91"/>
    <w:rsid w:val="0026786D"/>
    <w:rsid w:val="0028219C"/>
    <w:rsid w:val="002929AF"/>
    <w:rsid w:val="00297D86"/>
    <w:rsid w:val="002A6DC2"/>
    <w:rsid w:val="002B3A7C"/>
    <w:rsid w:val="002C1A4E"/>
    <w:rsid w:val="002C3217"/>
    <w:rsid w:val="002D0D1E"/>
    <w:rsid w:val="002D27EF"/>
    <w:rsid w:val="002D3F53"/>
    <w:rsid w:val="002F6D15"/>
    <w:rsid w:val="003039D0"/>
    <w:rsid w:val="00304AC3"/>
    <w:rsid w:val="00307E61"/>
    <w:rsid w:val="003309F7"/>
    <w:rsid w:val="0034372D"/>
    <w:rsid w:val="003564F4"/>
    <w:rsid w:val="00356663"/>
    <w:rsid w:val="00361B31"/>
    <w:rsid w:val="0037310F"/>
    <w:rsid w:val="0037544B"/>
    <w:rsid w:val="003847D7"/>
    <w:rsid w:val="003871A4"/>
    <w:rsid w:val="0039534F"/>
    <w:rsid w:val="00396CA5"/>
    <w:rsid w:val="003A4DC3"/>
    <w:rsid w:val="003A5779"/>
    <w:rsid w:val="003B07AC"/>
    <w:rsid w:val="003D0897"/>
    <w:rsid w:val="003D4297"/>
    <w:rsid w:val="003E1889"/>
    <w:rsid w:val="003E6EC1"/>
    <w:rsid w:val="00414ED8"/>
    <w:rsid w:val="004214B9"/>
    <w:rsid w:val="0042274D"/>
    <w:rsid w:val="004245AD"/>
    <w:rsid w:val="00425026"/>
    <w:rsid w:val="0043293E"/>
    <w:rsid w:val="004360A3"/>
    <w:rsid w:val="00454FFE"/>
    <w:rsid w:val="004557D5"/>
    <w:rsid w:val="00491134"/>
    <w:rsid w:val="00493CD6"/>
    <w:rsid w:val="004D2457"/>
    <w:rsid w:val="004D4242"/>
    <w:rsid w:val="004D4CBF"/>
    <w:rsid w:val="004D5D31"/>
    <w:rsid w:val="004F30AC"/>
    <w:rsid w:val="004F67D7"/>
    <w:rsid w:val="005022C9"/>
    <w:rsid w:val="0052004F"/>
    <w:rsid w:val="00521426"/>
    <w:rsid w:val="00523CD8"/>
    <w:rsid w:val="00534F95"/>
    <w:rsid w:val="00540504"/>
    <w:rsid w:val="00542349"/>
    <w:rsid w:val="0054620B"/>
    <w:rsid w:val="00550031"/>
    <w:rsid w:val="005575FE"/>
    <w:rsid w:val="00564173"/>
    <w:rsid w:val="00585A87"/>
    <w:rsid w:val="0058676B"/>
    <w:rsid w:val="005A2EBE"/>
    <w:rsid w:val="005A420B"/>
    <w:rsid w:val="005B4CA2"/>
    <w:rsid w:val="005D4B01"/>
    <w:rsid w:val="005D5594"/>
    <w:rsid w:val="005D62F8"/>
    <w:rsid w:val="005D6D8D"/>
    <w:rsid w:val="005D7EAB"/>
    <w:rsid w:val="005E0D9D"/>
    <w:rsid w:val="005E21F1"/>
    <w:rsid w:val="005E78AD"/>
    <w:rsid w:val="005F2B41"/>
    <w:rsid w:val="00606835"/>
    <w:rsid w:val="00611394"/>
    <w:rsid w:val="00612EE7"/>
    <w:rsid w:val="00674EC1"/>
    <w:rsid w:val="006956A8"/>
    <w:rsid w:val="006A7475"/>
    <w:rsid w:val="006B3616"/>
    <w:rsid w:val="006C256F"/>
    <w:rsid w:val="006E0AE1"/>
    <w:rsid w:val="006E7338"/>
    <w:rsid w:val="006F1602"/>
    <w:rsid w:val="006F653B"/>
    <w:rsid w:val="00710237"/>
    <w:rsid w:val="007275AD"/>
    <w:rsid w:val="00735D54"/>
    <w:rsid w:val="007360FA"/>
    <w:rsid w:val="00774AAD"/>
    <w:rsid w:val="00796BBE"/>
    <w:rsid w:val="007A2B18"/>
    <w:rsid w:val="007C24AA"/>
    <w:rsid w:val="007C2553"/>
    <w:rsid w:val="007C59C8"/>
    <w:rsid w:val="007C6FFC"/>
    <w:rsid w:val="007D2891"/>
    <w:rsid w:val="007D3C84"/>
    <w:rsid w:val="007D5865"/>
    <w:rsid w:val="007E256D"/>
    <w:rsid w:val="007E4826"/>
    <w:rsid w:val="007E4B5E"/>
    <w:rsid w:val="007E4E10"/>
    <w:rsid w:val="007F0461"/>
    <w:rsid w:val="007F118E"/>
    <w:rsid w:val="007F5AA8"/>
    <w:rsid w:val="00803469"/>
    <w:rsid w:val="008266B6"/>
    <w:rsid w:val="008359D7"/>
    <w:rsid w:val="00837453"/>
    <w:rsid w:val="0084591D"/>
    <w:rsid w:val="00845BC8"/>
    <w:rsid w:val="00857095"/>
    <w:rsid w:val="0086286A"/>
    <w:rsid w:val="00866743"/>
    <w:rsid w:val="00866CD4"/>
    <w:rsid w:val="0087120F"/>
    <w:rsid w:val="00871839"/>
    <w:rsid w:val="00873789"/>
    <w:rsid w:val="00873ABE"/>
    <w:rsid w:val="008813E2"/>
    <w:rsid w:val="00886E6E"/>
    <w:rsid w:val="00895A7D"/>
    <w:rsid w:val="008D35DF"/>
    <w:rsid w:val="008D3790"/>
    <w:rsid w:val="008D69F1"/>
    <w:rsid w:val="008D6B14"/>
    <w:rsid w:val="008F3C40"/>
    <w:rsid w:val="00903BDF"/>
    <w:rsid w:val="00922C2B"/>
    <w:rsid w:val="00942794"/>
    <w:rsid w:val="00954AC3"/>
    <w:rsid w:val="00955083"/>
    <w:rsid w:val="0096544B"/>
    <w:rsid w:val="0097537D"/>
    <w:rsid w:val="00976574"/>
    <w:rsid w:val="00977D7F"/>
    <w:rsid w:val="009950A2"/>
    <w:rsid w:val="009A2006"/>
    <w:rsid w:val="009A207E"/>
    <w:rsid w:val="009A3D58"/>
    <w:rsid w:val="009C36A5"/>
    <w:rsid w:val="009C79FA"/>
    <w:rsid w:val="009D27F5"/>
    <w:rsid w:val="009D5BF8"/>
    <w:rsid w:val="00A11419"/>
    <w:rsid w:val="00A130D3"/>
    <w:rsid w:val="00A21311"/>
    <w:rsid w:val="00A30304"/>
    <w:rsid w:val="00A34C1B"/>
    <w:rsid w:val="00A370F1"/>
    <w:rsid w:val="00A54FCC"/>
    <w:rsid w:val="00A579A8"/>
    <w:rsid w:val="00A61251"/>
    <w:rsid w:val="00A7444F"/>
    <w:rsid w:val="00A81234"/>
    <w:rsid w:val="00A822B5"/>
    <w:rsid w:val="00A83D4C"/>
    <w:rsid w:val="00A91222"/>
    <w:rsid w:val="00A92777"/>
    <w:rsid w:val="00A9512F"/>
    <w:rsid w:val="00AB0F95"/>
    <w:rsid w:val="00AB69AB"/>
    <w:rsid w:val="00AD73B1"/>
    <w:rsid w:val="00AF0293"/>
    <w:rsid w:val="00B14B93"/>
    <w:rsid w:val="00B300E1"/>
    <w:rsid w:val="00B41BCE"/>
    <w:rsid w:val="00B46A8E"/>
    <w:rsid w:val="00B66440"/>
    <w:rsid w:val="00B75FC5"/>
    <w:rsid w:val="00B8006C"/>
    <w:rsid w:val="00B81328"/>
    <w:rsid w:val="00BA0B29"/>
    <w:rsid w:val="00BA5CB0"/>
    <w:rsid w:val="00BB276E"/>
    <w:rsid w:val="00BC2159"/>
    <w:rsid w:val="00BE1AFE"/>
    <w:rsid w:val="00C02612"/>
    <w:rsid w:val="00C03E79"/>
    <w:rsid w:val="00C17C83"/>
    <w:rsid w:val="00C248E8"/>
    <w:rsid w:val="00C24AE8"/>
    <w:rsid w:val="00C52CFE"/>
    <w:rsid w:val="00C54FC9"/>
    <w:rsid w:val="00C63C20"/>
    <w:rsid w:val="00C6662B"/>
    <w:rsid w:val="00C749CD"/>
    <w:rsid w:val="00C755E4"/>
    <w:rsid w:val="00C75F09"/>
    <w:rsid w:val="00C770C4"/>
    <w:rsid w:val="00CA501A"/>
    <w:rsid w:val="00CA7C41"/>
    <w:rsid w:val="00CB2970"/>
    <w:rsid w:val="00CB6668"/>
    <w:rsid w:val="00CD00DC"/>
    <w:rsid w:val="00CD3575"/>
    <w:rsid w:val="00CD79AC"/>
    <w:rsid w:val="00CF09B3"/>
    <w:rsid w:val="00CF3B71"/>
    <w:rsid w:val="00D05906"/>
    <w:rsid w:val="00D27A85"/>
    <w:rsid w:val="00D310DF"/>
    <w:rsid w:val="00D312BA"/>
    <w:rsid w:val="00D52A46"/>
    <w:rsid w:val="00D56713"/>
    <w:rsid w:val="00D60D29"/>
    <w:rsid w:val="00D70680"/>
    <w:rsid w:val="00D74BE2"/>
    <w:rsid w:val="00D80F82"/>
    <w:rsid w:val="00D84BC2"/>
    <w:rsid w:val="00D9078C"/>
    <w:rsid w:val="00D92BE3"/>
    <w:rsid w:val="00D95BD7"/>
    <w:rsid w:val="00D97611"/>
    <w:rsid w:val="00DB51E6"/>
    <w:rsid w:val="00DB564E"/>
    <w:rsid w:val="00DB5BBD"/>
    <w:rsid w:val="00DC5371"/>
    <w:rsid w:val="00DE05C0"/>
    <w:rsid w:val="00DE491F"/>
    <w:rsid w:val="00DF21D6"/>
    <w:rsid w:val="00E17C5A"/>
    <w:rsid w:val="00E24FAD"/>
    <w:rsid w:val="00E33C4F"/>
    <w:rsid w:val="00E43BED"/>
    <w:rsid w:val="00E46ED0"/>
    <w:rsid w:val="00E667BC"/>
    <w:rsid w:val="00E97699"/>
    <w:rsid w:val="00EA6356"/>
    <w:rsid w:val="00EC247E"/>
    <w:rsid w:val="00EC445A"/>
    <w:rsid w:val="00EC6A44"/>
    <w:rsid w:val="00ED4228"/>
    <w:rsid w:val="00EE0B63"/>
    <w:rsid w:val="00F14468"/>
    <w:rsid w:val="00F44ACF"/>
    <w:rsid w:val="00F463C6"/>
    <w:rsid w:val="00F54BD3"/>
    <w:rsid w:val="00F653B7"/>
    <w:rsid w:val="00F70212"/>
    <w:rsid w:val="00F75D86"/>
    <w:rsid w:val="00F77D20"/>
    <w:rsid w:val="00F8082F"/>
    <w:rsid w:val="00FA3FC0"/>
    <w:rsid w:val="00FA4E75"/>
    <w:rsid w:val="00FB429A"/>
    <w:rsid w:val="00FB534B"/>
    <w:rsid w:val="00FC7F2D"/>
    <w:rsid w:val="00FD02AC"/>
    <w:rsid w:val="00FE1D6A"/>
    <w:rsid w:val="00FE4AEE"/>
    <w:rsid w:val="00FE7AEB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C4C3"/>
  <w15:docId w15:val="{3CB31375-ADE4-4673-8B6C-E4A3F3C8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44"/>
  </w:style>
  <w:style w:type="paragraph" w:styleId="a7">
    <w:name w:val="footer"/>
    <w:basedOn w:val="a"/>
    <w:link w:val="a8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44"/>
  </w:style>
  <w:style w:type="paragraph" w:customStyle="1" w:styleId="ConsPlusNormal">
    <w:name w:val="ConsPlusNormal"/>
    <w:qFormat/>
    <w:rsid w:val="00021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A46"/>
    <w:rPr>
      <w:rFonts w:ascii="Segoe UI" w:hAnsi="Segoe UI" w:cs="Segoe UI"/>
      <w:sz w:val="18"/>
      <w:szCs w:val="18"/>
    </w:rPr>
  </w:style>
  <w:style w:type="paragraph" w:customStyle="1" w:styleId="w3-n">
    <w:name w:val="w3-n"/>
    <w:basedOn w:val="a"/>
    <w:rsid w:val="00DC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C537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C5371"/>
  </w:style>
  <w:style w:type="character" w:styleId="ac">
    <w:name w:val="Hyperlink"/>
    <w:basedOn w:val="a0"/>
    <w:uiPriority w:val="99"/>
    <w:unhideWhenUsed/>
    <w:rsid w:val="00DC537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C5371"/>
    <w:rPr>
      <w:color w:val="800080"/>
      <w:u w:val="single"/>
    </w:rPr>
  </w:style>
  <w:style w:type="paragraph" w:customStyle="1" w:styleId="xl65">
    <w:name w:val="xl65"/>
    <w:basedOn w:val="a"/>
    <w:rsid w:val="00DC53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C53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DC53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53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C53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C53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C53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C53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C53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C53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C53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53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C53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C53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C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DC53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DC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3-01-18/428-iins-o-byudzhete-donetskoj-narodnoj-respubliki-na-2023-god-dejstvuyushhaya-redaktsiya-po-sostoyaniyu-na-30-06-2023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11D4-14D6-49AD-A8F2-4D8DD14E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Indominus</dc:creator>
  <cp:lastModifiedBy>VAD</cp:lastModifiedBy>
  <cp:revision>3</cp:revision>
  <cp:lastPrinted>2023-08-24T15:52:00Z</cp:lastPrinted>
  <dcterms:created xsi:type="dcterms:W3CDTF">2023-08-25T10:06:00Z</dcterms:created>
  <dcterms:modified xsi:type="dcterms:W3CDTF">2023-08-25T10:07:00Z</dcterms:modified>
</cp:coreProperties>
</file>