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0E5CD" w14:textId="77777777" w:rsidR="00A2761D" w:rsidRPr="00A2761D" w:rsidRDefault="00A2761D" w:rsidP="00A276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</w:tabs>
        <w:suppressAutoHyphens/>
        <w:autoSpaceDE w:val="0"/>
        <w:autoSpaceDN w:val="0"/>
        <w:adjustRightInd w:val="0"/>
        <w:spacing w:after="200" w:line="276" w:lineRule="auto"/>
        <w:ind w:right="-1"/>
        <w:jc w:val="center"/>
        <w:textAlignment w:val="baseline"/>
        <w:rPr>
          <w:rFonts w:ascii="Times New Roman" w:eastAsia="MS Mincho" w:hAnsi="Times New Roman"/>
          <w:i/>
          <w:kern w:val="3"/>
          <w:sz w:val="20"/>
          <w:szCs w:val="20"/>
          <w:shd w:val="clear" w:color="auto" w:fill="FFFFFF"/>
          <w:lang w:eastAsia="zh-CN" w:bidi="hi-IN"/>
        </w:rPr>
      </w:pPr>
      <w:r w:rsidRPr="00A2761D">
        <w:rPr>
          <w:rFonts w:ascii="Times New Roman" w:eastAsia="MS Mincho" w:hAnsi="Times New Roman"/>
          <w:i/>
          <w:noProof/>
          <w:kern w:val="3"/>
          <w:sz w:val="20"/>
          <w:szCs w:val="20"/>
          <w:bdr w:val="nil"/>
          <w:shd w:val="clear" w:color="auto" w:fill="FFFFFF"/>
          <w:lang w:eastAsia="ru-RU"/>
        </w:rPr>
        <w:drawing>
          <wp:inline distT="0" distB="0" distL="0" distR="0" wp14:anchorId="19D2B8B3" wp14:editId="4404641F">
            <wp:extent cx="830580" cy="655320"/>
            <wp:effectExtent l="0" t="0" r="7620" b="0"/>
            <wp:docPr id="16461199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CA80A" w14:textId="77777777" w:rsidR="00A2761D" w:rsidRPr="00A2761D" w:rsidRDefault="00A2761D" w:rsidP="00A276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A2761D">
        <w:rPr>
          <w:rFonts w:ascii="Times New Roman" w:eastAsia="MS Mincho" w:hAnsi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220754D0" w14:textId="77777777" w:rsidR="00A2761D" w:rsidRPr="00A2761D" w:rsidRDefault="00A2761D" w:rsidP="00A2761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A2761D">
        <w:rPr>
          <w:rFonts w:ascii="Times New Roman" w:eastAsia="MS Mincho" w:hAnsi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0E4D667D" w14:textId="77777777" w:rsidR="00A2761D" w:rsidRPr="00A2761D" w:rsidRDefault="00A2761D" w:rsidP="00A2761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</w:pPr>
    </w:p>
    <w:p w14:paraId="4A61825B" w14:textId="77777777" w:rsidR="00A2761D" w:rsidRPr="00A2761D" w:rsidRDefault="00A2761D" w:rsidP="00A2761D">
      <w:pPr>
        <w:tabs>
          <w:tab w:val="left" w:pos="6663"/>
        </w:tabs>
        <w:spacing w:after="0" w:line="276" w:lineRule="auto"/>
        <w:jc w:val="center"/>
        <w:rPr>
          <w:rFonts w:ascii="Times New Roman" w:eastAsiaTheme="minorHAnsi" w:hAnsi="Times New Roman" w:cstheme="minorBidi"/>
          <w:b/>
          <w:kern w:val="2"/>
          <w:sz w:val="28"/>
          <w:szCs w:val="28"/>
          <w:lang w:eastAsia="zh-CN" w:bidi="hi-IN"/>
        </w:rPr>
      </w:pPr>
    </w:p>
    <w:p w14:paraId="010B8631" w14:textId="77777777" w:rsidR="00F12E69" w:rsidRPr="00D27489" w:rsidRDefault="00F12E69" w:rsidP="005C6B62">
      <w:pPr>
        <w:pStyle w:val="30"/>
        <w:spacing w:after="0" w:line="276" w:lineRule="auto"/>
        <w:rPr>
          <w:sz w:val="28"/>
          <w:szCs w:val="28"/>
        </w:rPr>
      </w:pPr>
      <w:r w:rsidRPr="00D274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D27489">
        <w:rPr>
          <w:sz w:val="28"/>
          <w:szCs w:val="28"/>
        </w:rPr>
        <w:t xml:space="preserve"> В ЗАКОН ДОНЕЦКОЙ НАРОДНОЙ РЕСПУБЛИКИ «ОБ УСТАНОВЛЕНИИ СТАВКИ НАЛОГА, ВЗИМАЕМОГО В СВЯЗИ С ПРИМЕНЕНИЕМ УПРОЩЕННОЙ</w:t>
      </w:r>
      <w:r w:rsidRPr="00D27489">
        <w:rPr>
          <w:sz w:val="28"/>
          <w:szCs w:val="28"/>
        </w:rPr>
        <w:br/>
        <w:t xml:space="preserve">СИСТЕМЫ НАЛОГООБЛОЖЕНИЯ НА ТЕРРИТОРИИ </w:t>
      </w:r>
      <w:r w:rsidRPr="00D27489">
        <w:rPr>
          <w:sz w:val="28"/>
          <w:szCs w:val="28"/>
        </w:rPr>
        <w:br/>
        <w:t>ДОНЕЦКОЙ НАРОДНОЙ РЕСПУБЛИКИ»</w:t>
      </w:r>
    </w:p>
    <w:p w14:paraId="355D3D68" w14:textId="77777777" w:rsidR="00A2761D" w:rsidRPr="00A2761D" w:rsidRDefault="00A2761D" w:rsidP="00A276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bookmark0"/>
      <w:bookmarkEnd w:id="0"/>
    </w:p>
    <w:p w14:paraId="55097F12" w14:textId="77777777" w:rsidR="00A2761D" w:rsidRPr="00A2761D" w:rsidRDefault="00A2761D" w:rsidP="00A276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5CA988" w14:textId="17E66C05" w:rsidR="00A2761D" w:rsidRPr="00A2761D" w:rsidRDefault="00A2761D" w:rsidP="00A2761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</w:pPr>
      <w:r w:rsidRPr="00A2761D"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  <w:t xml:space="preserve">Принят Постановлением Народного Совета </w:t>
      </w:r>
      <w:r w:rsidR="005425AB"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  <w:t>9</w:t>
      </w:r>
      <w:r w:rsidRPr="00A2761D"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  <w:t>ноября</w:t>
      </w:r>
      <w:r w:rsidRPr="00A2761D"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  <w:t xml:space="preserve"> 2023 года</w:t>
      </w:r>
    </w:p>
    <w:p w14:paraId="45E0B7FF" w14:textId="77777777" w:rsidR="00A2761D" w:rsidRPr="00A2761D" w:rsidRDefault="00A2761D" w:rsidP="00A276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FF9990" w14:textId="77777777" w:rsidR="00A2761D" w:rsidRPr="00A2761D" w:rsidRDefault="00A2761D" w:rsidP="00A276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27AEA3" w14:textId="0DCE0810" w:rsidR="00F12E69" w:rsidRPr="00ED4158" w:rsidRDefault="00F12E69" w:rsidP="00F12E69">
      <w:pPr>
        <w:pStyle w:val="12"/>
        <w:ind w:firstLine="709"/>
        <w:jc w:val="both"/>
        <w:rPr>
          <w:b/>
          <w:bCs/>
        </w:rPr>
      </w:pPr>
      <w:r w:rsidRPr="00ED4158">
        <w:rPr>
          <w:b/>
          <w:bCs/>
        </w:rPr>
        <w:t>Статья 1</w:t>
      </w:r>
    </w:p>
    <w:p w14:paraId="37637CD5" w14:textId="0BEB12EC" w:rsidR="00F12E69" w:rsidRDefault="00F12E69" w:rsidP="00F12E69">
      <w:pPr>
        <w:pStyle w:val="12"/>
        <w:ind w:firstLine="709"/>
        <w:jc w:val="both"/>
      </w:pPr>
      <w:r w:rsidRPr="00D27489">
        <w:t xml:space="preserve">Внести в </w:t>
      </w:r>
      <w:hyperlink r:id="rId9" w:history="1">
        <w:r w:rsidRPr="004E6D1B">
          <w:rPr>
            <w:rStyle w:val="a9"/>
          </w:rPr>
          <w:t xml:space="preserve">Закон Донецкой Народной Республики от 30 ноября 2022 года </w:t>
        </w:r>
        <w:r w:rsidR="008B28A4" w:rsidRPr="004E6D1B">
          <w:rPr>
            <w:rStyle w:val="a9"/>
          </w:rPr>
          <w:br/>
        </w:r>
        <w:r w:rsidRPr="004E6D1B">
          <w:rPr>
            <w:rStyle w:val="a9"/>
          </w:rPr>
          <w:t>№ 425-IIНС «Об установлении ставки налога, взимаемого в связи с применением упрощенной системы налогообложения на территории Донецкой Народной Республики»</w:t>
        </w:r>
      </w:hyperlink>
      <w:r w:rsidRPr="00D27489">
        <w:t xml:space="preserve"> (</w:t>
      </w:r>
      <w:r w:rsidR="0026745A" w:rsidRPr="00B00AC0">
        <w:t xml:space="preserve">опубликован на официальном сайте Главы </w:t>
      </w:r>
      <w:r w:rsidR="0026745A">
        <w:br/>
      </w:r>
      <w:r w:rsidR="0026745A" w:rsidRPr="00B00AC0">
        <w:t>Донецкой Народной Республики 30 ноября 2022 года</w:t>
      </w:r>
      <w:r w:rsidRPr="00D27489">
        <w:t>) изменени</w:t>
      </w:r>
      <w:r>
        <w:t xml:space="preserve">е, дополнив </w:t>
      </w:r>
      <w:r w:rsidR="0026745A">
        <w:br/>
      </w:r>
      <w:r>
        <w:t>его статьей 3 следующего содержания:</w:t>
      </w:r>
    </w:p>
    <w:p w14:paraId="7EB8BFA5" w14:textId="77777777" w:rsidR="00F12E69" w:rsidRDefault="00F12E69" w:rsidP="00F12E69">
      <w:pPr>
        <w:pStyle w:val="12"/>
        <w:ind w:firstLine="709"/>
        <w:jc w:val="both"/>
        <w:rPr>
          <w:b/>
          <w:bCs/>
        </w:rPr>
      </w:pPr>
      <w:r>
        <w:t>«</w:t>
      </w:r>
      <w:r w:rsidRPr="00E02C3C">
        <w:rPr>
          <w:b/>
          <w:bCs/>
        </w:rPr>
        <w:t>Статья 3</w:t>
      </w:r>
    </w:p>
    <w:p w14:paraId="109D1162" w14:textId="093CD651" w:rsidR="00F12E69" w:rsidRDefault="00F12E69" w:rsidP="00F12E69">
      <w:pPr>
        <w:pStyle w:val="12"/>
        <w:ind w:firstLine="709"/>
        <w:jc w:val="both"/>
        <w:rPr>
          <w:rFonts w:eastAsia="Calibri"/>
        </w:rPr>
      </w:pPr>
      <w:r w:rsidRPr="00ED4158">
        <w:t>1.</w:t>
      </w:r>
      <w:r>
        <w:rPr>
          <w:b/>
          <w:bCs/>
        </w:rPr>
        <w:t> </w:t>
      </w:r>
      <w:r>
        <w:t xml:space="preserve">Ставка налога, указанная в пункте 1 статьи 1 настоящего Закона, </w:t>
      </w:r>
      <w:r>
        <w:br/>
        <w:t xml:space="preserve">с 1 января 2024 года до 31 декабря 2025 года составляет </w:t>
      </w:r>
      <w:r w:rsidRPr="00D27489">
        <w:rPr>
          <w:rFonts w:eastAsia="Calibri"/>
        </w:rPr>
        <w:t>1 процент</w:t>
      </w:r>
      <w:r>
        <w:rPr>
          <w:rFonts w:eastAsia="Calibri"/>
        </w:rPr>
        <w:t>.</w:t>
      </w:r>
    </w:p>
    <w:p w14:paraId="74B09A90" w14:textId="7DF69B0B" w:rsidR="00F12E69" w:rsidRDefault="00F12E69" w:rsidP="00F12E69">
      <w:pPr>
        <w:pStyle w:val="12"/>
        <w:ind w:firstLine="709"/>
        <w:jc w:val="both"/>
      </w:pPr>
      <w:r>
        <w:t>2. С</w:t>
      </w:r>
      <w:r w:rsidRPr="00ED4158">
        <w:t xml:space="preserve">тавка налога, указанная в пункте 2 статьи 1 настоящего Закона, </w:t>
      </w:r>
      <w:r>
        <w:br/>
      </w:r>
      <w:r w:rsidRPr="00ED4158">
        <w:t>с 1 января 2024 года до 31 декабря 2025 года составляет 5 процентов.</w:t>
      </w:r>
      <w:r>
        <w:t>».</w:t>
      </w:r>
    </w:p>
    <w:p w14:paraId="23706EC3" w14:textId="77777777" w:rsidR="00A2761D" w:rsidRDefault="00A2761D" w:rsidP="00F12E69">
      <w:pPr>
        <w:pStyle w:val="12"/>
        <w:ind w:firstLine="709"/>
        <w:jc w:val="both"/>
        <w:rPr>
          <w:b/>
          <w:bCs/>
        </w:rPr>
      </w:pPr>
      <w:r>
        <w:rPr>
          <w:b/>
          <w:bCs/>
        </w:rPr>
        <w:br w:type="page"/>
      </w:r>
    </w:p>
    <w:p w14:paraId="36268ED5" w14:textId="1D3F60C7" w:rsidR="00F12E69" w:rsidRPr="00ED4158" w:rsidRDefault="00F12E69" w:rsidP="00F12E69">
      <w:pPr>
        <w:pStyle w:val="12"/>
        <w:ind w:firstLine="709"/>
        <w:jc w:val="both"/>
        <w:rPr>
          <w:b/>
          <w:bCs/>
        </w:rPr>
      </w:pPr>
      <w:r w:rsidRPr="00ED4158">
        <w:rPr>
          <w:b/>
          <w:bCs/>
        </w:rPr>
        <w:lastRenderedPageBreak/>
        <w:t>Статья 2</w:t>
      </w:r>
    </w:p>
    <w:p w14:paraId="768E9BCE" w14:textId="77777777" w:rsidR="00A2761D" w:rsidRDefault="00F12E69" w:rsidP="00A2761D">
      <w:pPr>
        <w:pStyle w:val="12"/>
        <w:spacing w:after="0"/>
        <w:ind w:firstLine="709"/>
        <w:jc w:val="both"/>
      </w:pPr>
      <w:r w:rsidRPr="00ED4158">
        <w:t xml:space="preserve">Настоящий Закон вступает в силу </w:t>
      </w:r>
      <w:r w:rsidRPr="00D73DDC">
        <w:t>по истечении одного месяца со дня его официального опубликования.</w:t>
      </w:r>
    </w:p>
    <w:p w14:paraId="1545CFA1" w14:textId="77777777" w:rsidR="00A2761D" w:rsidRPr="00A2761D" w:rsidRDefault="00A2761D" w:rsidP="00A276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3B0731" w14:textId="77777777" w:rsidR="00A2761D" w:rsidRPr="00A2761D" w:rsidRDefault="00A2761D" w:rsidP="00A276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8FA304" w14:textId="77777777" w:rsidR="00A2761D" w:rsidRPr="00A2761D" w:rsidRDefault="00A2761D" w:rsidP="00A276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6D9D7B" w14:textId="77777777" w:rsidR="00A2761D" w:rsidRPr="00A2761D" w:rsidRDefault="00A2761D" w:rsidP="00A2761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3F4708" w14:textId="77777777" w:rsidR="00A2761D" w:rsidRPr="00A2761D" w:rsidRDefault="00A2761D" w:rsidP="00A2761D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theme="minorBidi"/>
          <w:sz w:val="28"/>
          <w:szCs w:val="28"/>
        </w:rPr>
      </w:pPr>
      <w:r w:rsidRPr="00A2761D">
        <w:rPr>
          <w:rFonts w:ascii="Times New Roman" w:eastAsia="Calibri" w:hAnsi="Times New Roman" w:cstheme="minorBidi"/>
          <w:sz w:val="28"/>
          <w:szCs w:val="28"/>
        </w:rPr>
        <w:t>Глава</w:t>
      </w:r>
    </w:p>
    <w:p w14:paraId="7894E574" w14:textId="77777777" w:rsidR="00A2761D" w:rsidRPr="00A2761D" w:rsidRDefault="00A2761D" w:rsidP="00A2761D">
      <w:pPr>
        <w:tabs>
          <w:tab w:val="left" w:pos="709"/>
        </w:tabs>
        <w:spacing w:after="120" w:line="276" w:lineRule="auto"/>
        <w:jc w:val="both"/>
        <w:rPr>
          <w:rFonts w:ascii="Times New Roman" w:eastAsia="Calibri" w:hAnsi="Times New Roman" w:cstheme="minorBidi"/>
          <w:sz w:val="28"/>
          <w:szCs w:val="28"/>
        </w:rPr>
      </w:pPr>
      <w:r w:rsidRPr="00A2761D">
        <w:rPr>
          <w:rFonts w:ascii="Times New Roman" w:eastAsia="Calibri" w:hAnsi="Times New Roman" w:cstheme="minorBidi"/>
          <w:sz w:val="28"/>
          <w:szCs w:val="28"/>
        </w:rPr>
        <w:t>Донецкой Народной Республики</w:t>
      </w:r>
      <w:r w:rsidRPr="00A2761D">
        <w:rPr>
          <w:rFonts w:ascii="Times New Roman" w:eastAsia="Calibri" w:hAnsi="Times New Roman" w:cstheme="minorBidi"/>
          <w:sz w:val="28"/>
          <w:szCs w:val="28"/>
        </w:rPr>
        <w:tab/>
      </w:r>
      <w:r w:rsidRPr="00A2761D">
        <w:rPr>
          <w:rFonts w:ascii="Times New Roman" w:eastAsia="Calibri" w:hAnsi="Times New Roman" w:cstheme="minorBidi"/>
          <w:sz w:val="28"/>
          <w:szCs w:val="28"/>
        </w:rPr>
        <w:tab/>
      </w:r>
      <w:r w:rsidRPr="00A2761D">
        <w:rPr>
          <w:rFonts w:ascii="Times New Roman" w:eastAsia="Calibri" w:hAnsi="Times New Roman" w:cstheme="minorBidi"/>
          <w:sz w:val="28"/>
          <w:szCs w:val="28"/>
        </w:rPr>
        <w:tab/>
      </w:r>
      <w:r w:rsidRPr="00A2761D">
        <w:rPr>
          <w:rFonts w:ascii="Times New Roman" w:eastAsia="Calibri" w:hAnsi="Times New Roman" w:cstheme="minorBidi"/>
          <w:sz w:val="28"/>
          <w:szCs w:val="28"/>
        </w:rPr>
        <w:tab/>
      </w:r>
      <w:r w:rsidRPr="00A2761D">
        <w:rPr>
          <w:rFonts w:ascii="Times New Roman" w:eastAsia="Calibri" w:hAnsi="Times New Roman" w:cstheme="minorBidi"/>
          <w:sz w:val="28"/>
          <w:szCs w:val="28"/>
        </w:rPr>
        <w:tab/>
        <w:t>Д.В. </w:t>
      </w:r>
      <w:proofErr w:type="spellStart"/>
      <w:r w:rsidRPr="00A2761D">
        <w:rPr>
          <w:rFonts w:ascii="Times New Roman" w:eastAsia="Calibri" w:hAnsi="Times New Roman" w:cstheme="minorBidi"/>
          <w:sz w:val="28"/>
          <w:szCs w:val="28"/>
        </w:rPr>
        <w:t>Пушилин</w:t>
      </w:r>
      <w:proofErr w:type="spellEnd"/>
    </w:p>
    <w:p w14:paraId="03339465" w14:textId="77777777" w:rsidR="00A2761D" w:rsidRPr="00A2761D" w:rsidRDefault="00A2761D" w:rsidP="00A2761D">
      <w:pPr>
        <w:tabs>
          <w:tab w:val="left" w:pos="709"/>
        </w:tabs>
        <w:spacing w:after="120" w:line="276" w:lineRule="auto"/>
        <w:jc w:val="both"/>
        <w:rPr>
          <w:rFonts w:ascii="Times New Roman" w:eastAsia="Calibri" w:hAnsi="Times New Roman" w:cstheme="minorBidi"/>
          <w:sz w:val="28"/>
          <w:szCs w:val="28"/>
        </w:rPr>
      </w:pPr>
      <w:r w:rsidRPr="00A2761D">
        <w:rPr>
          <w:rFonts w:ascii="Times New Roman" w:eastAsia="Calibri" w:hAnsi="Times New Roman" w:cstheme="minorBidi"/>
          <w:sz w:val="28"/>
          <w:szCs w:val="28"/>
        </w:rPr>
        <w:t>г. Донецк</w:t>
      </w:r>
    </w:p>
    <w:p w14:paraId="6CD0A6E7" w14:textId="4093B2E9" w:rsidR="00A2761D" w:rsidRPr="00A2761D" w:rsidRDefault="00A04316" w:rsidP="00A2761D">
      <w:pPr>
        <w:tabs>
          <w:tab w:val="left" w:pos="709"/>
        </w:tabs>
        <w:spacing w:after="120" w:line="276" w:lineRule="auto"/>
        <w:jc w:val="both"/>
        <w:rPr>
          <w:rFonts w:ascii="Times New Roman" w:eastAsia="Calibri" w:hAnsi="Times New Roman" w:cstheme="minorBidi"/>
          <w:sz w:val="28"/>
          <w:szCs w:val="28"/>
        </w:rPr>
      </w:pPr>
      <w:r w:rsidRPr="00A04316">
        <w:rPr>
          <w:rFonts w:ascii="Times New Roman" w:eastAsia="Calibri" w:hAnsi="Times New Roman" w:cstheme="minorBidi"/>
          <w:sz w:val="28"/>
          <w:szCs w:val="28"/>
        </w:rPr>
        <w:t xml:space="preserve">9 </w:t>
      </w:r>
      <w:r>
        <w:rPr>
          <w:rFonts w:ascii="Times New Roman" w:eastAsia="Calibri" w:hAnsi="Times New Roman" w:cstheme="minorBidi"/>
          <w:sz w:val="28"/>
          <w:szCs w:val="28"/>
        </w:rPr>
        <w:t>ноября</w:t>
      </w:r>
      <w:r w:rsidR="00A2761D" w:rsidRPr="00A2761D">
        <w:rPr>
          <w:rFonts w:ascii="Times New Roman" w:eastAsia="Calibri" w:hAnsi="Times New Roman" w:cstheme="minorBidi"/>
          <w:sz w:val="28"/>
          <w:szCs w:val="28"/>
        </w:rPr>
        <w:t xml:space="preserve"> 2023 года</w:t>
      </w:r>
    </w:p>
    <w:p w14:paraId="1B9FDF50" w14:textId="6083B058" w:rsidR="00A2761D" w:rsidRPr="00A2761D" w:rsidRDefault="00A2761D" w:rsidP="00A27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rPr>
          <w:rFonts w:ascii="Times New Roman" w:eastAsiaTheme="minorHAnsi" w:hAnsi="Times New Roman" w:cstheme="minorBidi"/>
          <w:sz w:val="28"/>
          <w:szCs w:val="28"/>
        </w:rPr>
      </w:pPr>
      <w:r w:rsidRPr="00A2761D">
        <w:rPr>
          <w:rFonts w:ascii="Times New Roman" w:eastAsia="Calibri" w:hAnsi="Times New Roman" w:cstheme="minorBidi"/>
          <w:sz w:val="28"/>
          <w:szCs w:val="28"/>
        </w:rPr>
        <w:t xml:space="preserve">№ </w:t>
      </w:r>
      <w:r w:rsidR="00A04316">
        <w:rPr>
          <w:rFonts w:ascii="Times New Roman" w:eastAsia="Calibri" w:hAnsi="Times New Roman" w:cstheme="minorBidi"/>
          <w:sz w:val="28"/>
          <w:szCs w:val="28"/>
        </w:rPr>
        <w:t>19-РЗ</w:t>
      </w:r>
    </w:p>
    <w:p w14:paraId="769E5015" w14:textId="54418F12" w:rsidR="00D751D6" w:rsidRDefault="00D751D6" w:rsidP="00A2761D">
      <w:pPr>
        <w:pStyle w:val="12"/>
        <w:spacing w:after="0"/>
        <w:ind w:firstLine="709"/>
        <w:jc w:val="both"/>
        <w:rPr>
          <w:rFonts w:eastAsia="Calibri"/>
        </w:rPr>
      </w:pPr>
    </w:p>
    <w:p w14:paraId="721A8D3D" w14:textId="2F5155F4" w:rsidR="004E6D1B" w:rsidRDefault="004E6D1B" w:rsidP="00A2761D">
      <w:pPr>
        <w:pStyle w:val="12"/>
        <w:spacing w:after="0"/>
        <w:ind w:firstLine="709"/>
        <w:jc w:val="both"/>
        <w:rPr>
          <w:rFonts w:eastAsia="Calibri"/>
        </w:rPr>
      </w:pPr>
    </w:p>
    <w:p w14:paraId="5E5B40EA" w14:textId="77777777" w:rsidR="004E6D1B" w:rsidRPr="00F12E69" w:rsidRDefault="004E6D1B" w:rsidP="00A2761D">
      <w:pPr>
        <w:pStyle w:val="12"/>
        <w:spacing w:after="0"/>
        <w:ind w:firstLine="709"/>
        <w:jc w:val="both"/>
        <w:rPr>
          <w:rFonts w:eastAsia="Calibri"/>
        </w:rPr>
      </w:pPr>
      <w:bookmarkStart w:id="1" w:name="_GoBack"/>
      <w:bookmarkEnd w:id="1"/>
    </w:p>
    <w:sectPr w:rsidR="004E6D1B" w:rsidRPr="00F12E69" w:rsidSect="00A2761D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B3AD" w14:textId="77777777" w:rsidR="008E6B1F" w:rsidRDefault="008E6B1F">
      <w:r>
        <w:separator/>
      </w:r>
    </w:p>
  </w:endnote>
  <w:endnote w:type="continuationSeparator" w:id="0">
    <w:p w14:paraId="7E768EAC" w14:textId="77777777" w:rsidR="008E6B1F" w:rsidRDefault="008E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886F1" w14:textId="77777777" w:rsidR="008E6B1F" w:rsidRDefault="008E6B1F">
      <w:r>
        <w:separator/>
      </w:r>
    </w:p>
  </w:footnote>
  <w:footnote w:type="continuationSeparator" w:id="0">
    <w:p w14:paraId="5E60553E" w14:textId="77777777" w:rsidR="008E6B1F" w:rsidRDefault="008E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F575" w14:textId="7284CC16" w:rsidR="001230EB" w:rsidRPr="00DF217C" w:rsidRDefault="001230EB">
    <w:pPr>
      <w:pStyle w:val="a3"/>
      <w:jc w:val="center"/>
      <w:rPr>
        <w:rFonts w:ascii="Times New Roman" w:hAnsi="Times New Roman"/>
        <w:color w:val="000000"/>
        <w:sz w:val="24"/>
        <w:szCs w:val="24"/>
      </w:rPr>
    </w:pPr>
    <w:r w:rsidRPr="00DF217C">
      <w:rPr>
        <w:rFonts w:ascii="Times New Roman" w:hAnsi="Times New Roman"/>
        <w:color w:val="000000"/>
        <w:sz w:val="24"/>
        <w:szCs w:val="24"/>
      </w:rPr>
      <w:fldChar w:fldCharType="begin"/>
    </w:r>
    <w:r w:rsidRPr="00DF217C">
      <w:rPr>
        <w:rFonts w:ascii="Times New Roman" w:hAnsi="Times New Roman"/>
        <w:color w:val="000000"/>
        <w:sz w:val="24"/>
        <w:szCs w:val="24"/>
      </w:rPr>
      <w:instrText>PAGE   \* MERGEFORMAT</w:instrText>
    </w:r>
    <w:r w:rsidRPr="00DF217C">
      <w:rPr>
        <w:rFonts w:ascii="Times New Roman" w:hAnsi="Times New Roman"/>
        <w:color w:val="000000"/>
        <w:sz w:val="24"/>
        <w:szCs w:val="24"/>
      </w:rPr>
      <w:fldChar w:fldCharType="separate"/>
    </w:r>
    <w:r w:rsidR="004E6D1B">
      <w:rPr>
        <w:rFonts w:ascii="Times New Roman" w:hAnsi="Times New Roman"/>
        <w:noProof/>
        <w:color w:val="000000"/>
        <w:sz w:val="24"/>
        <w:szCs w:val="24"/>
      </w:rPr>
      <w:t>2</w:t>
    </w:r>
    <w:r w:rsidRPr="00DF217C"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342"/>
    <w:multiLevelType w:val="hybridMultilevel"/>
    <w:tmpl w:val="0ACEC39A"/>
    <w:lvl w:ilvl="0" w:tplc="9EC454D6">
      <w:start w:val="1"/>
      <w:numFmt w:val="decimal"/>
      <w:lvlText w:val="%1)"/>
      <w:lvlJc w:val="left"/>
      <w:pPr>
        <w:ind w:left="207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7B1EF6"/>
    <w:multiLevelType w:val="hybridMultilevel"/>
    <w:tmpl w:val="06622834"/>
    <w:lvl w:ilvl="0" w:tplc="D5AA5C8E">
      <w:start w:val="5"/>
      <w:numFmt w:val="decimal"/>
      <w:lvlText w:val="%1)"/>
      <w:lvlJc w:val="left"/>
      <w:pPr>
        <w:ind w:left="189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2A03D40"/>
    <w:multiLevelType w:val="hybridMultilevel"/>
    <w:tmpl w:val="1068A620"/>
    <w:lvl w:ilvl="0" w:tplc="72B2A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EF4F70"/>
    <w:multiLevelType w:val="hybridMultilevel"/>
    <w:tmpl w:val="116CE3D2"/>
    <w:lvl w:ilvl="0" w:tplc="104812A8">
      <w:start w:val="1"/>
      <w:numFmt w:val="decimal"/>
      <w:lvlText w:val="%1."/>
      <w:lvlJc w:val="left"/>
      <w:pPr>
        <w:ind w:left="1765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E127F49"/>
    <w:multiLevelType w:val="hybridMultilevel"/>
    <w:tmpl w:val="A9C0D8DC"/>
    <w:lvl w:ilvl="0" w:tplc="A79CAB4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634EC8"/>
    <w:multiLevelType w:val="hybridMultilevel"/>
    <w:tmpl w:val="1C94C3BA"/>
    <w:lvl w:ilvl="0" w:tplc="61FEC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E22128"/>
    <w:multiLevelType w:val="hybridMultilevel"/>
    <w:tmpl w:val="1F682796"/>
    <w:lvl w:ilvl="0" w:tplc="5D783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C"/>
    <w:rsid w:val="000103C0"/>
    <w:rsid w:val="0001056F"/>
    <w:rsid w:val="0001281F"/>
    <w:rsid w:val="00015FCA"/>
    <w:rsid w:val="00017C17"/>
    <w:rsid w:val="000219C5"/>
    <w:rsid w:val="00023567"/>
    <w:rsid w:val="00023E59"/>
    <w:rsid w:val="00026912"/>
    <w:rsid w:val="00026B27"/>
    <w:rsid w:val="00030AD3"/>
    <w:rsid w:val="000421C8"/>
    <w:rsid w:val="000507AB"/>
    <w:rsid w:val="00050C56"/>
    <w:rsid w:val="00052C2E"/>
    <w:rsid w:val="00053516"/>
    <w:rsid w:val="00055C9C"/>
    <w:rsid w:val="00056537"/>
    <w:rsid w:val="00061049"/>
    <w:rsid w:val="0006400A"/>
    <w:rsid w:val="00091E62"/>
    <w:rsid w:val="00091F73"/>
    <w:rsid w:val="00096FA0"/>
    <w:rsid w:val="000A03A9"/>
    <w:rsid w:val="000A10CF"/>
    <w:rsid w:val="000A1ACB"/>
    <w:rsid w:val="000A53CE"/>
    <w:rsid w:val="000B7339"/>
    <w:rsid w:val="000C06EE"/>
    <w:rsid w:val="000C1292"/>
    <w:rsid w:val="000C19CA"/>
    <w:rsid w:val="000C41F6"/>
    <w:rsid w:val="000C4B5F"/>
    <w:rsid w:val="000D3487"/>
    <w:rsid w:val="000D3D63"/>
    <w:rsid w:val="000E2C2A"/>
    <w:rsid w:val="000E5129"/>
    <w:rsid w:val="000E6811"/>
    <w:rsid w:val="000F3AE0"/>
    <w:rsid w:val="000F531A"/>
    <w:rsid w:val="000F75BD"/>
    <w:rsid w:val="00111095"/>
    <w:rsid w:val="0011365D"/>
    <w:rsid w:val="00113FBE"/>
    <w:rsid w:val="00116A19"/>
    <w:rsid w:val="001230EB"/>
    <w:rsid w:val="00123520"/>
    <w:rsid w:val="00124641"/>
    <w:rsid w:val="0012647C"/>
    <w:rsid w:val="00127A20"/>
    <w:rsid w:val="001365B4"/>
    <w:rsid w:val="00137342"/>
    <w:rsid w:val="00137EA4"/>
    <w:rsid w:val="0014099C"/>
    <w:rsid w:val="0014390E"/>
    <w:rsid w:val="001446A8"/>
    <w:rsid w:val="00146EEC"/>
    <w:rsid w:val="00152AE1"/>
    <w:rsid w:val="00157DDB"/>
    <w:rsid w:val="0016005C"/>
    <w:rsid w:val="00164D69"/>
    <w:rsid w:val="0016632D"/>
    <w:rsid w:val="00166C7C"/>
    <w:rsid w:val="0017034C"/>
    <w:rsid w:val="00181CA6"/>
    <w:rsid w:val="00184FAA"/>
    <w:rsid w:val="001937C0"/>
    <w:rsid w:val="001970CC"/>
    <w:rsid w:val="001A661C"/>
    <w:rsid w:val="001B0FEC"/>
    <w:rsid w:val="001B31C0"/>
    <w:rsid w:val="001B4703"/>
    <w:rsid w:val="001C6B8B"/>
    <w:rsid w:val="001D159C"/>
    <w:rsid w:val="001D30A5"/>
    <w:rsid w:val="001D6693"/>
    <w:rsid w:val="001E5236"/>
    <w:rsid w:val="001E55D4"/>
    <w:rsid w:val="001E7848"/>
    <w:rsid w:val="001F027D"/>
    <w:rsid w:val="001F0333"/>
    <w:rsid w:val="001F1096"/>
    <w:rsid w:val="001F13C5"/>
    <w:rsid w:val="001F226E"/>
    <w:rsid w:val="002033BD"/>
    <w:rsid w:val="00204137"/>
    <w:rsid w:val="002048DA"/>
    <w:rsid w:val="002057D8"/>
    <w:rsid w:val="00220BA4"/>
    <w:rsid w:val="00220DB3"/>
    <w:rsid w:val="0022474F"/>
    <w:rsid w:val="00224E16"/>
    <w:rsid w:val="002253F7"/>
    <w:rsid w:val="00231E0E"/>
    <w:rsid w:val="00232CE4"/>
    <w:rsid w:val="00233746"/>
    <w:rsid w:val="0023689F"/>
    <w:rsid w:val="00240436"/>
    <w:rsid w:val="00244D9A"/>
    <w:rsid w:val="00245078"/>
    <w:rsid w:val="00250FC5"/>
    <w:rsid w:val="00253E5E"/>
    <w:rsid w:val="00254B05"/>
    <w:rsid w:val="00260471"/>
    <w:rsid w:val="00260765"/>
    <w:rsid w:val="00260AAF"/>
    <w:rsid w:val="00266CC0"/>
    <w:rsid w:val="0026745A"/>
    <w:rsid w:val="002677F1"/>
    <w:rsid w:val="002700CE"/>
    <w:rsid w:val="00274269"/>
    <w:rsid w:val="0027675A"/>
    <w:rsid w:val="0027729A"/>
    <w:rsid w:val="00281434"/>
    <w:rsid w:val="00282355"/>
    <w:rsid w:val="00292A48"/>
    <w:rsid w:val="002A08DA"/>
    <w:rsid w:val="002A3A5A"/>
    <w:rsid w:val="002A3C6E"/>
    <w:rsid w:val="002A48BD"/>
    <w:rsid w:val="002B14B5"/>
    <w:rsid w:val="002B30E6"/>
    <w:rsid w:val="002B5EB4"/>
    <w:rsid w:val="002B6D99"/>
    <w:rsid w:val="002C04F5"/>
    <w:rsid w:val="002C395A"/>
    <w:rsid w:val="002C54B2"/>
    <w:rsid w:val="002C6B7C"/>
    <w:rsid w:val="002D30F8"/>
    <w:rsid w:val="002D6DB3"/>
    <w:rsid w:val="002D74F6"/>
    <w:rsid w:val="002E51EF"/>
    <w:rsid w:val="002E7B43"/>
    <w:rsid w:val="002F5C13"/>
    <w:rsid w:val="002F78BD"/>
    <w:rsid w:val="0030419E"/>
    <w:rsid w:val="00307E88"/>
    <w:rsid w:val="00313927"/>
    <w:rsid w:val="00323A56"/>
    <w:rsid w:val="00323EEA"/>
    <w:rsid w:val="0032409F"/>
    <w:rsid w:val="00326141"/>
    <w:rsid w:val="00327B3B"/>
    <w:rsid w:val="00332420"/>
    <w:rsid w:val="00332773"/>
    <w:rsid w:val="00343C62"/>
    <w:rsid w:val="003463D4"/>
    <w:rsid w:val="0034652B"/>
    <w:rsid w:val="00350161"/>
    <w:rsid w:val="003501CB"/>
    <w:rsid w:val="00356CC1"/>
    <w:rsid w:val="003604E8"/>
    <w:rsid w:val="00370BB7"/>
    <w:rsid w:val="003728F3"/>
    <w:rsid w:val="00375BB1"/>
    <w:rsid w:val="0037606B"/>
    <w:rsid w:val="0039597C"/>
    <w:rsid w:val="003A5E23"/>
    <w:rsid w:val="003A6FDE"/>
    <w:rsid w:val="003A76D1"/>
    <w:rsid w:val="003B056D"/>
    <w:rsid w:val="003B1E24"/>
    <w:rsid w:val="003B4DF3"/>
    <w:rsid w:val="003C1BF4"/>
    <w:rsid w:val="003C335B"/>
    <w:rsid w:val="003D5D85"/>
    <w:rsid w:val="003D6A55"/>
    <w:rsid w:val="003E1214"/>
    <w:rsid w:val="003E147B"/>
    <w:rsid w:val="003E486D"/>
    <w:rsid w:val="003E4DC4"/>
    <w:rsid w:val="003E5842"/>
    <w:rsid w:val="003E6783"/>
    <w:rsid w:val="003F120D"/>
    <w:rsid w:val="003F2CA2"/>
    <w:rsid w:val="003F52D6"/>
    <w:rsid w:val="003F680E"/>
    <w:rsid w:val="00401A20"/>
    <w:rsid w:val="004037EA"/>
    <w:rsid w:val="004051D6"/>
    <w:rsid w:val="00405A2A"/>
    <w:rsid w:val="00405B13"/>
    <w:rsid w:val="00406519"/>
    <w:rsid w:val="004137F5"/>
    <w:rsid w:val="0041470D"/>
    <w:rsid w:val="00420345"/>
    <w:rsid w:val="00421BF6"/>
    <w:rsid w:val="00422CBC"/>
    <w:rsid w:val="004260FB"/>
    <w:rsid w:val="00426DC5"/>
    <w:rsid w:val="00430E99"/>
    <w:rsid w:val="004311FA"/>
    <w:rsid w:val="00432011"/>
    <w:rsid w:val="00433AA6"/>
    <w:rsid w:val="00436C82"/>
    <w:rsid w:val="00440F60"/>
    <w:rsid w:val="00444B17"/>
    <w:rsid w:val="00445AAF"/>
    <w:rsid w:val="004522A3"/>
    <w:rsid w:val="00453244"/>
    <w:rsid w:val="00457DD6"/>
    <w:rsid w:val="00477694"/>
    <w:rsid w:val="00481C63"/>
    <w:rsid w:val="004844B3"/>
    <w:rsid w:val="00485BEA"/>
    <w:rsid w:val="00485DD2"/>
    <w:rsid w:val="00494066"/>
    <w:rsid w:val="00494EAA"/>
    <w:rsid w:val="004A16C8"/>
    <w:rsid w:val="004A392A"/>
    <w:rsid w:val="004A40BA"/>
    <w:rsid w:val="004B6E14"/>
    <w:rsid w:val="004D2AB7"/>
    <w:rsid w:val="004D7393"/>
    <w:rsid w:val="004E3DC7"/>
    <w:rsid w:val="004E6D1B"/>
    <w:rsid w:val="004F3E27"/>
    <w:rsid w:val="00501CCC"/>
    <w:rsid w:val="005024F1"/>
    <w:rsid w:val="005031DF"/>
    <w:rsid w:val="0050510E"/>
    <w:rsid w:val="00511FE6"/>
    <w:rsid w:val="00522D8B"/>
    <w:rsid w:val="005278F5"/>
    <w:rsid w:val="00533773"/>
    <w:rsid w:val="0053720B"/>
    <w:rsid w:val="005425AB"/>
    <w:rsid w:val="00542671"/>
    <w:rsid w:val="00544BA5"/>
    <w:rsid w:val="00545C27"/>
    <w:rsid w:val="005535E7"/>
    <w:rsid w:val="005632E2"/>
    <w:rsid w:val="005658C9"/>
    <w:rsid w:val="00580703"/>
    <w:rsid w:val="00583224"/>
    <w:rsid w:val="00585310"/>
    <w:rsid w:val="005860CA"/>
    <w:rsid w:val="00593D2B"/>
    <w:rsid w:val="0059704F"/>
    <w:rsid w:val="005A1EE3"/>
    <w:rsid w:val="005A20A9"/>
    <w:rsid w:val="005A4591"/>
    <w:rsid w:val="005B22BC"/>
    <w:rsid w:val="005C071F"/>
    <w:rsid w:val="005C0943"/>
    <w:rsid w:val="005C4786"/>
    <w:rsid w:val="005C66BF"/>
    <w:rsid w:val="005C68C5"/>
    <w:rsid w:val="005C6B62"/>
    <w:rsid w:val="005D574E"/>
    <w:rsid w:val="005E4EDA"/>
    <w:rsid w:val="005F1833"/>
    <w:rsid w:val="005F5CD9"/>
    <w:rsid w:val="005F6D73"/>
    <w:rsid w:val="00600A98"/>
    <w:rsid w:val="00602F6E"/>
    <w:rsid w:val="0060564C"/>
    <w:rsid w:val="006070DF"/>
    <w:rsid w:val="00607538"/>
    <w:rsid w:val="00611F32"/>
    <w:rsid w:val="006214D5"/>
    <w:rsid w:val="00625313"/>
    <w:rsid w:val="0063043F"/>
    <w:rsid w:val="00631DA5"/>
    <w:rsid w:val="006408F2"/>
    <w:rsid w:val="00642447"/>
    <w:rsid w:val="00647E63"/>
    <w:rsid w:val="0065004B"/>
    <w:rsid w:val="006500A2"/>
    <w:rsid w:val="00651414"/>
    <w:rsid w:val="006565E7"/>
    <w:rsid w:val="006649AE"/>
    <w:rsid w:val="00671034"/>
    <w:rsid w:val="00673DD0"/>
    <w:rsid w:val="00676789"/>
    <w:rsid w:val="006822A6"/>
    <w:rsid w:val="0068562C"/>
    <w:rsid w:val="00686494"/>
    <w:rsid w:val="00691D68"/>
    <w:rsid w:val="00695818"/>
    <w:rsid w:val="006A12EB"/>
    <w:rsid w:val="006A156E"/>
    <w:rsid w:val="006A1DE7"/>
    <w:rsid w:val="006A3360"/>
    <w:rsid w:val="006A6828"/>
    <w:rsid w:val="006B112C"/>
    <w:rsid w:val="006B4140"/>
    <w:rsid w:val="006B644B"/>
    <w:rsid w:val="006B6D9D"/>
    <w:rsid w:val="006E03FF"/>
    <w:rsid w:val="006E0DF1"/>
    <w:rsid w:val="006F4C28"/>
    <w:rsid w:val="006F586E"/>
    <w:rsid w:val="006F6306"/>
    <w:rsid w:val="006F76A9"/>
    <w:rsid w:val="00705698"/>
    <w:rsid w:val="00710651"/>
    <w:rsid w:val="007122F7"/>
    <w:rsid w:val="007128F2"/>
    <w:rsid w:val="00716E95"/>
    <w:rsid w:val="00724195"/>
    <w:rsid w:val="0072643D"/>
    <w:rsid w:val="0072753B"/>
    <w:rsid w:val="00732FF7"/>
    <w:rsid w:val="00733F84"/>
    <w:rsid w:val="007373D0"/>
    <w:rsid w:val="00737727"/>
    <w:rsid w:val="00740560"/>
    <w:rsid w:val="0074067B"/>
    <w:rsid w:val="00745BFF"/>
    <w:rsid w:val="00746146"/>
    <w:rsid w:val="0075519E"/>
    <w:rsid w:val="00755FF8"/>
    <w:rsid w:val="00757410"/>
    <w:rsid w:val="00757F74"/>
    <w:rsid w:val="00760C31"/>
    <w:rsid w:val="007638BA"/>
    <w:rsid w:val="007706B6"/>
    <w:rsid w:val="00774719"/>
    <w:rsid w:val="00776F53"/>
    <w:rsid w:val="007810AD"/>
    <w:rsid w:val="0078791C"/>
    <w:rsid w:val="00787E95"/>
    <w:rsid w:val="00793D2A"/>
    <w:rsid w:val="0079663F"/>
    <w:rsid w:val="00797FA8"/>
    <w:rsid w:val="007A18FF"/>
    <w:rsid w:val="007A25FB"/>
    <w:rsid w:val="007A3EFB"/>
    <w:rsid w:val="007A70B3"/>
    <w:rsid w:val="007A7223"/>
    <w:rsid w:val="007A7A3E"/>
    <w:rsid w:val="007A7F10"/>
    <w:rsid w:val="007B4539"/>
    <w:rsid w:val="007C240D"/>
    <w:rsid w:val="007C4C87"/>
    <w:rsid w:val="007E297A"/>
    <w:rsid w:val="007E3682"/>
    <w:rsid w:val="007F74A8"/>
    <w:rsid w:val="008005D2"/>
    <w:rsid w:val="00805B32"/>
    <w:rsid w:val="00806386"/>
    <w:rsid w:val="00810730"/>
    <w:rsid w:val="008116EB"/>
    <w:rsid w:val="00824D65"/>
    <w:rsid w:val="00825D0B"/>
    <w:rsid w:val="00834CCC"/>
    <w:rsid w:val="00834F42"/>
    <w:rsid w:val="0084076A"/>
    <w:rsid w:val="00843195"/>
    <w:rsid w:val="00843E8A"/>
    <w:rsid w:val="00845ADD"/>
    <w:rsid w:val="00855A64"/>
    <w:rsid w:val="0085746A"/>
    <w:rsid w:val="008575A5"/>
    <w:rsid w:val="00860B32"/>
    <w:rsid w:val="00863A82"/>
    <w:rsid w:val="00864E5B"/>
    <w:rsid w:val="0086630A"/>
    <w:rsid w:val="0086657E"/>
    <w:rsid w:val="008668CE"/>
    <w:rsid w:val="0086694B"/>
    <w:rsid w:val="00867404"/>
    <w:rsid w:val="0087234D"/>
    <w:rsid w:val="0087589D"/>
    <w:rsid w:val="00880D10"/>
    <w:rsid w:val="00880F50"/>
    <w:rsid w:val="00885BE9"/>
    <w:rsid w:val="0089016B"/>
    <w:rsid w:val="008941DF"/>
    <w:rsid w:val="00895030"/>
    <w:rsid w:val="0089640E"/>
    <w:rsid w:val="008A138E"/>
    <w:rsid w:val="008A1533"/>
    <w:rsid w:val="008A3405"/>
    <w:rsid w:val="008A4643"/>
    <w:rsid w:val="008B1C0A"/>
    <w:rsid w:val="008B28A4"/>
    <w:rsid w:val="008B43A6"/>
    <w:rsid w:val="008B68A7"/>
    <w:rsid w:val="008C5447"/>
    <w:rsid w:val="008C69B0"/>
    <w:rsid w:val="008C6F6F"/>
    <w:rsid w:val="008D0A6D"/>
    <w:rsid w:val="008D168F"/>
    <w:rsid w:val="008D20F7"/>
    <w:rsid w:val="008D2334"/>
    <w:rsid w:val="008D3055"/>
    <w:rsid w:val="008D3718"/>
    <w:rsid w:val="008D4D14"/>
    <w:rsid w:val="008D6FCD"/>
    <w:rsid w:val="008D7C73"/>
    <w:rsid w:val="008E5273"/>
    <w:rsid w:val="008E6B1F"/>
    <w:rsid w:val="008F0979"/>
    <w:rsid w:val="008F5DB0"/>
    <w:rsid w:val="008F6BE4"/>
    <w:rsid w:val="009024A2"/>
    <w:rsid w:val="00912129"/>
    <w:rsid w:val="00912EB4"/>
    <w:rsid w:val="0091565E"/>
    <w:rsid w:val="0091630A"/>
    <w:rsid w:val="009322BC"/>
    <w:rsid w:val="00932EF7"/>
    <w:rsid w:val="0093362A"/>
    <w:rsid w:val="00937D02"/>
    <w:rsid w:val="00941BD0"/>
    <w:rsid w:val="00947160"/>
    <w:rsid w:val="00961CB5"/>
    <w:rsid w:val="0096551D"/>
    <w:rsid w:val="009673A2"/>
    <w:rsid w:val="00972D43"/>
    <w:rsid w:val="00983EE2"/>
    <w:rsid w:val="00985D8E"/>
    <w:rsid w:val="00987161"/>
    <w:rsid w:val="00987833"/>
    <w:rsid w:val="00990330"/>
    <w:rsid w:val="009942F0"/>
    <w:rsid w:val="00995F48"/>
    <w:rsid w:val="009965F2"/>
    <w:rsid w:val="00997339"/>
    <w:rsid w:val="009A28A2"/>
    <w:rsid w:val="009A6783"/>
    <w:rsid w:val="009A6E34"/>
    <w:rsid w:val="009B0C48"/>
    <w:rsid w:val="009B1E6D"/>
    <w:rsid w:val="009B744C"/>
    <w:rsid w:val="009C3326"/>
    <w:rsid w:val="009D189A"/>
    <w:rsid w:val="009E209E"/>
    <w:rsid w:val="009E6128"/>
    <w:rsid w:val="009F1E20"/>
    <w:rsid w:val="009F340B"/>
    <w:rsid w:val="009F363F"/>
    <w:rsid w:val="009F56BC"/>
    <w:rsid w:val="009F6796"/>
    <w:rsid w:val="00A04316"/>
    <w:rsid w:val="00A06E7B"/>
    <w:rsid w:val="00A1189F"/>
    <w:rsid w:val="00A1310C"/>
    <w:rsid w:val="00A14EF3"/>
    <w:rsid w:val="00A217F6"/>
    <w:rsid w:val="00A233BA"/>
    <w:rsid w:val="00A23612"/>
    <w:rsid w:val="00A24B98"/>
    <w:rsid w:val="00A2761D"/>
    <w:rsid w:val="00A411A3"/>
    <w:rsid w:val="00A543B2"/>
    <w:rsid w:val="00A55EE1"/>
    <w:rsid w:val="00A5697B"/>
    <w:rsid w:val="00A572CF"/>
    <w:rsid w:val="00A6009B"/>
    <w:rsid w:val="00A60D29"/>
    <w:rsid w:val="00A66502"/>
    <w:rsid w:val="00A665F3"/>
    <w:rsid w:val="00A707BC"/>
    <w:rsid w:val="00A70861"/>
    <w:rsid w:val="00A732C2"/>
    <w:rsid w:val="00A73948"/>
    <w:rsid w:val="00A82677"/>
    <w:rsid w:val="00A84E84"/>
    <w:rsid w:val="00A85119"/>
    <w:rsid w:val="00A87C09"/>
    <w:rsid w:val="00A91875"/>
    <w:rsid w:val="00A954AA"/>
    <w:rsid w:val="00AA06F0"/>
    <w:rsid w:val="00AA16AC"/>
    <w:rsid w:val="00AA37F1"/>
    <w:rsid w:val="00AA3F8B"/>
    <w:rsid w:val="00AA4A8B"/>
    <w:rsid w:val="00AA50D5"/>
    <w:rsid w:val="00AA64A4"/>
    <w:rsid w:val="00AA6A21"/>
    <w:rsid w:val="00AB05E7"/>
    <w:rsid w:val="00AB0A37"/>
    <w:rsid w:val="00AB213B"/>
    <w:rsid w:val="00AB4D17"/>
    <w:rsid w:val="00AB5EEA"/>
    <w:rsid w:val="00AB73CA"/>
    <w:rsid w:val="00AC0058"/>
    <w:rsid w:val="00AC467B"/>
    <w:rsid w:val="00AC5A78"/>
    <w:rsid w:val="00AD2120"/>
    <w:rsid w:val="00AD31FB"/>
    <w:rsid w:val="00AD58F3"/>
    <w:rsid w:val="00AD64B9"/>
    <w:rsid w:val="00AD6C15"/>
    <w:rsid w:val="00AE475F"/>
    <w:rsid w:val="00AF1668"/>
    <w:rsid w:val="00B00829"/>
    <w:rsid w:val="00B00AC0"/>
    <w:rsid w:val="00B03245"/>
    <w:rsid w:val="00B05C31"/>
    <w:rsid w:val="00B0739C"/>
    <w:rsid w:val="00B117E5"/>
    <w:rsid w:val="00B12835"/>
    <w:rsid w:val="00B1293B"/>
    <w:rsid w:val="00B202BD"/>
    <w:rsid w:val="00B2212B"/>
    <w:rsid w:val="00B224EA"/>
    <w:rsid w:val="00B22CFF"/>
    <w:rsid w:val="00B23674"/>
    <w:rsid w:val="00B249A2"/>
    <w:rsid w:val="00B25736"/>
    <w:rsid w:val="00B25B2D"/>
    <w:rsid w:val="00B30CF6"/>
    <w:rsid w:val="00B341EA"/>
    <w:rsid w:val="00B361B7"/>
    <w:rsid w:val="00B4440E"/>
    <w:rsid w:val="00B637ED"/>
    <w:rsid w:val="00B8746A"/>
    <w:rsid w:val="00B91D00"/>
    <w:rsid w:val="00B92B46"/>
    <w:rsid w:val="00B93661"/>
    <w:rsid w:val="00B95EAA"/>
    <w:rsid w:val="00B97BC9"/>
    <w:rsid w:val="00BA19F2"/>
    <w:rsid w:val="00BB1BDB"/>
    <w:rsid w:val="00BB3DAF"/>
    <w:rsid w:val="00BC4FC8"/>
    <w:rsid w:val="00BC7CFE"/>
    <w:rsid w:val="00BD297B"/>
    <w:rsid w:val="00BE215D"/>
    <w:rsid w:val="00BE3B86"/>
    <w:rsid w:val="00BF4B22"/>
    <w:rsid w:val="00C00BFD"/>
    <w:rsid w:val="00C012DF"/>
    <w:rsid w:val="00C02092"/>
    <w:rsid w:val="00C045C2"/>
    <w:rsid w:val="00C05074"/>
    <w:rsid w:val="00C077BA"/>
    <w:rsid w:val="00C1451C"/>
    <w:rsid w:val="00C155D4"/>
    <w:rsid w:val="00C15BB4"/>
    <w:rsid w:val="00C16FF6"/>
    <w:rsid w:val="00C26AB9"/>
    <w:rsid w:val="00C27589"/>
    <w:rsid w:val="00C27FC7"/>
    <w:rsid w:val="00C34227"/>
    <w:rsid w:val="00C360A5"/>
    <w:rsid w:val="00C37AAA"/>
    <w:rsid w:val="00C37FA8"/>
    <w:rsid w:val="00C41BBA"/>
    <w:rsid w:val="00C446EA"/>
    <w:rsid w:val="00C517E4"/>
    <w:rsid w:val="00C57656"/>
    <w:rsid w:val="00C643EA"/>
    <w:rsid w:val="00C65814"/>
    <w:rsid w:val="00C72451"/>
    <w:rsid w:val="00C869A3"/>
    <w:rsid w:val="00C87028"/>
    <w:rsid w:val="00C935A2"/>
    <w:rsid w:val="00C93CC7"/>
    <w:rsid w:val="00C942B3"/>
    <w:rsid w:val="00C96594"/>
    <w:rsid w:val="00CA094F"/>
    <w:rsid w:val="00CA4B6F"/>
    <w:rsid w:val="00CA7F07"/>
    <w:rsid w:val="00CB06F1"/>
    <w:rsid w:val="00CB66AC"/>
    <w:rsid w:val="00CC1379"/>
    <w:rsid w:val="00CC44B6"/>
    <w:rsid w:val="00CC4B42"/>
    <w:rsid w:val="00CD0E0F"/>
    <w:rsid w:val="00CD441F"/>
    <w:rsid w:val="00CE0FB2"/>
    <w:rsid w:val="00CE14A4"/>
    <w:rsid w:val="00CE1C8A"/>
    <w:rsid w:val="00CF31D0"/>
    <w:rsid w:val="00D00317"/>
    <w:rsid w:val="00D01FC7"/>
    <w:rsid w:val="00D02F63"/>
    <w:rsid w:val="00D06C6D"/>
    <w:rsid w:val="00D203F5"/>
    <w:rsid w:val="00D30601"/>
    <w:rsid w:val="00D31F8A"/>
    <w:rsid w:val="00D358DC"/>
    <w:rsid w:val="00D359A3"/>
    <w:rsid w:val="00D37F26"/>
    <w:rsid w:val="00D41FD8"/>
    <w:rsid w:val="00D43729"/>
    <w:rsid w:val="00D44512"/>
    <w:rsid w:val="00D51566"/>
    <w:rsid w:val="00D5297C"/>
    <w:rsid w:val="00D539FD"/>
    <w:rsid w:val="00D54FB6"/>
    <w:rsid w:val="00D56D15"/>
    <w:rsid w:val="00D61082"/>
    <w:rsid w:val="00D63301"/>
    <w:rsid w:val="00D65E99"/>
    <w:rsid w:val="00D751D6"/>
    <w:rsid w:val="00D814D2"/>
    <w:rsid w:val="00D83B54"/>
    <w:rsid w:val="00D91FFE"/>
    <w:rsid w:val="00D9499E"/>
    <w:rsid w:val="00D95D00"/>
    <w:rsid w:val="00DA01E3"/>
    <w:rsid w:val="00DA2775"/>
    <w:rsid w:val="00DA3261"/>
    <w:rsid w:val="00DA3EF5"/>
    <w:rsid w:val="00DA43BB"/>
    <w:rsid w:val="00DA5334"/>
    <w:rsid w:val="00DA63EC"/>
    <w:rsid w:val="00DA6D15"/>
    <w:rsid w:val="00DB07F2"/>
    <w:rsid w:val="00DB1A56"/>
    <w:rsid w:val="00DD21E1"/>
    <w:rsid w:val="00DD39A8"/>
    <w:rsid w:val="00DE00B7"/>
    <w:rsid w:val="00DE0E01"/>
    <w:rsid w:val="00DE520C"/>
    <w:rsid w:val="00DE7808"/>
    <w:rsid w:val="00DE7C5C"/>
    <w:rsid w:val="00DF217C"/>
    <w:rsid w:val="00DF37F5"/>
    <w:rsid w:val="00E0387C"/>
    <w:rsid w:val="00E0613C"/>
    <w:rsid w:val="00E066C3"/>
    <w:rsid w:val="00E104D5"/>
    <w:rsid w:val="00E11B2F"/>
    <w:rsid w:val="00E120CA"/>
    <w:rsid w:val="00E216C0"/>
    <w:rsid w:val="00E237BA"/>
    <w:rsid w:val="00E33900"/>
    <w:rsid w:val="00E42728"/>
    <w:rsid w:val="00E42D3D"/>
    <w:rsid w:val="00E4333A"/>
    <w:rsid w:val="00E52961"/>
    <w:rsid w:val="00E67112"/>
    <w:rsid w:val="00E674D1"/>
    <w:rsid w:val="00E70EBE"/>
    <w:rsid w:val="00E73525"/>
    <w:rsid w:val="00E757DB"/>
    <w:rsid w:val="00E87A57"/>
    <w:rsid w:val="00E907E7"/>
    <w:rsid w:val="00E90B70"/>
    <w:rsid w:val="00E91F61"/>
    <w:rsid w:val="00E96722"/>
    <w:rsid w:val="00E97FD9"/>
    <w:rsid w:val="00EA0242"/>
    <w:rsid w:val="00EB4F7C"/>
    <w:rsid w:val="00EB52C2"/>
    <w:rsid w:val="00EB7ACD"/>
    <w:rsid w:val="00EC27AF"/>
    <w:rsid w:val="00EC2860"/>
    <w:rsid w:val="00EC2BFA"/>
    <w:rsid w:val="00EC402B"/>
    <w:rsid w:val="00ED4F58"/>
    <w:rsid w:val="00EE0E86"/>
    <w:rsid w:val="00EE765F"/>
    <w:rsid w:val="00EF1EE9"/>
    <w:rsid w:val="00EF2188"/>
    <w:rsid w:val="00EF5B08"/>
    <w:rsid w:val="00EF6571"/>
    <w:rsid w:val="00F004F5"/>
    <w:rsid w:val="00F052CF"/>
    <w:rsid w:val="00F10461"/>
    <w:rsid w:val="00F10E57"/>
    <w:rsid w:val="00F10F80"/>
    <w:rsid w:val="00F11941"/>
    <w:rsid w:val="00F128AD"/>
    <w:rsid w:val="00F12E69"/>
    <w:rsid w:val="00F1428F"/>
    <w:rsid w:val="00F152FD"/>
    <w:rsid w:val="00F16612"/>
    <w:rsid w:val="00F203BB"/>
    <w:rsid w:val="00F218DD"/>
    <w:rsid w:val="00F2196F"/>
    <w:rsid w:val="00F22464"/>
    <w:rsid w:val="00F24F92"/>
    <w:rsid w:val="00F26290"/>
    <w:rsid w:val="00F270EB"/>
    <w:rsid w:val="00F2788D"/>
    <w:rsid w:val="00F27A8F"/>
    <w:rsid w:val="00F310B8"/>
    <w:rsid w:val="00F34EE3"/>
    <w:rsid w:val="00F35605"/>
    <w:rsid w:val="00F41ED3"/>
    <w:rsid w:val="00F4276A"/>
    <w:rsid w:val="00F47087"/>
    <w:rsid w:val="00F51742"/>
    <w:rsid w:val="00F52085"/>
    <w:rsid w:val="00F523FB"/>
    <w:rsid w:val="00F54235"/>
    <w:rsid w:val="00F56493"/>
    <w:rsid w:val="00F573D8"/>
    <w:rsid w:val="00F612A3"/>
    <w:rsid w:val="00F711DB"/>
    <w:rsid w:val="00F71CD9"/>
    <w:rsid w:val="00F72711"/>
    <w:rsid w:val="00F77756"/>
    <w:rsid w:val="00F91710"/>
    <w:rsid w:val="00F9757B"/>
    <w:rsid w:val="00F9763F"/>
    <w:rsid w:val="00FA7D33"/>
    <w:rsid w:val="00FB197A"/>
    <w:rsid w:val="00FB270B"/>
    <w:rsid w:val="00FB2A04"/>
    <w:rsid w:val="00FB4BB3"/>
    <w:rsid w:val="00FB6593"/>
    <w:rsid w:val="00FC070A"/>
    <w:rsid w:val="00FC2D84"/>
    <w:rsid w:val="00FC612D"/>
    <w:rsid w:val="00FC69D4"/>
    <w:rsid w:val="00FC6E6A"/>
    <w:rsid w:val="00FD1326"/>
    <w:rsid w:val="00FD7C1D"/>
    <w:rsid w:val="00FE5AC6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9B80B"/>
  <w15:docId w15:val="{6E35C4E8-6B9A-4DA7-92AF-8F7ED0D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B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2CBC"/>
    <w:pPr>
      <w:ind w:left="720"/>
      <w:contextualSpacing/>
    </w:pPr>
  </w:style>
  <w:style w:type="paragraph" w:styleId="a3">
    <w:name w:val="header"/>
    <w:basedOn w:val="a"/>
    <w:link w:val="a4"/>
    <w:rsid w:val="00422CB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4">
    <w:name w:val="Верхний колонтитул Знак"/>
    <w:link w:val="a3"/>
    <w:locked/>
    <w:rsid w:val="00422CBC"/>
    <w:rPr>
      <w:rFonts w:ascii="Calibri" w:hAnsi="Calibri" w:cs="Times New Roman"/>
      <w:sz w:val="22"/>
      <w:lang w:val="ru-RU" w:eastAsia="en-US"/>
    </w:rPr>
  </w:style>
  <w:style w:type="paragraph" w:styleId="a5">
    <w:name w:val="Balloon Text"/>
    <w:basedOn w:val="a"/>
    <w:link w:val="a6"/>
    <w:semiHidden/>
    <w:rsid w:val="00DA01E3"/>
    <w:rPr>
      <w:rFonts w:ascii="Times New Roman" w:hAnsi="Times New Roman"/>
      <w:sz w:val="2"/>
      <w:szCs w:val="20"/>
      <w:lang w:val="x-none"/>
    </w:rPr>
  </w:style>
  <w:style w:type="character" w:customStyle="1" w:styleId="a6">
    <w:name w:val="Текст выноски Знак"/>
    <w:link w:val="a5"/>
    <w:semiHidden/>
    <w:locked/>
    <w:rsid w:val="002E51EF"/>
    <w:rPr>
      <w:rFonts w:cs="Times New Roman"/>
      <w:sz w:val="2"/>
      <w:lang w:val="x-none" w:eastAsia="en-US"/>
    </w:rPr>
  </w:style>
  <w:style w:type="paragraph" w:styleId="HTML">
    <w:name w:val="HTML Preformatted"/>
    <w:basedOn w:val="a"/>
    <w:link w:val="HTML0"/>
    <w:rsid w:val="00444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444B17"/>
    <w:rPr>
      <w:rFonts w:ascii="Courier New" w:hAnsi="Courier New" w:cs="Times New Roman"/>
    </w:rPr>
  </w:style>
  <w:style w:type="paragraph" w:customStyle="1" w:styleId="10">
    <w:name w:val="Без интервала1"/>
    <w:link w:val="NoSpacingChar"/>
    <w:rsid w:val="00FC612D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0"/>
    <w:locked/>
    <w:rsid w:val="00FC612D"/>
    <w:rPr>
      <w:rFonts w:ascii="Calibri" w:hAnsi="Calibri"/>
      <w:sz w:val="22"/>
      <w:lang w:val="ru-RU" w:eastAsia="en-US" w:bidi="ar-SA"/>
    </w:rPr>
  </w:style>
  <w:style w:type="paragraph" w:styleId="a7">
    <w:name w:val="Normal (Web)"/>
    <w:basedOn w:val="a"/>
    <w:link w:val="a8"/>
    <w:rsid w:val="00755FF8"/>
    <w:pPr>
      <w:spacing w:before="100" w:beforeAutospacing="1" w:after="100" w:afterAutospacing="1" w:line="240" w:lineRule="auto"/>
    </w:pPr>
    <w:rPr>
      <w:rFonts w:ascii="Arial" w:hAnsi="Arial"/>
      <w:sz w:val="24"/>
      <w:szCs w:val="20"/>
      <w:lang w:val="uk-UA" w:eastAsia="uk-UA"/>
    </w:rPr>
  </w:style>
  <w:style w:type="character" w:customStyle="1" w:styleId="a8">
    <w:name w:val="Обычный (веб) Знак"/>
    <w:link w:val="a7"/>
    <w:locked/>
    <w:rsid w:val="00755FF8"/>
    <w:rPr>
      <w:rFonts w:ascii="Arial" w:hAnsi="Arial"/>
      <w:sz w:val="24"/>
      <w:lang w:val="uk-UA" w:eastAsia="uk-UA"/>
    </w:rPr>
  </w:style>
  <w:style w:type="paragraph" w:customStyle="1" w:styleId="2">
    <w:name w:val="Абзац списка2"/>
    <w:basedOn w:val="a"/>
    <w:rsid w:val="00755FF8"/>
    <w:pPr>
      <w:spacing w:after="200" w:line="276" w:lineRule="auto"/>
      <w:ind w:left="720"/>
    </w:pPr>
    <w:rPr>
      <w:rFonts w:cs="Calibri"/>
    </w:rPr>
  </w:style>
  <w:style w:type="character" w:customStyle="1" w:styleId="FontStyle30">
    <w:name w:val="Font Style30"/>
    <w:rsid w:val="00755FF8"/>
    <w:rPr>
      <w:rFonts w:ascii="Times New Roman" w:hAnsi="Times New Roman"/>
      <w:sz w:val="24"/>
    </w:rPr>
  </w:style>
  <w:style w:type="paragraph" w:customStyle="1" w:styleId="ConsPlusNormal">
    <w:name w:val="ConsPlusNormal"/>
    <w:rsid w:val="007706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706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9">
    <w:name w:val="Hyperlink"/>
    <w:rsid w:val="008F6BE4"/>
    <w:rPr>
      <w:rFonts w:cs="Times New Roman"/>
      <w:color w:val="0563C1"/>
      <w:u w:val="single"/>
    </w:rPr>
  </w:style>
  <w:style w:type="character" w:customStyle="1" w:styleId="w">
    <w:name w:val="w"/>
    <w:rsid w:val="0027675A"/>
  </w:style>
  <w:style w:type="character" w:customStyle="1" w:styleId="FontStyle22">
    <w:name w:val="Font Style22"/>
    <w:rsid w:val="00EE765F"/>
    <w:rPr>
      <w:rFonts w:ascii="Times New Roman" w:hAnsi="Times New Roman"/>
      <w:sz w:val="22"/>
    </w:rPr>
  </w:style>
  <w:style w:type="character" w:customStyle="1" w:styleId="11">
    <w:name w:val="Обычный (веб) Знак1"/>
    <w:locked/>
    <w:rsid w:val="00AA50D5"/>
    <w:rPr>
      <w:rFonts w:ascii="Arial" w:hAnsi="Arial"/>
      <w:sz w:val="24"/>
      <w:lang w:val="uk-UA" w:eastAsia="uk-UA"/>
    </w:rPr>
  </w:style>
  <w:style w:type="paragraph" w:styleId="aa">
    <w:name w:val="footer"/>
    <w:basedOn w:val="a"/>
    <w:link w:val="ab"/>
    <w:rsid w:val="00912EB4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rsid w:val="00912EB4"/>
    <w:rPr>
      <w:rFonts w:ascii="Calibri" w:hAnsi="Calibri"/>
      <w:sz w:val="22"/>
      <w:szCs w:val="22"/>
      <w:lang w:eastAsia="en-US"/>
    </w:rPr>
  </w:style>
  <w:style w:type="character" w:styleId="ac">
    <w:name w:val="Strong"/>
    <w:uiPriority w:val="22"/>
    <w:qFormat/>
    <w:locked/>
    <w:rsid w:val="00937D02"/>
    <w:rPr>
      <w:rFonts w:cs="Times New Roman"/>
      <w:b/>
    </w:rPr>
  </w:style>
  <w:style w:type="paragraph" w:styleId="ad">
    <w:name w:val="Title"/>
    <w:basedOn w:val="a"/>
    <w:next w:val="a"/>
    <w:link w:val="ae"/>
    <w:qFormat/>
    <w:locked/>
    <w:rsid w:val="00937D0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e">
    <w:name w:val="Заголовок Знак"/>
    <w:link w:val="ad"/>
    <w:rsid w:val="00937D02"/>
    <w:rPr>
      <w:rFonts w:ascii="Cambria" w:hAnsi="Cambria"/>
      <w:color w:val="17365D"/>
      <w:spacing w:val="5"/>
      <w:kern w:val="28"/>
      <w:sz w:val="52"/>
      <w:szCs w:val="52"/>
    </w:rPr>
  </w:style>
  <w:style w:type="character" w:styleId="af">
    <w:name w:val="annotation reference"/>
    <w:rsid w:val="00983EE2"/>
    <w:rPr>
      <w:sz w:val="16"/>
      <w:szCs w:val="16"/>
    </w:rPr>
  </w:style>
  <w:style w:type="paragraph" w:styleId="af0">
    <w:name w:val="annotation text"/>
    <w:basedOn w:val="a"/>
    <w:link w:val="af1"/>
    <w:rsid w:val="00983EE2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rsid w:val="00983EE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rsid w:val="00983EE2"/>
    <w:rPr>
      <w:b/>
      <w:bCs/>
    </w:rPr>
  </w:style>
  <w:style w:type="character" w:customStyle="1" w:styleId="af3">
    <w:name w:val="Тема примечания Знак"/>
    <w:link w:val="af2"/>
    <w:rsid w:val="00983EE2"/>
    <w:rPr>
      <w:rFonts w:ascii="Calibri" w:hAnsi="Calibri"/>
      <w:b/>
      <w:bCs/>
      <w:lang w:eastAsia="en-US"/>
    </w:rPr>
  </w:style>
  <w:style w:type="paragraph" w:styleId="af4">
    <w:name w:val="Revision"/>
    <w:hidden/>
    <w:uiPriority w:val="99"/>
    <w:semiHidden/>
    <w:rsid w:val="00AC5A78"/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4844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Основной текст_"/>
    <w:link w:val="12"/>
    <w:rsid w:val="00F12E69"/>
    <w:rPr>
      <w:sz w:val="28"/>
      <w:szCs w:val="28"/>
    </w:rPr>
  </w:style>
  <w:style w:type="character" w:customStyle="1" w:styleId="3">
    <w:name w:val="Основной текст (3)_"/>
    <w:link w:val="30"/>
    <w:rsid w:val="00F12E69"/>
    <w:rPr>
      <w:b/>
      <w:bCs/>
      <w:sz w:val="44"/>
      <w:szCs w:val="44"/>
    </w:rPr>
  </w:style>
  <w:style w:type="paragraph" w:customStyle="1" w:styleId="12">
    <w:name w:val="Основной текст1"/>
    <w:basedOn w:val="a"/>
    <w:link w:val="af6"/>
    <w:rsid w:val="00F12E69"/>
    <w:pPr>
      <w:widowControl w:val="0"/>
      <w:spacing w:after="360" w:line="276" w:lineRule="auto"/>
      <w:ind w:firstLine="340"/>
    </w:pPr>
    <w:rPr>
      <w:rFonts w:ascii="Times New Roman" w:hAnsi="Times New Roman"/>
      <w:sz w:val="28"/>
      <w:szCs w:val="28"/>
      <w:lang w:eastAsia="ru-RU"/>
    </w:rPr>
  </w:style>
  <w:style w:type="paragraph" w:customStyle="1" w:styleId="30">
    <w:name w:val="Основной текст (3)"/>
    <w:basedOn w:val="a"/>
    <w:link w:val="3"/>
    <w:rsid w:val="00F12E69"/>
    <w:pPr>
      <w:widowControl w:val="0"/>
      <w:spacing w:after="740" w:line="240" w:lineRule="auto"/>
      <w:jc w:val="center"/>
    </w:pPr>
    <w:rPr>
      <w:rFonts w:ascii="Times New Roman" w:hAnsi="Times New Roman"/>
      <w:b/>
      <w:bCs/>
      <w:sz w:val="44"/>
      <w:szCs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pa.dnronline.su/2022-11-30/425-iins-ob-ustanovlenii-stavki-naloga-vzimaemogo-v-svyazi-s-primeneniem-uproshhennoj-sistemy-nalogooblozheniya-na-territorii-donetskoj-narodnoj-respubliki-vstupit-v-silu-01-01-2023-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47FB-82EC-40C3-BEF0-A90C0E6A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3</cp:revision>
  <cp:lastPrinted>2023-08-11T14:17:00Z</cp:lastPrinted>
  <dcterms:created xsi:type="dcterms:W3CDTF">2023-11-10T10:37:00Z</dcterms:created>
  <dcterms:modified xsi:type="dcterms:W3CDTF">2023-11-10T10:41:00Z</dcterms:modified>
</cp:coreProperties>
</file>