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81402" w14:textId="77777777" w:rsidR="006957EC" w:rsidRPr="006957EC" w:rsidRDefault="006957EC" w:rsidP="006957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6957EC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21511BD9" wp14:editId="3FA60D14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4665E" w14:textId="77777777" w:rsidR="006957EC" w:rsidRPr="006957EC" w:rsidRDefault="006957EC" w:rsidP="006957E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6957EC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4EA81597" w14:textId="77777777" w:rsidR="006957EC" w:rsidRPr="006957EC" w:rsidRDefault="006957EC" w:rsidP="006957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6957EC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6DD95DAC" w14:textId="77777777" w:rsidR="008B0A3F" w:rsidRPr="002A09FE" w:rsidRDefault="008B0A3F" w:rsidP="008B0A3F">
      <w:pPr>
        <w:tabs>
          <w:tab w:val="left" w:pos="6663"/>
        </w:tabs>
        <w:spacing w:after="0"/>
        <w:jc w:val="center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</w:p>
    <w:p w14:paraId="46EB8F9D" w14:textId="77777777" w:rsidR="008B0A3F" w:rsidRPr="004E3D99" w:rsidRDefault="008B0A3F" w:rsidP="008B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D99">
        <w:rPr>
          <w:rFonts w:ascii="Times New Roman" w:hAnsi="Times New Roman"/>
          <w:b/>
          <w:sz w:val="28"/>
          <w:szCs w:val="28"/>
        </w:rPr>
        <w:t>О ТРАНСПОРТНОМ НАЛОГЕ</w:t>
      </w:r>
    </w:p>
    <w:p w14:paraId="4889D108" w14:textId="74D4295B" w:rsidR="005F5063" w:rsidRPr="004E3D99" w:rsidRDefault="005F5063" w:rsidP="00337D82">
      <w:pPr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A437336" w14:textId="77777777" w:rsidR="00337D82" w:rsidRDefault="00337D82" w:rsidP="00337D82">
      <w:pPr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5A115C2" w14:textId="77777777" w:rsidR="006957EC" w:rsidRPr="006957EC" w:rsidRDefault="006957EC" w:rsidP="006957E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6957EC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Принят Постановлением Народного Совета 30 ноября 2023 года</w:t>
      </w:r>
    </w:p>
    <w:p w14:paraId="1DE852FF" w14:textId="77777777" w:rsidR="006957EC" w:rsidRDefault="006957EC" w:rsidP="00337D82">
      <w:pPr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8795241" w14:textId="77777777" w:rsidR="006957EC" w:rsidRPr="004E3D99" w:rsidRDefault="006957EC" w:rsidP="00337D82">
      <w:pPr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A24EA02" w14:textId="2170A6C7" w:rsidR="005F5063" w:rsidRPr="005F5063" w:rsidRDefault="008B0A3F" w:rsidP="00337D82">
      <w:pPr>
        <w:spacing w:after="36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5F5063" w:rsidRPr="00337D82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5F5063" w:rsidRPr="005F50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B92F2D" w14:textId="623B0C68" w:rsidR="00337D82" w:rsidRDefault="00A97C86" w:rsidP="00337D82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Настоящий Закон в </w:t>
      </w:r>
      <w:r w:rsidR="003F633C">
        <w:rPr>
          <w:rFonts w:ascii="Times New Roman" w:hAnsi="Times New Roman" w:cs="Times New Roman"/>
          <w:sz w:val="28"/>
          <w:szCs w:val="28"/>
        </w:rPr>
        <w:t>соответствии с главой 28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F633C" w:rsidRPr="000B02F3">
          <w:rPr>
            <w:rStyle w:val="af"/>
            <w:rFonts w:ascii="Times New Roman" w:hAnsi="Times New Roman" w:cs="Times New Roman"/>
            <w:sz w:val="28"/>
            <w:szCs w:val="28"/>
          </w:rPr>
          <w:t xml:space="preserve">Налогового кодекса </w:t>
        </w:r>
        <w:r w:rsidR="005F5063" w:rsidRPr="000B02F3">
          <w:rPr>
            <w:rStyle w:val="af"/>
            <w:rFonts w:ascii="Times New Roman" w:hAnsi="Times New Roman" w:cs="Times New Roman"/>
            <w:sz w:val="28"/>
            <w:szCs w:val="28"/>
          </w:rPr>
          <w:t>Российской Федерации</w:t>
        </w:r>
      </w:hyperlink>
      <w:r w:rsidR="005F5063" w:rsidRPr="005F5063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3C1E0C">
        <w:rPr>
          <w:rFonts w:ascii="Times New Roman" w:hAnsi="Times New Roman" w:cs="Times New Roman"/>
          <w:sz w:val="28"/>
          <w:szCs w:val="28"/>
        </w:rPr>
        <w:t xml:space="preserve">и </w:t>
      </w:r>
      <w:r w:rsidR="003C1E0C" w:rsidRPr="0037475B">
        <w:rPr>
          <w:rFonts w:ascii="Times New Roman" w:hAnsi="Times New Roman" w:cs="Times New Roman"/>
          <w:sz w:val="28"/>
          <w:szCs w:val="28"/>
        </w:rPr>
        <w:t>вводит в действие</w:t>
      </w:r>
      <w:r w:rsidR="003C1E0C">
        <w:rPr>
          <w:rFonts w:ascii="Times New Roman" w:hAnsi="Times New Roman" w:cs="Times New Roman"/>
          <w:sz w:val="28"/>
          <w:szCs w:val="28"/>
        </w:rPr>
        <w:t xml:space="preserve"> 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на территории Донецкой Народной Республики транспортный налог (далее </w:t>
      </w:r>
      <w:r w:rsidR="00337D82">
        <w:rPr>
          <w:rFonts w:ascii="Times New Roman" w:hAnsi="Times New Roman" w:cs="Times New Roman"/>
          <w:sz w:val="28"/>
          <w:szCs w:val="28"/>
        </w:rPr>
        <w:t>–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 налог), обязательный к уплате на территории Донецкой Народной Республики, определяет налоговые ставки, порядок уплаты налога, налоговые льготы, а также основания и порядок их применения.</w:t>
      </w:r>
    </w:p>
    <w:p w14:paraId="6AE7E34C" w14:textId="4977E42B" w:rsidR="00337D82" w:rsidRDefault="00A97C86" w:rsidP="00337D82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Иные положения, относящиеся к налогу, определяются главой 28 </w:t>
      </w:r>
      <w:hyperlink r:id="rId8" w:history="1">
        <w:r w:rsidR="005F5063" w:rsidRPr="000B02F3">
          <w:rPr>
            <w:rStyle w:val="af"/>
            <w:rFonts w:ascii="Times New Roman" w:hAnsi="Times New Roman" w:cs="Times New Roman"/>
            <w:sz w:val="28"/>
            <w:szCs w:val="28"/>
          </w:rPr>
          <w:t>Налогового кодекса Российской Федерации</w:t>
        </w:r>
      </w:hyperlink>
      <w:r w:rsidR="005F5063" w:rsidRPr="005F5063">
        <w:rPr>
          <w:rFonts w:ascii="Times New Roman" w:hAnsi="Times New Roman" w:cs="Times New Roman"/>
          <w:sz w:val="28"/>
          <w:szCs w:val="28"/>
        </w:rPr>
        <w:t>.</w:t>
      </w:r>
    </w:p>
    <w:p w14:paraId="78CAE3A6" w14:textId="59E4DC9A" w:rsidR="00337D82" w:rsidRDefault="005F5063" w:rsidP="00337D82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82">
        <w:rPr>
          <w:rFonts w:ascii="Times New Roman" w:hAnsi="Times New Roman" w:cs="Times New Roman"/>
          <w:bCs/>
          <w:sz w:val="28"/>
          <w:szCs w:val="28"/>
        </w:rPr>
        <w:t>Статья</w:t>
      </w:r>
      <w:r w:rsidR="008B0A3F">
        <w:rPr>
          <w:rFonts w:ascii="Times New Roman" w:hAnsi="Times New Roman" w:cs="Times New Roman"/>
          <w:bCs/>
          <w:sz w:val="28"/>
          <w:szCs w:val="28"/>
        </w:rPr>
        <w:t> </w:t>
      </w:r>
      <w:r w:rsidRPr="00337D82">
        <w:rPr>
          <w:rFonts w:ascii="Times New Roman" w:hAnsi="Times New Roman" w:cs="Times New Roman"/>
          <w:bCs/>
          <w:sz w:val="28"/>
          <w:szCs w:val="28"/>
        </w:rPr>
        <w:t>2.</w:t>
      </w:r>
      <w:r w:rsidR="008B0A3F">
        <w:rPr>
          <w:rFonts w:ascii="Times New Roman" w:hAnsi="Times New Roman" w:cs="Times New Roman"/>
          <w:bCs/>
          <w:sz w:val="28"/>
          <w:szCs w:val="28"/>
        </w:rPr>
        <w:t> </w:t>
      </w:r>
      <w:r w:rsidRPr="005F5063"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p w14:paraId="386F6125" w14:textId="11A16C78" w:rsidR="0051258F" w:rsidRDefault="005F5063" w:rsidP="00337D82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4C">
        <w:rPr>
          <w:rFonts w:ascii="Times New Roman" w:hAnsi="Times New Roman" w:cs="Times New Roman"/>
          <w:sz w:val="28"/>
          <w:szCs w:val="28"/>
        </w:rPr>
        <w:t xml:space="preserve">Налоговые ставки на территории Донецкой Народной Республики устанавливаются соответственно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</w:t>
      </w:r>
      <w:r w:rsidR="00AF569F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3"/>
        <w:gridCol w:w="2105"/>
      </w:tblGrid>
      <w:tr w:rsidR="00AF569F" w14:paraId="5BAEC139" w14:textId="77777777" w:rsidTr="000716F5">
        <w:trPr>
          <w:tblHeader/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8C7A" w14:textId="77777777" w:rsidR="00AF569F" w:rsidRPr="00337D82" w:rsidRDefault="00AF569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7D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объекта налогообложения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FB77" w14:textId="77777777" w:rsidR="00AF569F" w:rsidRPr="00337D82" w:rsidRDefault="00AF569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7D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Налоговая ставка, руб.</w:t>
            </w:r>
          </w:p>
        </w:tc>
      </w:tr>
      <w:tr w:rsidR="00AF569F" w14:paraId="292703E3" w14:textId="77777777" w:rsidTr="000716F5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7C00" w14:textId="77777777" w:rsidR="00AF569F" w:rsidRPr="00DE7282" w:rsidRDefault="00AF569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Автомобили легковые с мощностью двигателя (с каждой </w:t>
            </w: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лошадиной силы):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F31B" w14:textId="77777777" w:rsidR="00AF569F" w:rsidRPr="00DE7282" w:rsidRDefault="00AF569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32FF" w14:paraId="517A5C89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F454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 100 л.с. (до 73,55 кВт) включительно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24B0" w14:textId="0B1911B5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2,5</w:t>
            </w:r>
          </w:p>
        </w:tc>
      </w:tr>
      <w:tr w:rsidR="003E32FF" w14:paraId="7312F06E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E37C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100 л.с. до 150 л.с. (свыше 73,55 кВт до 110,33 кВт) включительно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0594" w14:textId="4BFA87FF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3,5</w:t>
            </w:r>
          </w:p>
        </w:tc>
      </w:tr>
      <w:tr w:rsidR="003E32FF" w14:paraId="33512F1C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9ADB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150 л.с. до 200 л.с. (свыше 110,33 кВт до 147,1 кВт) включительно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96CE" w14:textId="6A3988A9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</w:tr>
      <w:tr w:rsidR="003E32FF" w14:paraId="28F5D080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0995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200 л.с. до 250 л.с. (свыше 147,1 кВт до 183,9 кВт) включительно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6CC0" w14:textId="7BF967AC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7,5</w:t>
            </w:r>
          </w:p>
        </w:tc>
      </w:tr>
      <w:tr w:rsidR="003E32FF" w14:paraId="5FDF1F9D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94AA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250 л.с. (свыше 183,9 кВт)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99E" w14:textId="08AC53A4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15</w:t>
            </w:r>
          </w:p>
        </w:tc>
      </w:tr>
      <w:tr w:rsidR="003E32FF" w14:paraId="33006356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B33D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DF8A" w14:textId="77777777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32FF" w14:paraId="2A04FB5A" w14:textId="77777777" w:rsidTr="008C2386">
        <w:trPr>
          <w:trHeight w:val="463"/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A88B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 л.с. (до 14,7 кВт) включительно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BAB7" w14:textId="73425D14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3E32FF" w14:paraId="00219AD6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671E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20 л.с. до 35 л.с. (свыше 14,7 кВт до 25,74 кВт) включительно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9EF3" w14:textId="2DC0B578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</w:tr>
      <w:tr w:rsidR="003E32FF" w14:paraId="21A72336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ACF4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35 л.с. (свыше 25,74 кВт)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E2BB" w14:textId="4459E375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</w:tr>
      <w:tr w:rsidR="003E32FF" w14:paraId="379E0C99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8B16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Автобусы с мощностью двигателя (с каждой лошадиной силы):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94DE" w14:textId="77777777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32FF" w14:paraId="7A09CBE2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1E7A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200 л.с. (до 147,1 кВт) включительно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0072" w14:textId="58EB9865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</w:tr>
      <w:tr w:rsidR="003E32FF" w14:paraId="252E8FE8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9F53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200 л.с. (свыше 147,1 кВт)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27AA" w14:textId="440B7566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10</w:t>
            </w:r>
          </w:p>
        </w:tc>
      </w:tr>
      <w:tr w:rsidR="003E32FF" w14:paraId="3D816F36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8789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47D" w14:textId="77777777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32FF" w14:paraId="663C9EAD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F41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100 л.с. (до 73,55 кВт) включительно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92C7" w14:textId="4C7A94E4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2,5</w:t>
            </w:r>
          </w:p>
        </w:tc>
      </w:tr>
      <w:tr w:rsidR="003E32FF" w14:paraId="715F4ACC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5081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100 л.с. до 150 л.с. (свыше 73,55 кВт до 110,33 кВт) включительно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2FCB" w14:textId="6FDBDCB1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</w:tr>
      <w:tr w:rsidR="003E32FF" w14:paraId="370D410A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5BF5" w14:textId="1A089CD8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7034">
              <w:rPr>
                <w:rFonts w:ascii="Times New Roman" w:hAnsi="Times New Roman" w:cs="Times New Roman"/>
                <w:sz w:val="28"/>
                <w:szCs w:val="28"/>
              </w:rPr>
              <w:t>свыше 150 л.с. до 200 л.с. (свыше 110,33 кВт до 147,1 кВт) включительно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BCEB" w14:textId="1E603C91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</w:tr>
      <w:tr w:rsidR="003E32FF" w14:paraId="0C917FFA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184F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свыше 200 л.с. до 250 л.с. (свыше 147,1 кВт до 183,9 кВт) включительно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9232" w14:textId="3CA41D43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6,5</w:t>
            </w:r>
          </w:p>
        </w:tc>
      </w:tr>
      <w:tr w:rsidR="003E32FF" w14:paraId="23A53EBA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5E4E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250 л.с. (свыше 183,9 кВт)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B0EC" w14:textId="427D4401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8,5</w:t>
            </w:r>
          </w:p>
        </w:tc>
      </w:tr>
      <w:tr w:rsidR="003E32FF" w14:paraId="0C97A821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3C1E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F682" w14:textId="45AFDF58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2,5</w:t>
            </w:r>
          </w:p>
        </w:tc>
      </w:tr>
      <w:tr w:rsidR="003E32FF" w14:paraId="1A864555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B7BB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4E2F" w14:textId="77777777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32FF" w14:paraId="0A20BE5C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82B4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50 л.с. (до 36,77 кВт) включительно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0F67" w14:textId="3E20D05C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2,5</w:t>
            </w:r>
          </w:p>
        </w:tc>
      </w:tr>
      <w:tr w:rsidR="003E32FF" w14:paraId="3AA33E91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7E07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50 л.с. (свыше 36,77 кВт)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ABA2" w14:textId="164CC56A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</w:tr>
      <w:tr w:rsidR="003E32FF" w14:paraId="1E8A0F05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1CEA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77C" w14:textId="77777777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32FF" w14:paraId="7641CE36" w14:textId="77777777" w:rsidTr="000716F5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E6AB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100 л.с. (до 73,55 кВт) включительно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FC46" w14:textId="60A63DF9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10</w:t>
            </w:r>
          </w:p>
        </w:tc>
      </w:tr>
      <w:tr w:rsidR="003E32FF" w14:paraId="0E226AD8" w14:textId="77777777" w:rsidTr="000716F5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E414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100 л.с. (свыше 73,55 кВт)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B3D9" w14:textId="0F6718EC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20</w:t>
            </w:r>
          </w:p>
        </w:tc>
      </w:tr>
      <w:tr w:rsidR="003E32FF" w14:paraId="3C9D35F3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A03B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760" w14:textId="77777777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32FF" w14:paraId="0EBE80C7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9094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100 л.с. (до 73,55 кВт) включительно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6DCA" w14:textId="3BDA615B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20</w:t>
            </w:r>
          </w:p>
        </w:tc>
      </w:tr>
      <w:tr w:rsidR="003E32FF" w14:paraId="1C5DB5E4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1415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100 л.с. (свыше 73,55 кВт)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3DE9" w14:textId="7AB3B964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40</w:t>
            </w:r>
          </w:p>
        </w:tc>
      </w:tr>
      <w:tr w:rsidR="003E32FF" w14:paraId="438F4892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9FAD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Гидроциклы с мощностью двигателя (с каждой лошадиной силы):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45C" w14:textId="77777777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32FF" w14:paraId="11C7DAAF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D949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100 л.с. (до 73,55 кВт) включительно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B3F7" w14:textId="2ACC4FEA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25</w:t>
            </w:r>
          </w:p>
        </w:tc>
      </w:tr>
      <w:tr w:rsidR="003E32FF" w14:paraId="62A367AF" w14:textId="77777777" w:rsidTr="00B33E08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17C8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100 л.с. (свыше 73,55 кВт)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33F0" w14:textId="77879C99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50</w:t>
            </w:r>
          </w:p>
        </w:tc>
      </w:tr>
      <w:tr w:rsidR="003E32FF" w14:paraId="7335E61D" w14:textId="77777777" w:rsidTr="00B33E08">
        <w:trPr>
          <w:trHeight w:val="932"/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9B30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Несамоходные (буксируемые) суда, для которых определяется валовая вместимость (с каждой регистровой тонны или единицы валовой вместимости, в случае если </w:t>
            </w: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валовая вместимость определена без указания размерности)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4885" w14:textId="28F73B2A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20</w:t>
            </w:r>
          </w:p>
        </w:tc>
      </w:tr>
      <w:tr w:rsidR="003E32FF" w14:paraId="50E03149" w14:textId="77777777" w:rsidTr="00B33E08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D188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36EE" w14:textId="7A835F0A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25</w:t>
            </w:r>
          </w:p>
        </w:tc>
      </w:tr>
      <w:tr w:rsidR="003E32FF" w14:paraId="7A6FB7A7" w14:textId="77777777" w:rsidTr="001F5BE4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9BC8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0E78" w14:textId="263D35C9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20</w:t>
            </w:r>
          </w:p>
        </w:tc>
      </w:tr>
      <w:tr w:rsidR="003E32FF" w14:paraId="03CEF088" w14:textId="77777777" w:rsidTr="008C2386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8C5D" w14:textId="77777777" w:rsidR="003E32FF" w:rsidRPr="00DE7282" w:rsidRDefault="003E32FF" w:rsidP="00157E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87A7" w14:textId="19C6F5BF" w:rsidR="003E32FF" w:rsidRPr="00DE7282" w:rsidRDefault="003E32FF" w:rsidP="00157E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200</w:t>
            </w:r>
          </w:p>
        </w:tc>
      </w:tr>
    </w:tbl>
    <w:p w14:paraId="3396269F" w14:textId="77777777" w:rsidR="00AF569F" w:rsidRPr="00ED494C" w:rsidRDefault="00AF569F" w:rsidP="00DE72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DFD998" w14:textId="62C44545" w:rsidR="001F5BE4" w:rsidRDefault="005F5063" w:rsidP="001F5BE4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BE4">
        <w:rPr>
          <w:rFonts w:ascii="Times New Roman" w:hAnsi="Times New Roman" w:cs="Times New Roman"/>
          <w:bCs/>
          <w:sz w:val="28"/>
          <w:szCs w:val="28"/>
        </w:rPr>
        <w:t>Статья</w:t>
      </w:r>
      <w:r w:rsidR="008B0A3F">
        <w:rPr>
          <w:rFonts w:ascii="Times New Roman" w:hAnsi="Times New Roman" w:cs="Times New Roman"/>
          <w:bCs/>
          <w:sz w:val="28"/>
          <w:szCs w:val="28"/>
        </w:rPr>
        <w:t> </w:t>
      </w:r>
      <w:r w:rsidRPr="001F5BE4">
        <w:rPr>
          <w:rFonts w:ascii="Times New Roman" w:hAnsi="Times New Roman" w:cs="Times New Roman"/>
          <w:bCs/>
          <w:sz w:val="28"/>
          <w:szCs w:val="28"/>
        </w:rPr>
        <w:t>3.</w:t>
      </w:r>
      <w:r w:rsidR="008B0A3F">
        <w:rPr>
          <w:rFonts w:ascii="Times New Roman" w:hAnsi="Times New Roman" w:cs="Times New Roman"/>
          <w:bCs/>
          <w:sz w:val="28"/>
          <w:szCs w:val="28"/>
        </w:rPr>
        <w:t> </w:t>
      </w:r>
      <w:r w:rsidRPr="005F5063">
        <w:rPr>
          <w:rFonts w:ascii="Times New Roman" w:hAnsi="Times New Roman" w:cs="Times New Roman"/>
          <w:b/>
          <w:sz w:val="28"/>
          <w:szCs w:val="28"/>
        </w:rPr>
        <w:t>Порядок и сроки уплаты налога и авансовых платежей</w:t>
      </w:r>
      <w:r w:rsidR="008C2386">
        <w:rPr>
          <w:rFonts w:ascii="Times New Roman" w:hAnsi="Times New Roman" w:cs="Times New Roman"/>
          <w:b/>
          <w:sz w:val="28"/>
          <w:szCs w:val="28"/>
        </w:rPr>
        <w:t xml:space="preserve"> по налогу</w:t>
      </w:r>
    </w:p>
    <w:p w14:paraId="45543178" w14:textId="77065C3A" w:rsidR="001F5BE4" w:rsidRDefault="00B43995" w:rsidP="008C2386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Налогоплательщики производят уплату налога и авансовых платежей по налогу в порядке и в сроки, установленные статьей 363 </w:t>
      </w:r>
      <w:hyperlink r:id="rId9" w:history="1">
        <w:r w:rsidRPr="000B02F3">
          <w:rPr>
            <w:rStyle w:val="af"/>
            <w:rFonts w:ascii="Times New Roman" w:hAnsi="Times New Roman" w:cs="Times New Roman"/>
            <w:sz w:val="28"/>
            <w:szCs w:val="28"/>
          </w:rPr>
          <w:t>Налогового кодекса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B82FEF7" w14:textId="6E41FA80" w:rsidR="009A3908" w:rsidRDefault="005F5063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BE4">
        <w:rPr>
          <w:rFonts w:ascii="Times New Roman" w:hAnsi="Times New Roman" w:cs="Times New Roman"/>
          <w:bCs/>
          <w:sz w:val="28"/>
          <w:szCs w:val="28"/>
        </w:rPr>
        <w:t>Статья</w:t>
      </w:r>
      <w:r w:rsidR="008B0A3F">
        <w:rPr>
          <w:rFonts w:ascii="Times New Roman" w:hAnsi="Times New Roman" w:cs="Times New Roman"/>
          <w:bCs/>
          <w:sz w:val="28"/>
          <w:szCs w:val="28"/>
        </w:rPr>
        <w:t> </w:t>
      </w:r>
      <w:r w:rsidRPr="001F5BE4">
        <w:rPr>
          <w:rFonts w:ascii="Times New Roman" w:hAnsi="Times New Roman" w:cs="Times New Roman"/>
          <w:bCs/>
          <w:sz w:val="28"/>
          <w:szCs w:val="28"/>
        </w:rPr>
        <w:t>4.</w:t>
      </w:r>
      <w:r w:rsidR="008B0A3F">
        <w:rPr>
          <w:rFonts w:ascii="Times New Roman" w:hAnsi="Times New Roman" w:cs="Times New Roman"/>
          <w:bCs/>
          <w:sz w:val="28"/>
          <w:szCs w:val="28"/>
        </w:rPr>
        <w:t> </w:t>
      </w:r>
      <w:r w:rsidRPr="005F5063">
        <w:rPr>
          <w:rFonts w:ascii="Times New Roman" w:hAnsi="Times New Roman" w:cs="Times New Roman"/>
          <w:b/>
          <w:sz w:val="28"/>
          <w:szCs w:val="28"/>
        </w:rPr>
        <w:t>Налоговые льготы</w:t>
      </w:r>
    </w:p>
    <w:p w14:paraId="124CB0CC" w14:textId="30F2146A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F5063" w:rsidRPr="00181C6D">
        <w:rPr>
          <w:rFonts w:ascii="Times New Roman" w:hAnsi="Times New Roman" w:cs="Times New Roman"/>
          <w:sz w:val="28"/>
          <w:szCs w:val="28"/>
        </w:rPr>
        <w:t>От уплаты налога освобождаются:</w:t>
      </w:r>
    </w:p>
    <w:p w14:paraId="11FDB616" w14:textId="6F52193B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8163A">
        <w:rPr>
          <w:rFonts w:ascii="Times New Roman" w:hAnsi="Times New Roman" w:cs="Times New Roman"/>
          <w:sz w:val="28"/>
          <w:szCs w:val="28"/>
        </w:rPr>
        <w:t>в</w:t>
      </w:r>
      <w:r w:rsidR="0058163A" w:rsidRPr="00181C6D">
        <w:rPr>
          <w:rFonts w:ascii="Times New Roman" w:hAnsi="Times New Roman" w:cs="Times New Roman"/>
          <w:sz w:val="28"/>
          <w:szCs w:val="28"/>
        </w:rPr>
        <w:t xml:space="preserve">етераны </w:t>
      </w:r>
      <w:r w:rsidR="005F5063" w:rsidRPr="00181C6D">
        <w:rPr>
          <w:rFonts w:ascii="Times New Roman" w:hAnsi="Times New Roman" w:cs="Times New Roman"/>
          <w:sz w:val="28"/>
          <w:szCs w:val="28"/>
        </w:rPr>
        <w:t>Великой Отечественной войны, ветераны боевых действий,</w:t>
      </w:r>
      <w:r w:rsidR="00181C6D">
        <w:rPr>
          <w:rFonts w:ascii="Times New Roman" w:hAnsi="Times New Roman" w:cs="Times New Roman"/>
          <w:sz w:val="28"/>
          <w:szCs w:val="28"/>
        </w:rPr>
        <w:t xml:space="preserve"> 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="005F7A86" w:rsidRPr="00181C6D">
        <w:rPr>
          <w:rFonts w:ascii="Times New Roman" w:hAnsi="Times New Roman" w:cs="Times New Roman"/>
          <w:sz w:val="28"/>
          <w:szCs w:val="28"/>
        </w:rPr>
        <w:t>Велико</w:t>
      </w:r>
      <w:r w:rsidR="005F7A86">
        <w:rPr>
          <w:rFonts w:ascii="Times New Roman" w:hAnsi="Times New Roman" w:cs="Times New Roman"/>
          <w:sz w:val="28"/>
          <w:szCs w:val="28"/>
        </w:rPr>
        <w:t>й</w:t>
      </w:r>
      <w:r w:rsidR="005F7A86" w:rsidRPr="00181C6D">
        <w:rPr>
          <w:rFonts w:ascii="Times New Roman" w:hAnsi="Times New Roman" w:cs="Times New Roman"/>
          <w:sz w:val="28"/>
          <w:szCs w:val="28"/>
        </w:rPr>
        <w:t xml:space="preserve"> 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5F7A86" w:rsidRPr="00181C6D">
        <w:rPr>
          <w:rFonts w:ascii="Times New Roman" w:hAnsi="Times New Roman" w:cs="Times New Roman"/>
          <w:sz w:val="28"/>
          <w:szCs w:val="28"/>
        </w:rPr>
        <w:t>во</w:t>
      </w:r>
      <w:r w:rsidR="005F7A86">
        <w:rPr>
          <w:rFonts w:ascii="Times New Roman" w:hAnsi="Times New Roman" w:cs="Times New Roman"/>
          <w:sz w:val="28"/>
          <w:szCs w:val="28"/>
        </w:rPr>
        <w:t>й</w:t>
      </w:r>
      <w:r w:rsidR="005F7A86" w:rsidRPr="00181C6D">
        <w:rPr>
          <w:rFonts w:ascii="Times New Roman" w:hAnsi="Times New Roman" w:cs="Times New Roman"/>
          <w:sz w:val="28"/>
          <w:szCs w:val="28"/>
        </w:rPr>
        <w:t xml:space="preserve">ны 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и инвалиды боевых </w:t>
      </w:r>
      <w:r w:rsidR="005F7A86" w:rsidRPr="00181C6D">
        <w:rPr>
          <w:rFonts w:ascii="Times New Roman" w:hAnsi="Times New Roman" w:cs="Times New Roman"/>
          <w:sz w:val="28"/>
          <w:szCs w:val="28"/>
        </w:rPr>
        <w:t>действи</w:t>
      </w:r>
      <w:r w:rsidR="005F7A86">
        <w:rPr>
          <w:rFonts w:ascii="Times New Roman" w:hAnsi="Times New Roman" w:cs="Times New Roman"/>
          <w:sz w:val="28"/>
          <w:szCs w:val="28"/>
        </w:rPr>
        <w:t>й</w:t>
      </w:r>
      <w:r w:rsidR="005F5063" w:rsidRPr="00181C6D">
        <w:rPr>
          <w:rFonts w:ascii="Times New Roman" w:hAnsi="Times New Roman" w:cs="Times New Roman"/>
          <w:sz w:val="28"/>
          <w:szCs w:val="28"/>
        </w:rPr>
        <w:t>;</w:t>
      </w:r>
    </w:p>
    <w:p w14:paraId="145DAD40" w14:textId="58BB1218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Герои Советского Союза, Герои Российской Федерации, Герои Социалистического Труда, </w:t>
      </w:r>
      <w:r w:rsidR="0058163A">
        <w:rPr>
          <w:rFonts w:ascii="Times New Roman" w:hAnsi="Times New Roman" w:cs="Times New Roman"/>
          <w:sz w:val="28"/>
          <w:szCs w:val="28"/>
        </w:rPr>
        <w:t xml:space="preserve">Герои Труда Российской Федерации, </w:t>
      </w:r>
      <w:r w:rsidR="005F5063" w:rsidRPr="00181C6D">
        <w:rPr>
          <w:rFonts w:ascii="Times New Roman" w:hAnsi="Times New Roman" w:cs="Times New Roman"/>
          <w:sz w:val="28"/>
          <w:szCs w:val="28"/>
        </w:rPr>
        <w:t>полные кавалеры орденов Славы, Трудовой Славы, Герои Донецкой Народной Республики, Герои Труда Донецкой Народной Республики;</w:t>
      </w:r>
    </w:p>
    <w:p w14:paraId="089C7093" w14:textId="07679B84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C7C55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получение социальной поддержки в соответствии с </w:t>
      </w:r>
      <w:hyperlink r:id="rId10" w:history="1">
        <w:r w:rsidR="006C7C55" w:rsidRPr="00CE709A">
          <w:rPr>
            <w:rStyle w:val="af"/>
            <w:rFonts w:ascii="Times New Roman" w:hAnsi="Times New Roman" w:cs="Times New Roman"/>
            <w:sz w:val="28"/>
            <w:szCs w:val="28"/>
          </w:rPr>
          <w:t>Законом Российской Федерации от 15 мая 1991 года № 1244-</w:t>
        </w:r>
        <w:r w:rsidR="00CE709A" w:rsidRPr="00CE709A">
          <w:rPr>
            <w:rStyle w:val="af"/>
            <w:rFonts w:ascii="Times New Roman" w:hAnsi="Times New Roman" w:cs="Times New Roman"/>
            <w:sz w:val="28"/>
            <w:szCs w:val="28"/>
          </w:rPr>
          <w:t>1</w:t>
        </w:r>
        <w:r w:rsidR="006C7C55" w:rsidRPr="00CE709A">
          <w:rPr>
            <w:rStyle w:val="af"/>
            <w:rFonts w:ascii="Times New Roman" w:hAnsi="Times New Roman" w:cs="Times New Roman"/>
            <w:sz w:val="28"/>
            <w:szCs w:val="28"/>
          </w:rPr>
          <w:t xml:space="preserve"> «О социальной защите граждан, подвергшихся воздействию радиации вследствие катастрофы на Чернобыльской АЭС»</w:t>
        </w:r>
      </w:hyperlink>
      <w:r w:rsidR="006C7C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C7C55" w:rsidRPr="00CE709A">
          <w:rPr>
            <w:rStyle w:val="af"/>
            <w:rFonts w:ascii="Times New Roman" w:hAnsi="Times New Roman" w:cs="Times New Roman"/>
            <w:sz w:val="28"/>
            <w:szCs w:val="28"/>
          </w:rPr>
          <w:t>Федеральным закон</w:t>
        </w:r>
        <w:r w:rsidR="001F5BE4" w:rsidRPr="00CE709A">
          <w:rPr>
            <w:rStyle w:val="af"/>
            <w:rFonts w:ascii="Times New Roman" w:hAnsi="Times New Roman" w:cs="Times New Roman"/>
            <w:sz w:val="28"/>
            <w:szCs w:val="28"/>
          </w:rPr>
          <w:t>ом</w:t>
        </w:r>
        <w:r w:rsidR="006C7C55" w:rsidRPr="00CE709A">
          <w:rPr>
            <w:rStyle w:val="af"/>
            <w:rFonts w:ascii="Times New Roman" w:hAnsi="Times New Roman" w:cs="Times New Roman"/>
            <w:sz w:val="28"/>
            <w:szCs w:val="28"/>
          </w:rPr>
          <w:t xml:space="preserve"> </w:t>
        </w:r>
        <w:r w:rsidR="001F5BE4" w:rsidRPr="00CE709A">
          <w:rPr>
            <w:rStyle w:val="af"/>
            <w:rFonts w:ascii="Times New Roman" w:hAnsi="Times New Roman" w:cs="Times New Roman"/>
            <w:sz w:val="28"/>
            <w:szCs w:val="28"/>
          </w:rPr>
          <w:br/>
        </w:r>
        <w:r w:rsidR="006C7C55" w:rsidRPr="00CE709A">
          <w:rPr>
            <w:rStyle w:val="af"/>
            <w:rFonts w:ascii="Times New Roman" w:hAnsi="Times New Roman" w:cs="Times New Roman"/>
            <w:sz w:val="28"/>
            <w:szCs w:val="28"/>
          </w:rPr>
          <w:t xml:space="preserve">от 26 ноября 1998 года № 175-ФЗ «О социальной защите граждан Российской </w:t>
        </w:r>
        <w:r w:rsidR="006C7C55" w:rsidRPr="00CE709A">
          <w:rPr>
            <w:rStyle w:val="af"/>
            <w:rFonts w:ascii="Times New Roman" w:hAnsi="Times New Roman" w:cs="Times New Roman"/>
            <w:sz w:val="28"/>
            <w:szCs w:val="28"/>
          </w:rPr>
          <w:lastRenderedPageBreak/>
          <w:t xml:space="preserve">Федерации, подвергшихся воздействию радиации вследствие аварии в </w:t>
        </w:r>
        <w:r w:rsidR="00447836" w:rsidRPr="00CE709A">
          <w:rPr>
            <w:rStyle w:val="af"/>
            <w:rFonts w:ascii="Times New Roman" w:hAnsi="Times New Roman" w:cs="Times New Roman"/>
            <w:sz w:val="28"/>
            <w:szCs w:val="28"/>
          </w:rPr>
          <w:br/>
        </w:r>
        <w:r w:rsidR="006C7C55" w:rsidRPr="00CE709A">
          <w:rPr>
            <w:rStyle w:val="af"/>
            <w:rFonts w:ascii="Times New Roman" w:hAnsi="Times New Roman" w:cs="Times New Roman"/>
            <w:sz w:val="28"/>
            <w:szCs w:val="28"/>
          </w:rPr>
          <w:t xml:space="preserve">1957 году на производственном объединении «Маяк» и сбросов радиоактивных отходов в реку </w:t>
        </w:r>
        <w:proofErr w:type="spellStart"/>
        <w:r w:rsidR="006C7C55" w:rsidRPr="00CE709A">
          <w:rPr>
            <w:rStyle w:val="af"/>
            <w:rFonts w:ascii="Times New Roman" w:hAnsi="Times New Roman" w:cs="Times New Roman"/>
            <w:sz w:val="28"/>
            <w:szCs w:val="28"/>
          </w:rPr>
          <w:t>Теча</w:t>
        </w:r>
        <w:proofErr w:type="spellEnd"/>
        <w:r w:rsidR="006C7C55" w:rsidRPr="00CE709A">
          <w:rPr>
            <w:rStyle w:val="af"/>
            <w:rFonts w:ascii="Times New Roman" w:hAnsi="Times New Roman" w:cs="Times New Roman"/>
            <w:sz w:val="28"/>
            <w:szCs w:val="28"/>
          </w:rPr>
          <w:t>»</w:t>
        </w:r>
      </w:hyperlink>
      <w:r w:rsidR="006C7C55" w:rsidRPr="008B0A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9A3908" w:rsidRPr="000B02F3">
          <w:rPr>
            <w:rStyle w:val="af"/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6C7C55" w:rsidRPr="000B02F3">
          <w:rPr>
            <w:rStyle w:val="af"/>
            <w:rFonts w:ascii="Times New Roman" w:hAnsi="Times New Roman" w:cs="Times New Roman"/>
            <w:sz w:val="28"/>
            <w:szCs w:val="28"/>
          </w:rPr>
          <w:t>от 10 января 2002 года №</w:t>
        </w:r>
        <w:r w:rsidR="006C7C55" w:rsidRPr="000B02F3">
          <w:rPr>
            <w:rStyle w:val="af"/>
          </w:rPr>
          <w:t> </w:t>
        </w:r>
        <w:r w:rsidR="006C7C55" w:rsidRPr="000B02F3">
          <w:rPr>
            <w:rStyle w:val="af"/>
            <w:rFonts w:ascii="Times New Roman" w:hAnsi="Times New Roman" w:cs="Times New Roman"/>
            <w:sz w:val="28"/>
            <w:szCs w:val="28"/>
          </w:rPr>
          <w:t>2-ФЗ «О социальных гарантиях гражданам, подвергшимся радиационному воздействию вследствие ядерных испытаний на Семипалатинском полигоне»</w:t>
        </w:r>
      </w:hyperlink>
      <w:r w:rsidR="005F5063" w:rsidRPr="00181C6D">
        <w:rPr>
          <w:rFonts w:ascii="Times New Roman" w:hAnsi="Times New Roman" w:cs="Times New Roman"/>
          <w:sz w:val="28"/>
          <w:szCs w:val="28"/>
        </w:rPr>
        <w:t>;</w:t>
      </w:r>
    </w:p>
    <w:p w14:paraId="0AE278CE" w14:textId="7CC12A10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5F5063" w:rsidRPr="00181C6D">
        <w:rPr>
          <w:rFonts w:ascii="Times New Roman" w:hAnsi="Times New Roman" w:cs="Times New Roman"/>
          <w:sz w:val="28"/>
          <w:szCs w:val="28"/>
        </w:rPr>
        <w:t>лица из подразделений особого риска, указанные в пункте 1</w:t>
      </w:r>
      <w:r w:rsidR="00181C6D" w:rsidRPr="00181C6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F5063" w:rsidRPr="00CE709A">
          <w:rPr>
            <w:rStyle w:val="af"/>
            <w:rFonts w:ascii="Times New Roman" w:hAnsi="Times New Roman" w:cs="Times New Roman"/>
            <w:sz w:val="28"/>
            <w:szCs w:val="28"/>
          </w:rPr>
          <w:t xml:space="preserve">постановления Верховного Совета Российской Федерации </w:t>
        </w:r>
        <w:r w:rsidR="009A3908" w:rsidRPr="00CE709A">
          <w:rPr>
            <w:rStyle w:val="af"/>
            <w:rFonts w:ascii="Times New Roman" w:hAnsi="Times New Roman" w:cs="Times New Roman"/>
            <w:sz w:val="28"/>
            <w:szCs w:val="28"/>
          </w:rPr>
          <w:br/>
        </w:r>
        <w:r w:rsidR="005F5063" w:rsidRPr="00CE709A">
          <w:rPr>
            <w:rStyle w:val="af"/>
            <w:rFonts w:ascii="Times New Roman" w:hAnsi="Times New Roman" w:cs="Times New Roman"/>
            <w:sz w:val="28"/>
            <w:szCs w:val="28"/>
          </w:rPr>
          <w:t>от</w:t>
        </w:r>
        <w:r w:rsidR="00181C6D" w:rsidRPr="00CE709A">
          <w:rPr>
            <w:rStyle w:val="af"/>
            <w:rFonts w:ascii="Times New Roman" w:hAnsi="Times New Roman" w:cs="Times New Roman"/>
            <w:sz w:val="28"/>
            <w:szCs w:val="28"/>
          </w:rPr>
          <w:t xml:space="preserve"> </w:t>
        </w:r>
        <w:r w:rsidR="005F5063" w:rsidRPr="00CE709A">
          <w:rPr>
            <w:rStyle w:val="af"/>
            <w:rFonts w:ascii="Times New Roman" w:hAnsi="Times New Roman" w:cs="Times New Roman"/>
            <w:sz w:val="28"/>
            <w:szCs w:val="28"/>
          </w:rPr>
          <w:t>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</w:t>
        </w:r>
      </w:hyperlink>
      <w:r w:rsidR="005F5063" w:rsidRPr="00181C6D">
        <w:rPr>
          <w:rFonts w:ascii="Times New Roman" w:hAnsi="Times New Roman" w:cs="Times New Roman"/>
          <w:sz w:val="28"/>
          <w:szCs w:val="28"/>
        </w:rPr>
        <w:t xml:space="preserve"> на граждан из подразделений особого риска»;</w:t>
      </w:r>
    </w:p>
    <w:p w14:paraId="315416D1" w14:textId="1F5FF119" w:rsidR="009A3908" w:rsidRDefault="005F5063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C6D">
        <w:rPr>
          <w:rFonts w:ascii="Times New Roman" w:hAnsi="Times New Roman" w:cs="Times New Roman"/>
          <w:sz w:val="28"/>
          <w:szCs w:val="28"/>
        </w:rPr>
        <w:t>5)</w:t>
      </w:r>
      <w:r w:rsidR="008B0A3F">
        <w:rPr>
          <w:rFonts w:ascii="Times New Roman" w:hAnsi="Times New Roman" w:cs="Times New Roman"/>
          <w:sz w:val="28"/>
          <w:szCs w:val="28"/>
        </w:rPr>
        <w:t> </w:t>
      </w:r>
      <w:r w:rsidRPr="00181C6D">
        <w:rPr>
          <w:rFonts w:ascii="Times New Roman" w:hAnsi="Times New Roman" w:cs="Times New Roman"/>
          <w:sz w:val="28"/>
          <w:szCs w:val="28"/>
        </w:rPr>
        <w:t>налогоплательщики в отношении автомобилей, оснащенных исключительно электрическими двигателями мощностью до 150 лошадиных сил включительно;</w:t>
      </w:r>
    </w:p>
    <w:p w14:paraId="26766C59" w14:textId="76EC014F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5F5063" w:rsidRPr="00181C6D">
        <w:rPr>
          <w:rFonts w:ascii="Times New Roman" w:hAnsi="Times New Roman" w:cs="Times New Roman"/>
          <w:sz w:val="28"/>
          <w:szCs w:val="28"/>
        </w:rPr>
        <w:t>общественные организации инвалидов;</w:t>
      </w:r>
    </w:p>
    <w:p w14:paraId="5D3124D7" w14:textId="5910D5B6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5F5063" w:rsidRPr="00181C6D">
        <w:rPr>
          <w:rFonts w:ascii="Times New Roman" w:hAnsi="Times New Roman" w:cs="Times New Roman"/>
          <w:sz w:val="28"/>
          <w:szCs w:val="28"/>
        </w:rPr>
        <w:t>организации, уставный капитал которых полностью состоит из вкладов общественных организаций инвалидов, если среднесписочная численность</w:t>
      </w:r>
      <w:r w:rsidR="00181C6D" w:rsidRPr="00181C6D">
        <w:rPr>
          <w:rFonts w:ascii="Times New Roman" w:hAnsi="Times New Roman" w:cs="Times New Roman"/>
          <w:sz w:val="28"/>
          <w:szCs w:val="28"/>
        </w:rPr>
        <w:t xml:space="preserve"> 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инвалидов среди их работников составляет не менее 50 процентов, а их доля в </w:t>
      </w:r>
      <w:r w:rsidR="005F5063" w:rsidRPr="003E32FF">
        <w:rPr>
          <w:rFonts w:ascii="Times New Roman" w:hAnsi="Times New Roman" w:cs="Times New Roman"/>
          <w:sz w:val="28"/>
          <w:szCs w:val="28"/>
        </w:rPr>
        <w:t>фонде оплат</w:t>
      </w:r>
      <w:r w:rsidR="000716F5" w:rsidRPr="003E32FF">
        <w:rPr>
          <w:rFonts w:ascii="Times New Roman" w:hAnsi="Times New Roman" w:cs="Times New Roman"/>
          <w:sz w:val="28"/>
          <w:szCs w:val="28"/>
        </w:rPr>
        <w:t xml:space="preserve">ы труда </w:t>
      </w:r>
      <w:r w:rsidR="009A3908">
        <w:rPr>
          <w:rFonts w:ascii="Times New Roman" w:hAnsi="Times New Roman" w:cs="Times New Roman"/>
          <w:sz w:val="28"/>
          <w:szCs w:val="28"/>
        </w:rPr>
        <w:t>–</w:t>
      </w:r>
      <w:r w:rsidR="000716F5" w:rsidRPr="003E32FF">
        <w:rPr>
          <w:rFonts w:ascii="Times New Roman" w:hAnsi="Times New Roman" w:cs="Times New Roman"/>
          <w:sz w:val="28"/>
          <w:szCs w:val="28"/>
        </w:rPr>
        <w:t xml:space="preserve"> не менее 25 процентов;</w:t>
      </w:r>
    </w:p>
    <w:p w14:paraId="75C9ACE6" w14:textId="73BD4904" w:rsidR="009A3908" w:rsidRDefault="000716F5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2FF">
        <w:rPr>
          <w:rFonts w:ascii="Times New Roman" w:hAnsi="Times New Roman" w:cs="Times New Roman"/>
          <w:sz w:val="28"/>
          <w:szCs w:val="28"/>
        </w:rPr>
        <w:t>8)</w:t>
      </w:r>
      <w:r w:rsidR="008B0A3F">
        <w:rPr>
          <w:rFonts w:ascii="Times New Roman" w:hAnsi="Times New Roman" w:cs="Times New Roman"/>
          <w:sz w:val="28"/>
          <w:szCs w:val="28"/>
        </w:rPr>
        <w:t> </w:t>
      </w:r>
      <w:r w:rsidRPr="003E32FF">
        <w:rPr>
          <w:rFonts w:ascii="Times New Roman" w:hAnsi="Times New Roman" w:cs="Times New Roman"/>
          <w:sz w:val="28"/>
          <w:szCs w:val="28"/>
        </w:rPr>
        <w:t>на период 2024 года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статьей 358 Налогового кодекса Российской Федерации,</w:t>
      </w:r>
      <w:r w:rsidR="00B33E08">
        <w:rPr>
          <w:rFonts w:ascii="Times New Roman" w:hAnsi="Times New Roman" w:cs="Times New Roman"/>
          <w:sz w:val="28"/>
          <w:szCs w:val="28"/>
        </w:rPr>
        <w:t xml:space="preserve"> –</w:t>
      </w:r>
      <w:r w:rsidRPr="003E32FF">
        <w:rPr>
          <w:rFonts w:ascii="Times New Roman" w:hAnsi="Times New Roman" w:cs="Times New Roman"/>
          <w:sz w:val="28"/>
          <w:szCs w:val="28"/>
        </w:rPr>
        <w:t xml:space="preserve"> на </w:t>
      </w:r>
      <w:r w:rsidR="006D67ED" w:rsidRPr="003E32FF">
        <w:rPr>
          <w:rFonts w:ascii="Times New Roman" w:hAnsi="Times New Roman" w:cs="Times New Roman"/>
          <w:sz w:val="28"/>
          <w:szCs w:val="28"/>
        </w:rPr>
        <w:t>принадлежащие им транспортные средства, кроме грузовых автомобилей</w:t>
      </w:r>
      <w:r w:rsidRPr="003E32FF">
        <w:rPr>
          <w:rFonts w:ascii="Times New Roman" w:hAnsi="Times New Roman" w:cs="Times New Roman"/>
          <w:sz w:val="28"/>
          <w:szCs w:val="28"/>
        </w:rPr>
        <w:t xml:space="preserve"> с мощностью двигателя </w:t>
      </w:r>
      <w:r w:rsidR="006D67ED" w:rsidRPr="003E32FF">
        <w:rPr>
          <w:rFonts w:ascii="Times New Roman" w:hAnsi="Times New Roman" w:cs="Times New Roman"/>
          <w:sz w:val="28"/>
          <w:szCs w:val="28"/>
        </w:rPr>
        <w:t>свыше</w:t>
      </w:r>
      <w:r w:rsidRPr="003E32FF">
        <w:rPr>
          <w:rFonts w:ascii="Times New Roman" w:hAnsi="Times New Roman" w:cs="Times New Roman"/>
          <w:sz w:val="28"/>
          <w:szCs w:val="28"/>
        </w:rPr>
        <w:t xml:space="preserve"> 155 лошадиных сил (</w:t>
      </w:r>
      <w:r w:rsidR="006D67ED" w:rsidRPr="003E32FF">
        <w:rPr>
          <w:rFonts w:ascii="Times New Roman" w:hAnsi="Times New Roman" w:cs="Times New Roman"/>
          <w:sz w:val="28"/>
          <w:szCs w:val="28"/>
        </w:rPr>
        <w:t>свыше</w:t>
      </w:r>
      <w:r w:rsidRPr="003E32FF">
        <w:rPr>
          <w:rFonts w:ascii="Times New Roman" w:hAnsi="Times New Roman" w:cs="Times New Roman"/>
          <w:sz w:val="28"/>
          <w:szCs w:val="28"/>
        </w:rPr>
        <w:t xml:space="preserve"> </w:t>
      </w:r>
      <w:r w:rsidR="006D67ED" w:rsidRPr="003E32FF">
        <w:rPr>
          <w:rFonts w:ascii="Times New Roman" w:hAnsi="Times New Roman" w:cs="Times New Roman"/>
          <w:sz w:val="28"/>
          <w:szCs w:val="28"/>
        </w:rPr>
        <w:t>114,0 кВт),</w:t>
      </w:r>
      <w:r w:rsidRPr="003E32FF">
        <w:rPr>
          <w:rFonts w:ascii="Times New Roman" w:hAnsi="Times New Roman" w:cs="Times New Roman"/>
          <w:sz w:val="28"/>
          <w:szCs w:val="28"/>
        </w:rPr>
        <w:t xml:space="preserve"> воздушных транспортных средств, яхт и других парусно-моторных судов, гидроциклов</w:t>
      </w:r>
      <w:r w:rsidR="006D67ED" w:rsidRPr="003E32FF">
        <w:rPr>
          <w:rFonts w:ascii="Times New Roman" w:hAnsi="Times New Roman" w:cs="Times New Roman"/>
          <w:sz w:val="28"/>
          <w:szCs w:val="28"/>
        </w:rPr>
        <w:t>.</w:t>
      </w:r>
    </w:p>
    <w:p w14:paraId="1A154FE1" w14:textId="33BE26DF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F5063" w:rsidRPr="00181C6D">
        <w:rPr>
          <w:rFonts w:ascii="Times New Roman" w:hAnsi="Times New Roman" w:cs="Times New Roman"/>
          <w:sz w:val="28"/>
          <w:szCs w:val="28"/>
        </w:rPr>
        <w:t>От уплаты налога в отношении мотоциклов, мотороллеров или легковых автомобилей с мощностью двигателя до 150 лошадиных сил включительно освобождаются:</w:t>
      </w:r>
    </w:p>
    <w:p w14:paraId="732C291A" w14:textId="2234DFDD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родители и не вступившие в повторный брак супруги инвалидов боевых действий, ветеранов боевых действий, погибших при исполнении своих </w:t>
      </w:r>
      <w:r w:rsidR="005F5063" w:rsidRPr="00181C6D">
        <w:rPr>
          <w:rFonts w:ascii="Times New Roman" w:hAnsi="Times New Roman" w:cs="Times New Roman"/>
          <w:sz w:val="28"/>
          <w:szCs w:val="28"/>
        </w:rPr>
        <w:lastRenderedPageBreak/>
        <w:t xml:space="preserve">служебных обязанностей или умерших вследствие полученных при исполнении своих служебных обязанностей </w:t>
      </w:r>
      <w:r w:rsidR="00194B22" w:rsidRPr="00181C6D">
        <w:rPr>
          <w:rFonts w:ascii="Times New Roman" w:hAnsi="Times New Roman" w:cs="Times New Roman"/>
          <w:sz w:val="28"/>
          <w:szCs w:val="28"/>
        </w:rPr>
        <w:t>ранени</w:t>
      </w:r>
      <w:r w:rsidR="00194B22">
        <w:rPr>
          <w:rFonts w:ascii="Times New Roman" w:hAnsi="Times New Roman" w:cs="Times New Roman"/>
          <w:sz w:val="28"/>
          <w:szCs w:val="28"/>
        </w:rPr>
        <w:t>я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, контузии, </w:t>
      </w:r>
      <w:r w:rsidR="00194B22" w:rsidRPr="00181C6D">
        <w:rPr>
          <w:rFonts w:ascii="Times New Roman" w:hAnsi="Times New Roman" w:cs="Times New Roman"/>
          <w:sz w:val="28"/>
          <w:szCs w:val="28"/>
        </w:rPr>
        <w:t>увеч</w:t>
      </w:r>
      <w:r w:rsidR="00194B22">
        <w:rPr>
          <w:rFonts w:ascii="Times New Roman" w:hAnsi="Times New Roman" w:cs="Times New Roman"/>
          <w:sz w:val="28"/>
          <w:szCs w:val="28"/>
        </w:rPr>
        <w:t>ья</w:t>
      </w:r>
      <w:r w:rsidR="00194B22" w:rsidRPr="00181C6D">
        <w:rPr>
          <w:rFonts w:ascii="Times New Roman" w:hAnsi="Times New Roman" w:cs="Times New Roman"/>
          <w:sz w:val="28"/>
          <w:szCs w:val="28"/>
        </w:rPr>
        <w:t xml:space="preserve"> 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или </w:t>
      </w:r>
      <w:r w:rsidR="00194B22" w:rsidRPr="00181C6D">
        <w:rPr>
          <w:rFonts w:ascii="Times New Roman" w:hAnsi="Times New Roman" w:cs="Times New Roman"/>
          <w:sz w:val="28"/>
          <w:szCs w:val="28"/>
        </w:rPr>
        <w:t>заболевани</w:t>
      </w:r>
      <w:r w:rsidR="00194B22">
        <w:rPr>
          <w:rFonts w:ascii="Times New Roman" w:hAnsi="Times New Roman" w:cs="Times New Roman"/>
          <w:sz w:val="28"/>
          <w:szCs w:val="28"/>
        </w:rPr>
        <w:t>я</w:t>
      </w:r>
      <w:r w:rsidR="005F5063" w:rsidRPr="00181C6D">
        <w:rPr>
          <w:rFonts w:ascii="Times New Roman" w:hAnsi="Times New Roman" w:cs="Times New Roman"/>
          <w:sz w:val="28"/>
          <w:szCs w:val="28"/>
        </w:rPr>
        <w:t>;</w:t>
      </w:r>
    </w:p>
    <w:p w14:paraId="0C53220F" w14:textId="5942E713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5F5063" w:rsidRPr="00181C6D">
        <w:rPr>
          <w:rFonts w:ascii="Times New Roman" w:hAnsi="Times New Roman" w:cs="Times New Roman"/>
          <w:sz w:val="28"/>
          <w:szCs w:val="28"/>
        </w:rPr>
        <w:t>инвалиды I, II и III группы</w:t>
      </w:r>
      <w:r w:rsidR="00FB5A68">
        <w:rPr>
          <w:rFonts w:ascii="Times New Roman" w:hAnsi="Times New Roman" w:cs="Times New Roman"/>
          <w:sz w:val="28"/>
          <w:szCs w:val="28"/>
        </w:rPr>
        <w:t xml:space="preserve"> и </w:t>
      </w:r>
      <w:r w:rsidR="006B2E0C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="00B0638A">
        <w:rPr>
          <w:rFonts w:ascii="Times New Roman" w:hAnsi="Times New Roman" w:cs="Times New Roman"/>
          <w:sz w:val="28"/>
          <w:szCs w:val="28"/>
        </w:rPr>
        <w:t>категории «ребенок-инвалид»</w:t>
      </w:r>
      <w:r w:rsidR="005F5063" w:rsidRPr="00181C6D">
        <w:rPr>
          <w:rFonts w:ascii="Times New Roman" w:hAnsi="Times New Roman" w:cs="Times New Roman"/>
          <w:sz w:val="28"/>
          <w:szCs w:val="28"/>
        </w:rPr>
        <w:t>;</w:t>
      </w:r>
    </w:p>
    <w:p w14:paraId="10818709" w14:textId="18A5E4D3" w:rsidR="009A3908" w:rsidRDefault="005F5063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C6D">
        <w:rPr>
          <w:rFonts w:ascii="Times New Roman" w:hAnsi="Times New Roman" w:cs="Times New Roman"/>
          <w:sz w:val="28"/>
          <w:szCs w:val="28"/>
        </w:rPr>
        <w:t>3)</w:t>
      </w:r>
      <w:r w:rsidR="008B0A3F">
        <w:rPr>
          <w:rFonts w:ascii="Times New Roman" w:hAnsi="Times New Roman" w:cs="Times New Roman"/>
          <w:sz w:val="28"/>
          <w:szCs w:val="28"/>
        </w:rPr>
        <w:t> </w:t>
      </w:r>
      <w:r w:rsidRPr="00181C6D">
        <w:rPr>
          <w:rFonts w:ascii="Times New Roman" w:hAnsi="Times New Roman" w:cs="Times New Roman"/>
          <w:sz w:val="28"/>
          <w:szCs w:val="28"/>
        </w:rPr>
        <w:t>один из родителей (усыновителей), опекунов или попечителей, имеющий трех и более несовершеннолетних детей;</w:t>
      </w:r>
    </w:p>
    <w:p w14:paraId="718F130C" w14:textId="3EEAB224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5F5063" w:rsidRPr="00181C6D">
        <w:rPr>
          <w:rFonts w:ascii="Times New Roman" w:hAnsi="Times New Roman" w:cs="Times New Roman"/>
          <w:sz w:val="28"/>
          <w:szCs w:val="28"/>
        </w:rPr>
        <w:t>один из родителей (усыновителей), опекунов или попечителей, имеющий в составе семьи ребенка-инвалида;</w:t>
      </w:r>
    </w:p>
    <w:p w14:paraId="113262C5" w14:textId="1E867D45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опекун </w:t>
      </w:r>
      <w:r w:rsidR="00B0638A">
        <w:rPr>
          <w:rFonts w:ascii="Times New Roman" w:hAnsi="Times New Roman" w:cs="Times New Roman"/>
          <w:sz w:val="28"/>
          <w:szCs w:val="28"/>
        </w:rPr>
        <w:t>ребенк</w:t>
      </w:r>
      <w:r w:rsidR="00CA2D67">
        <w:rPr>
          <w:rFonts w:ascii="Times New Roman" w:hAnsi="Times New Roman" w:cs="Times New Roman"/>
          <w:sz w:val="28"/>
          <w:szCs w:val="28"/>
        </w:rPr>
        <w:t>а-инвалида</w:t>
      </w:r>
      <w:r w:rsidR="005F5063" w:rsidRPr="00181C6D">
        <w:rPr>
          <w:rFonts w:ascii="Times New Roman" w:hAnsi="Times New Roman" w:cs="Times New Roman"/>
          <w:sz w:val="28"/>
          <w:szCs w:val="28"/>
        </w:rPr>
        <w:t>, признанного судом недееспособным;</w:t>
      </w:r>
    </w:p>
    <w:p w14:paraId="20BF2C53" w14:textId="66B1A111" w:rsidR="009A3908" w:rsidRDefault="005F5063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C6D">
        <w:rPr>
          <w:rFonts w:ascii="Times New Roman" w:hAnsi="Times New Roman" w:cs="Times New Roman"/>
          <w:sz w:val="28"/>
          <w:szCs w:val="28"/>
        </w:rPr>
        <w:t>6)</w:t>
      </w:r>
      <w:r w:rsidR="008B0A3F">
        <w:rPr>
          <w:rFonts w:ascii="Times New Roman" w:hAnsi="Times New Roman" w:cs="Times New Roman"/>
          <w:sz w:val="28"/>
          <w:szCs w:val="28"/>
        </w:rPr>
        <w:t> </w:t>
      </w:r>
      <w:r w:rsidRPr="00181C6D">
        <w:rPr>
          <w:rFonts w:ascii="Times New Roman" w:hAnsi="Times New Roman" w:cs="Times New Roman"/>
          <w:sz w:val="28"/>
          <w:szCs w:val="28"/>
        </w:rPr>
        <w:t>пенсионеры, получающие пенсию, назначаемую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14:paraId="2BC8EA4E" w14:textId="72CE7101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5F5063" w:rsidRPr="00181C6D">
        <w:rPr>
          <w:rFonts w:ascii="Times New Roman" w:hAnsi="Times New Roman" w:cs="Times New Roman"/>
          <w:sz w:val="28"/>
          <w:szCs w:val="28"/>
        </w:rPr>
        <w:t>граждане, призванные на военную службу по мобилизации в Вооруженные Силы Российской Федерации, граждане, заключившие на территории Донецкой Народной Республики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(усыновители);</w:t>
      </w:r>
    </w:p>
    <w:p w14:paraId="193CC422" w14:textId="588ED47A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5F5063" w:rsidRPr="00181C6D">
        <w:rPr>
          <w:rFonts w:ascii="Times New Roman" w:hAnsi="Times New Roman" w:cs="Times New Roman"/>
          <w:sz w:val="28"/>
          <w:szCs w:val="28"/>
        </w:rPr>
        <w:t>организации, в которых единственным учредителем (участником) является лицо, одновременно осуществляющее полномочия единоличного</w:t>
      </w:r>
      <w:r w:rsidR="00181C6D">
        <w:rPr>
          <w:rFonts w:ascii="Times New Roman" w:hAnsi="Times New Roman" w:cs="Times New Roman"/>
          <w:sz w:val="28"/>
          <w:szCs w:val="28"/>
        </w:rPr>
        <w:t xml:space="preserve"> 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исполнительного органа, в период прохождения им военной службы по мобилизации или по контракту, либо заключившее контракт о добровольном содействии в выполнении задач, возложенных на Вооруженные Силы Российской Федерации в соответствии с </w:t>
      </w:r>
      <w:hyperlink r:id="rId14" w:history="1">
        <w:r w:rsidR="005F5063" w:rsidRPr="00283333">
          <w:rPr>
            <w:rStyle w:val="af"/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9A3908" w:rsidRPr="00283333">
          <w:rPr>
            <w:rStyle w:val="af"/>
            <w:rFonts w:ascii="Times New Roman" w:hAnsi="Times New Roman" w:cs="Times New Roman"/>
            <w:sz w:val="28"/>
            <w:szCs w:val="28"/>
          </w:rPr>
          <w:br/>
        </w:r>
        <w:r w:rsidR="005F5063" w:rsidRPr="00283333">
          <w:rPr>
            <w:rStyle w:val="af"/>
            <w:rFonts w:ascii="Times New Roman" w:hAnsi="Times New Roman" w:cs="Times New Roman"/>
            <w:sz w:val="28"/>
            <w:szCs w:val="28"/>
          </w:rPr>
          <w:t xml:space="preserve">от 28 марта 1998 </w:t>
        </w:r>
        <w:r w:rsidR="004A4479" w:rsidRPr="00283333">
          <w:rPr>
            <w:rStyle w:val="af"/>
            <w:rFonts w:ascii="Times New Roman" w:hAnsi="Times New Roman" w:cs="Times New Roman"/>
            <w:sz w:val="28"/>
            <w:szCs w:val="28"/>
          </w:rPr>
          <w:t xml:space="preserve">года </w:t>
        </w:r>
        <w:r w:rsidR="005F5063" w:rsidRPr="00283333">
          <w:rPr>
            <w:rStyle w:val="af"/>
            <w:rFonts w:ascii="Times New Roman" w:hAnsi="Times New Roman" w:cs="Times New Roman"/>
            <w:sz w:val="28"/>
            <w:szCs w:val="28"/>
          </w:rPr>
          <w:t>№ 53-ФЗ «О воинской обязанности и военной службе»</w:t>
        </w:r>
      </w:hyperlink>
      <w:r w:rsidR="005F5063" w:rsidRPr="00181C6D">
        <w:rPr>
          <w:rFonts w:ascii="Times New Roman" w:hAnsi="Times New Roman" w:cs="Times New Roman"/>
          <w:sz w:val="28"/>
          <w:szCs w:val="28"/>
        </w:rPr>
        <w:t>.</w:t>
      </w:r>
    </w:p>
    <w:p w14:paraId="2604CB6C" w14:textId="01045FC2" w:rsidR="009A3908" w:rsidRDefault="005F5063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C6D">
        <w:rPr>
          <w:rFonts w:ascii="Times New Roman" w:hAnsi="Times New Roman" w:cs="Times New Roman"/>
          <w:sz w:val="28"/>
          <w:szCs w:val="28"/>
        </w:rPr>
        <w:t>3.</w:t>
      </w:r>
      <w:r w:rsidR="008B0A3F">
        <w:rPr>
          <w:rFonts w:ascii="Times New Roman" w:hAnsi="Times New Roman" w:cs="Times New Roman"/>
          <w:sz w:val="28"/>
          <w:szCs w:val="28"/>
        </w:rPr>
        <w:t> </w:t>
      </w:r>
      <w:r w:rsidRPr="00181C6D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льготу (за исключением лиц, указанных в пункте 5 части 1 настоящей статьи), при наличии нескольких </w:t>
      </w:r>
      <w:r w:rsidRPr="00181C6D">
        <w:rPr>
          <w:rFonts w:ascii="Times New Roman" w:hAnsi="Times New Roman" w:cs="Times New Roman"/>
          <w:sz w:val="28"/>
          <w:szCs w:val="28"/>
        </w:rPr>
        <w:lastRenderedPageBreak/>
        <w:t>объектов налогообложения освобождаются от уплаты налога по одному транспортному средству по их выбору.</w:t>
      </w:r>
    </w:p>
    <w:p w14:paraId="21144919" w14:textId="3FA71BCF" w:rsidR="009A3908" w:rsidRDefault="005F5063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C6D">
        <w:rPr>
          <w:rFonts w:ascii="Times New Roman" w:hAnsi="Times New Roman" w:cs="Times New Roman"/>
          <w:sz w:val="28"/>
          <w:szCs w:val="28"/>
        </w:rPr>
        <w:t>В случае если налогоплательщик, имеющий право на налоговую льготу, не представил в налоговый орган заявление о предоставлении налоговой льготы по выбранному объекту налогообложения, льгота предоставляется в отношении объекта налогообложения с максимальной исчисленной суммой налога.</w:t>
      </w:r>
    </w:p>
    <w:p w14:paraId="4867E297" w14:textId="29E8E22A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Налогоплательщики уплачивают налог в размере 50 процентов суммы налога, исчисленной по ставкам, установленным статьей 2 настоящего Закона, в отношении автомобилей грузовых и автобусов, с года выпуска которых </w:t>
      </w:r>
      <w:r w:rsidR="009A3908">
        <w:rPr>
          <w:rFonts w:ascii="Times New Roman" w:hAnsi="Times New Roman" w:cs="Times New Roman"/>
          <w:sz w:val="28"/>
          <w:szCs w:val="28"/>
        </w:rPr>
        <w:br/>
      </w:r>
      <w:r w:rsidR="00DC71C8">
        <w:rPr>
          <w:rFonts w:ascii="Times New Roman" w:hAnsi="Times New Roman" w:cs="Times New Roman"/>
          <w:sz w:val="28"/>
          <w:szCs w:val="28"/>
        </w:rPr>
        <w:t xml:space="preserve">на 1 января соответствующего налогового периода </w:t>
      </w:r>
      <w:r w:rsidR="005F5063" w:rsidRPr="00181C6D">
        <w:rPr>
          <w:rFonts w:ascii="Times New Roman" w:hAnsi="Times New Roman" w:cs="Times New Roman"/>
          <w:sz w:val="28"/>
          <w:szCs w:val="28"/>
        </w:rPr>
        <w:t>прошло 20 лет и более.</w:t>
      </w:r>
    </w:p>
    <w:p w14:paraId="2F415CF9" w14:textId="1C6C140D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F5063" w:rsidRPr="00181C6D">
        <w:rPr>
          <w:rFonts w:ascii="Times New Roman" w:hAnsi="Times New Roman" w:cs="Times New Roman"/>
          <w:sz w:val="28"/>
          <w:szCs w:val="28"/>
        </w:rPr>
        <w:t>Основаниями для предоставления льготы являются:</w:t>
      </w:r>
    </w:p>
    <w:p w14:paraId="5239338D" w14:textId="77777777" w:rsidR="009A3908" w:rsidRDefault="005F5063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C6D">
        <w:rPr>
          <w:rFonts w:ascii="Times New Roman" w:hAnsi="Times New Roman" w:cs="Times New Roman"/>
          <w:sz w:val="28"/>
          <w:szCs w:val="28"/>
        </w:rPr>
        <w:t xml:space="preserve">1) для граждан, указанных в пункте 1 части 1 настоящей статьи, </w:t>
      </w:r>
      <w:r w:rsidR="009A3908">
        <w:rPr>
          <w:rFonts w:ascii="Times New Roman" w:hAnsi="Times New Roman" w:cs="Times New Roman"/>
          <w:sz w:val="28"/>
          <w:szCs w:val="28"/>
        </w:rPr>
        <w:t>–</w:t>
      </w:r>
      <w:r w:rsidRPr="00181C6D">
        <w:rPr>
          <w:rFonts w:ascii="Times New Roman" w:hAnsi="Times New Roman" w:cs="Times New Roman"/>
          <w:sz w:val="28"/>
          <w:szCs w:val="28"/>
        </w:rPr>
        <w:t xml:space="preserve"> до</w:t>
      </w:r>
      <w:r w:rsidR="00FA4C02">
        <w:rPr>
          <w:rFonts w:ascii="Times New Roman" w:hAnsi="Times New Roman" w:cs="Times New Roman"/>
          <w:sz w:val="28"/>
          <w:szCs w:val="28"/>
        </w:rPr>
        <w:t>кументы, подтверждающие статус в</w:t>
      </w:r>
      <w:r w:rsidRPr="00181C6D">
        <w:rPr>
          <w:rFonts w:ascii="Times New Roman" w:hAnsi="Times New Roman" w:cs="Times New Roman"/>
          <w:sz w:val="28"/>
          <w:szCs w:val="28"/>
        </w:rPr>
        <w:t>етерана Великой Отечественной войны, ветерана боевых действий, инвалида Великой Отечественной войны и инвалида боевых действий;</w:t>
      </w:r>
    </w:p>
    <w:p w14:paraId="03A4FF28" w14:textId="51AE0EE4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для граждан, указанных в пункте 2 части 1 настоящей статьи, </w:t>
      </w:r>
      <w:r w:rsidR="009A3908">
        <w:rPr>
          <w:rFonts w:ascii="Times New Roman" w:hAnsi="Times New Roman" w:cs="Times New Roman"/>
          <w:sz w:val="28"/>
          <w:szCs w:val="28"/>
        </w:rPr>
        <w:t>–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 документы, подтверждающие статус Героя Советского Союза, Героя Российской Федерации, Героя Социалистического Труда</w:t>
      </w:r>
      <w:r w:rsidR="00FA4C02">
        <w:rPr>
          <w:rFonts w:ascii="Times New Roman" w:hAnsi="Times New Roman" w:cs="Times New Roman"/>
          <w:sz w:val="28"/>
          <w:szCs w:val="28"/>
        </w:rPr>
        <w:t>, Героя Труда Российской Федерации</w:t>
      </w:r>
      <w:r w:rsidR="00D036BB">
        <w:rPr>
          <w:rFonts w:ascii="Times New Roman" w:hAnsi="Times New Roman" w:cs="Times New Roman"/>
          <w:sz w:val="28"/>
          <w:szCs w:val="28"/>
        </w:rPr>
        <w:t xml:space="preserve"> или полного кавалера орденов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 Славы, Трудовой Славы, Героя Донецкой Народной Республики, Героя Труда Донецкой Народной Республики;</w:t>
      </w:r>
    </w:p>
    <w:p w14:paraId="5A4A562B" w14:textId="25DD40E1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для граждан, указанных в пункте 3 части 1 настоящей статьи, </w:t>
      </w:r>
      <w:r w:rsidR="009A3908">
        <w:rPr>
          <w:rFonts w:ascii="Times New Roman" w:hAnsi="Times New Roman" w:cs="Times New Roman"/>
          <w:sz w:val="28"/>
          <w:szCs w:val="28"/>
        </w:rPr>
        <w:t>–</w:t>
      </w:r>
      <w:r w:rsidR="00181C6D">
        <w:rPr>
          <w:rFonts w:ascii="Times New Roman" w:hAnsi="Times New Roman" w:cs="Times New Roman"/>
          <w:sz w:val="28"/>
          <w:szCs w:val="28"/>
        </w:rPr>
        <w:t xml:space="preserve"> </w:t>
      </w:r>
      <w:r w:rsidR="005F5063" w:rsidRPr="00181C6D">
        <w:rPr>
          <w:rFonts w:ascii="Times New Roman" w:hAnsi="Times New Roman" w:cs="Times New Roman"/>
          <w:sz w:val="28"/>
          <w:szCs w:val="28"/>
        </w:rPr>
        <w:t>удостоверение участника ликвидации последствий катастрофы на Чернобыльской АЭС, удостоверение проживающего</w:t>
      </w:r>
      <w:r w:rsidR="006E164D">
        <w:rPr>
          <w:rFonts w:ascii="Times New Roman" w:hAnsi="Times New Roman" w:cs="Times New Roman"/>
          <w:sz w:val="28"/>
          <w:szCs w:val="28"/>
        </w:rPr>
        <w:t xml:space="preserve"> </w:t>
      </w:r>
      <w:r w:rsidR="005F5063" w:rsidRPr="00181C6D">
        <w:rPr>
          <w:rFonts w:ascii="Times New Roman" w:hAnsi="Times New Roman" w:cs="Times New Roman"/>
          <w:sz w:val="28"/>
          <w:szCs w:val="28"/>
        </w:rPr>
        <w:t>(</w:t>
      </w:r>
      <w:r w:rsidR="006E164D">
        <w:rPr>
          <w:rFonts w:ascii="Times New Roman" w:hAnsi="Times New Roman" w:cs="Times New Roman"/>
          <w:sz w:val="28"/>
          <w:szCs w:val="28"/>
        </w:rPr>
        <w:t>прожива</w:t>
      </w:r>
      <w:r w:rsidR="005F5063" w:rsidRPr="00181C6D">
        <w:rPr>
          <w:rFonts w:ascii="Times New Roman" w:hAnsi="Times New Roman" w:cs="Times New Roman"/>
          <w:sz w:val="28"/>
          <w:szCs w:val="28"/>
        </w:rPr>
        <w:t>вшего),</w:t>
      </w:r>
      <w:r w:rsidR="00181C6D">
        <w:rPr>
          <w:rFonts w:ascii="Times New Roman" w:hAnsi="Times New Roman" w:cs="Times New Roman"/>
          <w:sz w:val="28"/>
          <w:szCs w:val="28"/>
        </w:rPr>
        <w:t xml:space="preserve"> </w:t>
      </w:r>
      <w:r w:rsidR="005F5063" w:rsidRPr="00181C6D">
        <w:rPr>
          <w:rFonts w:ascii="Times New Roman" w:hAnsi="Times New Roman" w:cs="Times New Roman"/>
          <w:sz w:val="28"/>
          <w:szCs w:val="28"/>
        </w:rPr>
        <w:t>работающего</w:t>
      </w:r>
      <w:r w:rsidR="006E164D">
        <w:rPr>
          <w:rFonts w:ascii="Times New Roman" w:hAnsi="Times New Roman" w:cs="Times New Roman"/>
          <w:sz w:val="28"/>
          <w:szCs w:val="28"/>
        </w:rPr>
        <w:t xml:space="preserve"> </w:t>
      </w:r>
      <w:r w:rsidR="005F5063" w:rsidRPr="00181C6D">
        <w:rPr>
          <w:rFonts w:ascii="Times New Roman" w:hAnsi="Times New Roman" w:cs="Times New Roman"/>
          <w:sz w:val="28"/>
          <w:szCs w:val="28"/>
        </w:rPr>
        <w:t>(</w:t>
      </w:r>
      <w:r w:rsidR="006E164D">
        <w:rPr>
          <w:rFonts w:ascii="Times New Roman" w:hAnsi="Times New Roman" w:cs="Times New Roman"/>
          <w:sz w:val="28"/>
          <w:szCs w:val="28"/>
        </w:rPr>
        <w:t>работа</w:t>
      </w:r>
      <w:r w:rsidR="005F5063" w:rsidRPr="00181C6D">
        <w:rPr>
          <w:rFonts w:ascii="Times New Roman" w:hAnsi="Times New Roman" w:cs="Times New Roman"/>
          <w:sz w:val="28"/>
          <w:szCs w:val="28"/>
        </w:rPr>
        <w:t>вшего) в зоне отселения, эвакуированного из зоны отчуждения,</w:t>
      </w:r>
      <w:r w:rsidR="00181C6D">
        <w:rPr>
          <w:rFonts w:ascii="Times New Roman" w:hAnsi="Times New Roman" w:cs="Times New Roman"/>
          <w:sz w:val="28"/>
          <w:szCs w:val="28"/>
        </w:rPr>
        <w:t xml:space="preserve"> </w:t>
      </w:r>
      <w:r w:rsidR="005F5063" w:rsidRPr="00181C6D">
        <w:rPr>
          <w:rFonts w:ascii="Times New Roman" w:hAnsi="Times New Roman" w:cs="Times New Roman"/>
          <w:sz w:val="28"/>
          <w:szCs w:val="28"/>
        </w:rPr>
        <w:t>переселенного</w:t>
      </w:r>
      <w:r w:rsidR="006E164D">
        <w:rPr>
          <w:rFonts w:ascii="Times New Roman" w:hAnsi="Times New Roman" w:cs="Times New Roman"/>
          <w:sz w:val="28"/>
          <w:szCs w:val="28"/>
        </w:rPr>
        <w:t xml:space="preserve"> </w:t>
      </w:r>
      <w:r w:rsidR="005F5063" w:rsidRPr="00181C6D">
        <w:rPr>
          <w:rFonts w:ascii="Times New Roman" w:hAnsi="Times New Roman" w:cs="Times New Roman"/>
          <w:sz w:val="28"/>
          <w:szCs w:val="28"/>
        </w:rPr>
        <w:t>(</w:t>
      </w:r>
      <w:r w:rsidR="006E164D">
        <w:rPr>
          <w:rFonts w:ascii="Times New Roman" w:hAnsi="Times New Roman" w:cs="Times New Roman"/>
          <w:sz w:val="28"/>
          <w:szCs w:val="28"/>
        </w:rPr>
        <w:t>пересел</w:t>
      </w:r>
      <w:r w:rsidR="005F5063" w:rsidRPr="00181C6D">
        <w:rPr>
          <w:rFonts w:ascii="Times New Roman" w:hAnsi="Times New Roman" w:cs="Times New Roman"/>
          <w:sz w:val="28"/>
          <w:szCs w:val="28"/>
        </w:rPr>
        <w:t>яемого) из зоны отселения, выехавшего добровольно из зоны проживания с правом на отселение или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</w:t>
      </w:r>
    </w:p>
    <w:p w14:paraId="516B2AB1" w14:textId="3B014752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5F5063" w:rsidRPr="00181C6D">
        <w:rPr>
          <w:rFonts w:ascii="Times New Roman" w:hAnsi="Times New Roman" w:cs="Times New Roman"/>
          <w:sz w:val="28"/>
          <w:szCs w:val="28"/>
        </w:rPr>
        <w:t>для граждан, указанных в пункте 4 части 1 настоящей статьи,</w:t>
      </w:r>
      <w:r w:rsidR="009A3908">
        <w:rPr>
          <w:rFonts w:ascii="Times New Roman" w:hAnsi="Times New Roman" w:cs="Times New Roman"/>
          <w:sz w:val="28"/>
          <w:szCs w:val="28"/>
        </w:rPr>
        <w:t xml:space="preserve"> –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 удостоверение участника действий подразделений особого риска;</w:t>
      </w:r>
    </w:p>
    <w:p w14:paraId="7ED1C55F" w14:textId="2CF70AEE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для налогоплательщиков, указанных в пункте 5 части 1 настоящей статьи, </w:t>
      </w:r>
      <w:r w:rsidR="009A3908">
        <w:rPr>
          <w:rFonts w:ascii="Times New Roman" w:hAnsi="Times New Roman" w:cs="Times New Roman"/>
          <w:sz w:val="28"/>
          <w:szCs w:val="28"/>
        </w:rPr>
        <w:t>–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 паспорт транспортного средства и свидетельств</w:t>
      </w:r>
      <w:r w:rsidR="008C028A">
        <w:rPr>
          <w:rFonts w:ascii="Times New Roman" w:hAnsi="Times New Roman" w:cs="Times New Roman"/>
          <w:sz w:val="28"/>
          <w:szCs w:val="28"/>
        </w:rPr>
        <w:t>о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 о регистрации транспортного средства;</w:t>
      </w:r>
    </w:p>
    <w:p w14:paraId="5F8F4E79" w14:textId="6A29BE40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для организаций, указанных в пункте 6 части 1 настоящей статьи, </w:t>
      </w:r>
      <w:r w:rsidR="009A3908">
        <w:rPr>
          <w:rFonts w:ascii="Times New Roman" w:hAnsi="Times New Roman" w:cs="Times New Roman"/>
          <w:sz w:val="28"/>
          <w:szCs w:val="28"/>
        </w:rPr>
        <w:t>–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 учредительные документы;</w:t>
      </w:r>
    </w:p>
    <w:p w14:paraId="5EE06B8C" w14:textId="2A3F3196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для организаций, указанных в пункте 7 части 1 настоящей статьи, </w:t>
      </w:r>
      <w:r w:rsidR="009A3908">
        <w:rPr>
          <w:rFonts w:ascii="Times New Roman" w:hAnsi="Times New Roman" w:cs="Times New Roman"/>
          <w:sz w:val="28"/>
          <w:szCs w:val="28"/>
        </w:rPr>
        <w:t>–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 учредительные документы, документы, подтверждающие факт установления инвалидности работников данных организаций, общий фонд оплаты труда и фонд оплаты труда работников данных организаций, являющихся инвалидами, а также документы, подтверждающие среднесписочную численность инвалидов среди работников данных организаций;</w:t>
      </w:r>
    </w:p>
    <w:p w14:paraId="4EDE9775" w14:textId="15546106" w:rsidR="009A3908" w:rsidRDefault="005F5063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C6D">
        <w:rPr>
          <w:rFonts w:ascii="Times New Roman" w:hAnsi="Times New Roman" w:cs="Times New Roman"/>
          <w:sz w:val="28"/>
          <w:szCs w:val="28"/>
        </w:rPr>
        <w:t>8)</w:t>
      </w:r>
      <w:r w:rsidR="008B0A3F">
        <w:rPr>
          <w:rFonts w:ascii="Times New Roman" w:hAnsi="Times New Roman" w:cs="Times New Roman"/>
          <w:sz w:val="28"/>
          <w:szCs w:val="28"/>
        </w:rPr>
        <w:t> </w:t>
      </w:r>
      <w:r w:rsidRPr="00181C6D">
        <w:rPr>
          <w:rFonts w:ascii="Times New Roman" w:hAnsi="Times New Roman" w:cs="Times New Roman"/>
          <w:sz w:val="28"/>
          <w:szCs w:val="28"/>
        </w:rPr>
        <w:t xml:space="preserve">для граждан, указанных в пункте 1 части 2 настоящей статьи, </w:t>
      </w:r>
      <w:r w:rsidR="009A3908">
        <w:rPr>
          <w:rFonts w:ascii="Times New Roman" w:hAnsi="Times New Roman" w:cs="Times New Roman"/>
          <w:sz w:val="28"/>
          <w:szCs w:val="28"/>
        </w:rPr>
        <w:t>–</w:t>
      </w:r>
      <w:r w:rsidR="00181C6D">
        <w:rPr>
          <w:rFonts w:ascii="Times New Roman" w:hAnsi="Times New Roman" w:cs="Times New Roman"/>
          <w:sz w:val="28"/>
          <w:szCs w:val="28"/>
        </w:rPr>
        <w:t xml:space="preserve"> </w:t>
      </w:r>
      <w:r w:rsidRPr="00181C6D">
        <w:rPr>
          <w:rFonts w:ascii="Times New Roman" w:hAnsi="Times New Roman" w:cs="Times New Roman"/>
          <w:sz w:val="28"/>
          <w:szCs w:val="28"/>
        </w:rPr>
        <w:t>удостоверение ветерана боевых действи</w:t>
      </w:r>
      <w:r w:rsidR="005D0197">
        <w:rPr>
          <w:rFonts w:ascii="Times New Roman" w:hAnsi="Times New Roman" w:cs="Times New Roman"/>
          <w:sz w:val="28"/>
          <w:szCs w:val="28"/>
        </w:rPr>
        <w:t>й</w:t>
      </w:r>
      <w:r w:rsidRPr="00181C6D">
        <w:rPr>
          <w:rFonts w:ascii="Times New Roman" w:hAnsi="Times New Roman" w:cs="Times New Roman"/>
          <w:sz w:val="28"/>
          <w:szCs w:val="28"/>
        </w:rPr>
        <w:t>, ин</w:t>
      </w:r>
      <w:r w:rsidR="00181C6D">
        <w:rPr>
          <w:rFonts w:ascii="Times New Roman" w:hAnsi="Times New Roman" w:cs="Times New Roman"/>
          <w:sz w:val="28"/>
          <w:szCs w:val="28"/>
        </w:rPr>
        <w:t>валида боевых действи</w:t>
      </w:r>
      <w:r w:rsidR="005D0197">
        <w:rPr>
          <w:rFonts w:ascii="Times New Roman" w:hAnsi="Times New Roman" w:cs="Times New Roman"/>
          <w:sz w:val="28"/>
          <w:szCs w:val="28"/>
        </w:rPr>
        <w:t>й</w:t>
      </w:r>
      <w:r w:rsidR="00181C6D">
        <w:rPr>
          <w:rFonts w:ascii="Times New Roman" w:hAnsi="Times New Roman" w:cs="Times New Roman"/>
          <w:sz w:val="28"/>
          <w:szCs w:val="28"/>
        </w:rPr>
        <w:t xml:space="preserve"> либо иной</w:t>
      </w:r>
      <w:r w:rsidRPr="00181C6D">
        <w:rPr>
          <w:rFonts w:ascii="Times New Roman" w:hAnsi="Times New Roman" w:cs="Times New Roman"/>
          <w:sz w:val="28"/>
          <w:szCs w:val="28"/>
        </w:rPr>
        <w:t xml:space="preserve"> документ, подтверждающий статус ветерана боевых действи</w:t>
      </w:r>
      <w:r w:rsidR="005D0197">
        <w:rPr>
          <w:rFonts w:ascii="Times New Roman" w:hAnsi="Times New Roman" w:cs="Times New Roman"/>
          <w:sz w:val="28"/>
          <w:szCs w:val="28"/>
        </w:rPr>
        <w:t>й</w:t>
      </w:r>
      <w:r w:rsidRPr="00181C6D">
        <w:rPr>
          <w:rFonts w:ascii="Times New Roman" w:hAnsi="Times New Roman" w:cs="Times New Roman"/>
          <w:sz w:val="28"/>
          <w:szCs w:val="28"/>
        </w:rPr>
        <w:t>, инвалида боевых действий, удостоверение члена семьи погибшего (умершего) инвалида войны, ветерана боевых действий, документ, подтверждающего гибель (смерть) инвалида боевых действи</w:t>
      </w:r>
      <w:r w:rsidR="005D0197">
        <w:rPr>
          <w:rFonts w:ascii="Times New Roman" w:hAnsi="Times New Roman" w:cs="Times New Roman"/>
          <w:sz w:val="28"/>
          <w:szCs w:val="28"/>
        </w:rPr>
        <w:t>й</w:t>
      </w:r>
      <w:r w:rsidRPr="00181C6D">
        <w:rPr>
          <w:rFonts w:ascii="Times New Roman" w:hAnsi="Times New Roman" w:cs="Times New Roman"/>
          <w:sz w:val="28"/>
          <w:szCs w:val="28"/>
        </w:rPr>
        <w:t xml:space="preserve"> или ветерана боевых действи</w:t>
      </w:r>
      <w:r w:rsidR="005D0197">
        <w:rPr>
          <w:rFonts w:ascii="Times New Roman" w:hAnsi="Times New Roman" w:cs="Times New Roman"/>
          <w:sz w:val="28"/>
          <w:szCs w:val="28"/>
        </w:rPr>
        <w:t>й</w:t>
      </w:r>
      <w:r w:rsidRPr="00181C6D">
        <w:rPr>
          <w:rFonts w:ascii="Times New Roman" w:hAnsi="Times New Roman" w:cs="Times New Roman"/>
          <w:sz w:val="28"/>
          <w:szCs w:val="28"/>
        </w:rPr>
        <w:t xml:space="preserve"> при исполнении своих служебных обязанностей либо подтверждающего, что смерть инвалида боевых действи</w:t>
      </w:r>
      <w:r w:rsidR="005D0197">
        <w:rPr>
          <w:rFonts w:ascii="Times New Roman" w:hAnsi="Times New Roman" w:cs="Times New Roman"/>
          <w:sz w:val="28"/>
          <w:szCs w:val="28"/>
        </w:rPr>
        <w:t>й</w:t>
      </w:r>
      <w:r w:rsidRPr="00181C6D">
        <w:rPr>
          <w:rFonts w:ascii="Times New Roman" w:hAnsi="Times New Roman" w:cs="Times New Roman"/>
          <w:sz w:val="28"/>
          <w:szCs w:val="28"/>
        </w:rPr>
        <w:t xml:space="preserve"> или ветерана боевых действи</w:t>
      </w:r>
      <w:r w:rsidR="005D0197">
        <w:rPr>
          <w:rFonts w:ascii="Times New Roman" w:hAnsi="Times New Roman" w:cs="Times New Roman"/>
          <w:sz w:val="28"/>
          <w:szCs w:val="28"/>
        </w:rPr>
        <w:t>й</w:t>
      </w:r>
      <w:r w:rsidRPr="00181C6D">
        <w:rPr>
          <w:rFonts w:ascii="Times New Roman" w:hAnsi="Times New Roman" w:cs="Times New Roman"/>
          <w:sz w:val="28"/>
          <w:szCs w:val="28"/>
        </w:rPr>
        <w:t xml:space="preserve"> наступила вследствие полученных при исполнении служебных обязанностей ранения, контузии, увечья или заболевания;</w:t>
      </w:r>
    </w:p>
    <w:p w14:paraId="6FB9BDB4" w14:textId="7C5194A4" w:rsidR="009A3908" w:rsidRPr="006226F4" w:rsidRDefault="005F5063" w:rsidP="006226F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6D">
        <w:rPr>
          <w:rFonts w:ascii="Times New Roman" w:hAnsi="Times New Roman" w:cs="Times New Roman"/>
          <w:sz w:val="28"/>
          <w:szCs w:val="28"/>
        </w:rPr>
        <w:t>9)</w:t>
      </w:r>
      <w:r w:rsidR="00C73D70">
        <w:rPr>
          <w:rFonts w:ascii="Times New Roman" w:hAnsi="Times New Roman" w:cs="Times New Roman"/>
          <w:sz w:val="28"/>
          <w:szCs w:val="28"/>
        </w:rPr>
        <w:t xml:space="preserve"> </w:t>
      </w:r>
      <w:r w:rsidR="00C73D70" w:rsidRPr="00C73D70">
        <w:rPr>
          <w:rFonts w:ascii="Times New Roman" w:hAnsi="Times New Roman" w:cs="Times New Roman"/>
          <w:sz w:val="28"/>
          <w:szCs w:val="28"/>
        </w:rPr>
        <w:t>для граждан, указанных в пунктах 2, 4, 5 части 2 настоящей статьи, – выданная федеральным государственным учреждением медико-социальной экспертизы справка, подтверждающая факт установления инвалидности, или</w:t>
      </w:r>
      <w:r w:rsidR="00C73D70">
        <w:rPr>
          <w:rFonts w:ascii="Times New Roman" w:hAnsi="Times New Roman" w:cs="Times New Roman"/>
          <w:sz w:val="28"/>
          <w:szCs w:val="28"/>
        </w:rPr>
        <w:t xml:space="preserve"> </w:t>
      </w:r>
      <w:r w:rsidR="00C73D70" w:rsidRPr="00C73D70">
        <w:rPr>
          <w:rFonts w:ascii="Times New Roman" w:hAnsi="Times New Roman" w:cs="Times New Roman"/>
          <w:sz w:val="28"/>
          <w:szCs w:val="28"/>
        </w:rPr>
        <w:t>документ об установлении инвалидности, выданный уполномоченным органом в соответствии с законодательством, действовавшим на территории Донецкой Народной Республики до 1 марта 2023 года, а также законодательством Украины или законодательством Союза ССР</w:t>
      </w:r>
      <w:r w:rsidRPr="00181C6D">
        <w:rPr>
          <w:rFonts w:ascii="Times New Roman" w:hAnsi="Times New Roman" w:cs="Times New Roman"/>
          <w:sz w:val="28"/>
          <w:szCs w:val="28"/>
        </w:rPr>
        <w:t xml:space="preserve"> (в случае отсутствия соответствующих сведений в федеральном реестре инвалидов);</w:t>
      </w:r>
    </w:p>
    <w:p w14:paraId="02FD2000" w14:textId="5071DA3A" w:rsidR="009A3908" w:rsidRDefault="005F5063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C6D">
        <w:rPr>
          <w:rFonts w:ascii="Times New Roman" w:hAnsi="Times New Roman" w:cs="Times New Roman"/>
          <w:sz w:val="28"/>
          <w:szCs w:val="28"/>
        </w:rPr>
        <w:t>10)</w:t>
      </w:r>
      <w:r w:rsidR="008B0A3F">
        <w:rPr>
          <w:rFonts w:ascii="Times New Roman" w:hAnsi="Times New Roman" w:cs="Times New Roman"/>
          <w:sz w:val="28"/>
          <w:szCs w:val="28"/>
        </w:rPr>
        <w:t> </w:t>
      </w:r>
      <w:r w:rsidRPr="00181C6D">
        <w:rPr>
          <w:rFonts w:ascii="Times New Roman" w:hAnsi="Times New Roman" w:cs="Times New Roman"/>
          <w:sz w:val="28"/>
          <w:szCs w:val="28"/>
        </w:rPr>
        <w:t xml:space="preserve">для граждан, указанных в пункте 3 части 2 настоящей статьи, </w:t>
      </w:r>
      <w:r w:rsidR="009A3908">
        <w:rPr>
          <w:rFonts w:ascii="Times New Roman" w:hAnsi="Times New Roman" w:cs="Times New Roman"/>
          <w:sz w:val="28"/>
          <w:szCs w:val="28"/>
        </w:rPr>
        <w:t>–</w:t>
      </w:r>
      <w:r w:rsidRPr="00181C6D">
        <w:rPr>
          <w:rFonts w:ascii="Times New Roman" w:hAnsi="Times New Roman" w:cs="Times New Roman"/>
          <w:sz w:val="28"/>
          <w:szCs w:val="28"/>
        </w:rPr>
        <w:t xml:space="preserve"> свидетельства о рождении детей (при необходимости </w:t>
      </w:r>
      <w:r w:rsidR="009A3908">
        <w:rPr>
          <w:rFonts w:ascii="Times New Roman" w:hAnsi="Times New Roman" w:cs="Times New Roman"/>
          <w:sz w:val="28"/>
          <w:szCs w:val="28"/>
        </w:rPr>
        <w:t>–</w:t>
      </w:r>
      <w:r w:rsidRPr="00181C6D">
        <w:rPr>
          <w:rFonts w:ascii="Times New Roman" w:hAnsi="Times New Roman" w:cs="Times New Roman"/>
          <w:sz w:val="28"/>
          <w:szCs w:val="28"/>
        </w:rPr>
        <w:t xml:space="preserve"> копия свидетельства об установлении отцовства), акт органа опеки и попечительства о назначении опекуна (попечителя);</w:t>
      </w:r>
    </w:p>
    <w:p w14:paraId="39C5C639" w14:textId="574A363C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 </w:t>
      </w:r>
      <w:r w:rsidR="005F5063" w:rsidRPr="00181C6D">
        <w:rPr>
          <w:rFonts w:ascii="Times New Roman" w:hAnsi="Times New Roman" w:cs="Times New Roman"/>
          <w:sz w:val="28"/>
          <w:szCs w:val="28"/>
        </w:rPr>
        <w:t>для граждан, указанных в пункт</w:t>
      </w:r>
      <w:r w:rsidR="00AC6A6E">
        <w:rPr>
          <w:rFonts w:ascii="Times New Roman" w:hAnsi="Times New Roman" w:cs="Times New Roman"/>
          <w:sz w:val="28"/>
          <w:szCs w:val="28"/>
        </w:rPr>
        <w:t>ах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 4, 5 части 2 настоящей статьи, </w:t>
      </w:r>
      <w:r w:rsidR="009A3908">
        <w:rPr>
          <w:rFonts w:ascii="Times New Roman" w:hAnsi="Times New Roman" w:cs="Times New Roman"/>
          <w:sz w:val="28"/>
          <w:szCs w:val="28"/>
        </w:rPr>
        <w:t>–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 свидетельства о рождении детей (при необходимости </w:t>
      </w:r>
      <w:r w:rsidR="009A3908">
        <w:rPr>
          <w:rFonts w:ascii="Times New Roman" w:hAnsi="Times New Roman" w:cs="Times New Roman"/>
          <w:sz w:val="28"/>
          <w:szCs w:val="28"/>
        </w:rPr>
        <w:t>–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 копии свидетельств об установлении отцовства), акт органа опеки и попечительства о назначении опекуна (попечителя);</w:t>
      </w:r>
    </w:p>
    <w:p w14:paraId="3229DBFB" w14:textId="4759E144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для граждан, указанных в пункте 6 части 2 настоящей статьи, </w:t>
      </w:r>
      <w:r w:rsidR="009A3908">
        <w:rPr>
          <w:rFonts w:ascii="Times New Roman" w:hAnsi="Times New Roman" w:cs="Times New Roman"/>
          <w:sz w:val="28"/>
          <w:szCs w:val="28"/>
        </w:rPr>
        <w:t>–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получение пенсии, выплаты ежемесячного пожизненного содержания;</w:t>
      </w:r>
    </w:p>
    <w:p w14:paraId="1A5C3D68" w14:textId="550F70FD" w:rsidR="009A3908" w:rsidRDefault="008B0A3F" w:rsidP="009A3908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для налогоплательщиков, указанных в пунктах 7, 8 части 2 настоящей статьи, </w:t>
      </w:r>
      <w:r w:rsidR="009A3908">
        <w:rPr>
          <w:rFonts w:ascii="Times New Roman" w:hAnsi="Times New Roman" w:cs="Times New Roman"/>
          <w:sz w:val="28"/>
          <w:szCs w:val="28"/>
        </w:rPr>
        <w:t>–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на территории Донецкой Народной Республики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</w:t>
      </w:r>
      <w:r w:rsidR="00AC6A6E">
        <w:rPr>
          <w:rFonts w:ascii="Times New Roman" w:hAnsi="Times New Roman" w:cs="Times New Roman"/>
          <w:sz w:val="28"/>
          <w:szCs w:val="28"/>
        </w:rPr>
        <w:t>)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, копия свидетельства о рождении ребенка, при необходимости </w:t>
      </w:r>
      <w:r w:rsidR="009A3908">
        <w:rPr>
          <w:rFonts w:ascii="Times New Roman" w:hAnsi="Times New Roman" w:cs="Times New Roman"/>
          <w:sz w:val="28"/>
          <w:szCs w:val="28"/>
        </w:rPr>
        <w:t>–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на территории Донецкой Народной Республики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акта об усыновлении (для усыновителей);</w:t>
      </w:r>
    </w:p>
    <w:p w14:paraId="17EE8712" w14:textId="38974911" w:rsidR="002916AD" w:rsidRDefault="005F5063" w:rsidP="002916A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C6D">
        <w:rPr>
          <w:rFonts w:ascii="Times New Roman" w:hAnsi="Times New Roman" w:cs="Times New Roman"/>
          <w:sz w:val="28"/>
          <w:szCs w:val="28"/>
        </w:rPr>
        <w:t>14)</w:t>
      </w:r>
      <w:r w:rsidR="008B0A3F">
        <w:rPr>
          <w:rFonts w:ascii="Times New Roman" w:hAnsi="Times New Roman" w:cs="Times New Roman"/>
          <w:sz w:val="28"/>
          <w:szCs w:val="28"/>
        </w:rPr>
        <w:t> </w:t>
      </w:r>
      <w:r w:rsidRPr="00181C6D">
        <w:rPr>
          <w:rFonts w:ascii="Times New Roman" w:hAnsi="Times New Roman" w:cs="Times New Roman"/>
          <w:sz w:val="28"/>
          <w:szCs w:val="28"/>
        </w:rPr>
        <w:t xml:space="preserve">для налогоплательщиков, указанных в пункте 8 части 2 настоящей статьи, </w:t>
      </w:r>
      <w:r w:rsidR="009A3908">
        <w:rPr>
          <w:rFonts w:ascii="Times New Roman" w:hAnsi="Times New Roman" w:cs="Times New Roman"/>
          <w:sz w:val="28"/>
          <w:szCs w:val="28"/>
        </w:rPr>
        <w:t>–</w:t>
      </w:r>
      <w:r w:rsidRPr="00181C6D">
        <w:rPr>
          <w:rFonts w:ascii="Times New Roman" w:hAnsi="Times New Roman" w:cs="Times New Roman"/>
          <w:sz w:val="28"/>
          <w:szCs w:val="28"/>
        </w:rPr>
        <w:t xml:space="preserve"> учредительные документы или </w:t>
      </w:r>
      <w:r w:rsidR="002916AD" w:rsidRPr="008B0A3F">
        <w:rPr>
          <w:rFonts w:ascii="Times New Roman" w:hAnsi="Times New Roman" w:cs="Times New Roman"/>
          <w:sz w:val="28"/>
          <w:szCs w:val="28"/>
        </w:rPr>
        <w:t>нормативные</w:t>
      </w:r>
      <w:r w:rsidR="002916AD">
        <w:rPr>
          <w:rFonts w:ascii="Times New Roman" w:hAnsi="Times New Roman" w:cs="Times New Roman"/>
          <w:sz w:val="28"/>
          <w:szCs w:val="28"/>
        </w:rPr>
        <w:t xml:space="preserve"> </w:t>
      </w:r>
      <w:r w:rsidRPr="00181C6D">
        <w:rPr>
          <w:rFonts w:ascii="Times New Roman" w:hAnsi="Times New Roman" w:cs="Times New Roman"/>
          <w:sz w:val="28"/>
          <w:szCs w:val="28"/>
        </w:rPr>
        <w:t>правовые акты, регулирующие деятельность таких организаций.</w:t>
      </w:r>
    </w:p>
    <w:p w14:paraId="24B2C1AC" w14:textId="53E3DF25" w:rsidR="002916AD" w:rsidRDefault="008B0A3F" w:rsidP="002916A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5F5063" w:rsidRPr="00181C6D">
        <w:rPr>
          <w:rFonts w:ascii="Times New Roman" w:hAnsi="Times New Roman" w:cs="Times New Roman"/>
          <w:sz w:val="28"/>
          <w:szCs w:val="28"/>
        </w:rPr>
        <w:t>Налоговые льготы по налогу предоставляются налогоплательщикам по основаниям, установленным настоящим Законом, и применяются в порядке,</w:t>
      </w:r>
      <w:r w:rsidR="00181C6D">
        <w:rPr>
          <w:rFonts w:ascii="Times New Roman" w:hAnsi="Times New Roman" w:cs="Times New Roman"/>
          <w:sz w:val="28"/>
          <w:szCs w:val="28"/>
        </w:rPr>
        <w:t xml:space="preserve"> 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установленном пунктом 3 статьи </w:t>
      </w:r>
      <w:r w:rsidR="005F5063" w:rsidRPr="008B0A3F">
        <w:rPr>
          <w:rFonts w:ascii="Times New Roman" w:hAnsi="Times New Roman" w:cs="Times New Roman"/>
          <w:sz w:val="28"/>
          <w:szCs w:val="28"/>
        </w:rPr>
        <w:t>361</w:t>
      </w:r>
      <w:r w:rsidR="005F5063" w:rsidRPr="008B0A3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F5063" w:rsidRPr="00181C6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5F5063" w:rsidRPr="00283333">
          <w:rPr>
            <w:rStyle w:val="af"/>
            <w:rFonts w:ascii="Times New Roman" w:hAnsi="Times New Roman" w:cs="Times New Roman"/>
            <w:sz w:val="28"/>
            <w:szCs w:val="28"/>
          </w:rPr>
          <w:t>Налогового кодекса Российской Федерации</w:t>
        </w:r>
      </w:hyperlink>
      <w:r w:rsidR="005F5063" w:rsidRPr="00181C6D">
        <w:rPr>
          <w:rFonts w:ascii="Times New Roman" w:hAnsi="Times New Roman" w:cs="Times New Roman"/>
          <w:sz w:val="28"/>
          <w:szCs w:val="28"/>
        </w:rPr>
        <w:t>.</w:t>
      </w:r>
    </w:p>
    <w:p w14:paraId="2DFEC8EA" w14:textId="77777777" w:rsidR="00157E04" w:rsidRDefault="00157E04" w:rsidP="002916AD">
      <w:pPr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368F40" w14:textId="08BE464B" w:rsidR="002916AD" w:rsidRDefault="005F5063" w:rsidP="002916A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AD">
        <w:rPr>
          <w:rFonts w:ascii="Times New Roman" w:hAnsi="Times New Roman" w:cs="Times New Roman"/>
          <w:bCs/>
          <w:sz w:val="28"/>
          <w:szCs w:val="28"/>
        </w:rPr>
        <w:lastRenderedPageBreak/>
        <w:t>Статья</w:t>
      </w:r>
      <w:r w:rsidR="008B0A3F">
        <w:rPr>
          <w:rFonts w:ascii="Times New Roman" w:hAnsi="Times New Roman" w:cs="Times New Roman"/>
          <w:bCs/>
          <w:sz w:val="28"/>
          <w:szCs w:val="28"/>
        </w:rPr>
        <w:t> </w:t>
      </w:r>
      <w:r w:rsidRPr="002916AD">
        <w:rPr>
          <w:rFonts w:ascii="Times New Roman" w:hAnsi="Times New Roman" w:cs="Times New Roman"/>
          <w:bCs/>
          <w:sz w:val="28"/>
          <w:szCs w:val="28"/>
        </w:rPr>
        <w:t>5.</w:t>
      </w:r>
      <w:r w:rsidR="008B0A3F">
        <w:rPr>
          <w:rFonts w:ascii="Times New Roman" w:hAnsi="Times New Roman" w:cs="Times New Roman"/>
          <w:bCs/>
          <w:sz w:val="28"/>
          <w:szCs w:val="28"/>
        </w:rPr>
        <w:t> </w:t>
      </w:r>
      <w:r w:rsidRPr="00181C6D">
        <w:rPr>
          <w:rFonts w:ascii="Times New Roman" w:hAnsi="Times New Roman" w:cs="Times New Roman"/>
          <w:b/>
          <w:sz w:val="28"/>
          <w:szCs w:val="28"/>
        </w:rPr>
        <w:t>Вступление в силу настоящего Закона</w:t>
      </w:r>
    </w:p>
    <w:p w14:paraId="4AD9AA6F" w14:textId="4C6E87E8" w:rsidR="003A0381" w:rsidRDefault="003A0381" w:rsidP="002916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81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2024 года, но не ранее чем по истечении одного месяца со дня его официального опубликования и не ранее 1-го числа очередного налогового периода по налогу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37A050" w14:textId="77777777" w:rsidR="00181C6D" w:rsidRPr="002916AD" w:rsidRDefault="00181C6D" w:rsidP="002916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E09EF" w14:textId="77777777" w:rsidR="00181C6D" w:rsidRDefault="00181C6D" w:rsidP="002916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88D6D" w14:textId="77777777" w:rsidR="006957EC" w:rsidRDefault="006957EC" w:rsidP="002916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EDDC2" w14:textId="77777777" w:rsidR="006957EC" w:rsidRPr="002916AD" w:rsidRDefault="006957EC" w:rsidP="002916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055A1" w14:textId="77777777" w:rsidR="006957EC" w:rsidRPr="006957EC" w:rsidRDefault="006957EC" w:rsidP="006957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7EC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</w:p>
    <w:p w14:paraId="4D01B7F6" w14:textId="77777777" w:rsidR="006957EC" w:rsidRPr="006957EC" w:rsidRDefault="006957EC" w:rsidP="006957EC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7EC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6957E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957E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957E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957E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957E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Д.В. Пушилин</w:t>
      </w:r>
    </w:p>
    <w:p w14:paraId="55FB343A" w14:textId="77777777" w:rsidR="006957EC" w:rsidRPr="006957EC" w:rsidRDefault="006957EC" w:rsidP="006957EC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7EC">
        <w:rPr>
          <w:rFonts w:ascii="Times New Roman" w:eastAsia="Calibri" w:hAnsi="Times New Roman" w:cs="Times New Roman"/>
          <w:sz w:val="28"/>
          <w:szCs w:val="28"/>
          <w:lang w:eastAsia="ru-RU"/>
        </w:rPr>
        <w:t>г. Донецк</w:t>
      </w:r>
    </w:p>
    <w:p w14:paraId="210F8970" w14:textId="6C45C09C" w:rsidR="006957EC" w:rsidRPr="006957EC" w:rsidRDefault="001D2D03" w:rsidP="006957EC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="006957EC" w:rsidRPr="00695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года</w:t>
      </w:r>
    </w:p>
    <w:p w14:paraId="6C184488" w14:textId="3BB91EEB" w:rsidR="006957EC" w:rsidRPr="006957EC" w:rsidRDefault="006957EC" w:rsidP="00695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1D2D03">
        <w:rPr>
          <w:rFonts w:ascii="Times New Roman" w:eastAsia="Calibri" w:hAnsi="Times New Roman" w:cs="Times New Roman"/>
          <w:sz w:val="28"/>
          <w:szCs w:val="28"/>
          <w:lang w:eastAsia="ru-RU"/>
        </w:rPr>
        <w:t>28-РЗ</w:t>
      </w:r>
    </w:p>
    <w:p w14:paraId="75F52FAF" w14:textId="7A5AE130" w:rsidR="00181C6D" w:rsidRDefault="00181C6D" w:rsidP="006957EC">
      <w:pPr>
        <w:spacing w:after="0" w:line="276" w:lineRule="auto"/>
        <w:rPr>
          <w:sz w:val="28"/>
          <w:szCs w:val="28"/>
        </w:rPr>
      </w:pPr>
    </w:p>
    <w:p w14:paraId="0B7DEA86" w14:textId="3D4206D5" w:rsidR="00283333" w:rsidRDefault="00283333" w:rsidP="006957EC">
      <w:pPr>
        <w:spacing w:after="0" w:line="276" w:lineRule="auto"/>
        <w:rPr>
          <w:sz w:val="28"/>
          <w:szCs w:val="28"/>
        </w:rPr>
      </w:pPr>
    </w:p>
    <w:p w14:paraId="290CE8BB" w14:textId="216F94D2" w:rsidR="00283333" w:rsidRDefault="00283333" w:rsidP="006957EC">
      <w:pPr>
        <w:spacing w:after="0" w:line="276" w:lineRule="auto"/>
        <w:rPr>
          <w:sz w:val="28"/>
          <w:szCs w:val="28"/>
        </w:rPr>
      </w:pPr>
    </w:p>
    <w:p w14:paraId="50AD0C3D" w14:textId="77777777" w:rsidR="00283333" w:rsidRPr="002916AD" w:rsidRDefault="00283333" w:rsidP="006957EC">
      <w:pPr>
        <w:spacing w:after="0" w:line="276" w:lineRule="auto"/>
        <w:rPr>
          <w:sz w:val="28"/>
          <w:szCs w:val="28"/>
        </w:rPr>
      </w:pPr>
      <w:bookmarkStart w:id="0" w:name="_GoBack"/>
      <w:bookmarkEnd w:id="0"/>
    </w:p>
    <w:sectPr w:rsidR="00283333" w:rsidRPr="002916AD" w:rsidSect="00BB33B1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DDE2B" w14:textId="77777777" w:rsidR="001313A9" w:rsidRDefault="001313A9" w:rsidP="002916AD">
      <w:pPr>
        <w:spacing w:after="0" w:line="240" w:lineRule="auto"/>
      </w:pPr>
      <w:r>
        <w:separator/>
      </w:r>
    </w:p>
  </w:endnote>
  <w:endnote w:type="continuationSeparator" w:id="0">
    <w:p w14:paraId="498F7A58" w14:textId="77777777" w:rsidR="001313A9" w:rsidRDefault="001313A9" w:rsidP="0029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30BAB" w14:textId="77777777" w:rsidR="001313A9" w:rsidRDefault="001313A9" w:rsidP="002916AD">
      <w:pPr>
        <w:spacing w:after="0" w:line="240" w:lineRule="auto"/>
      </w:pPr>
      <w:r>
        <w:separator/>
      </w:r>
    </w:p>
  </w:footnote>
  <w:footnote w:type="continuationSeparator" w:id="0">
    <w:p w14:paraId="610D8250" w14:textId="77777777" w:rsidR="001313A9" w:rsidRDefault="001313A9" w:rsidP="0029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978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23DB55" w14:textId="7F20C3B8" w:rsidR="008F6326" w:rsidRPr="002916AD" w:rsidRDefault="008F6326" w:rsidP="002916A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16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16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16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333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916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3"/>
    <w:rsid w:val="000716F5"/>
    <w:rsid w:val="000B02F3"/>
    <w:rsid w:val="001313A9"/>
    <w:rsid w:val="00157E04"/>
    <w:rsid w:val="00181C6D"/>
    <w:rsid w:val="00194B22"/>
    <w:rsid w:val="001A6CCB"/>
    <w:rsid w:val="001D2D03"/>
    <w:rsid w:val="001E7332"/>
    <w:rsid w:val="001F5BE4"/>
    <w:rsid w:val="00283333"/>
    <w:rsid w:val="002916AD"/>
    <w:rsid w:val="002F7034"/>
    <w:rsid w:val="00337D82"/>
    <w:rsid w:val="003531DB"/>
    <w:rsid w:val="0037475B"/>
    <w:rsid w:val="00390BB8"/>
    <w:rsid w:val="003A0381"/>
    <w:rsid w:val="003C1E0C"/>
    <w:rsid w:val="003E32FF"/>
    <w:rsid w:val="003F633C"/>
    <w:rsid w:val="00447836"/>
    <w:rsid w:val="0049529E"/>
    <w:rsid w:val="004A4479"/>
    <w:rsid w:val="004E3D99"/>
    <w:rsid w:val="0051258F"/>
    <w:rsid w:val="0058163A"/>
    <w:rsid w:val="005D0197"/>
    <w:rsid w:val="005D31E9"/>
    <w:rsid w:val="005F5063"/>
    <w:rsid w:val="005F7A86"/>
    <w:rsid w:val="006226F4"/>
    <w:rsid w:val="006957EC"/>
    <w:rsid w:val="006B2E0C"/>
    <w:rsid w:val="006C7C55"/>
    <w:rsid w:val="006D67ED"/>
    <w:rsid w:val="006E164D"/>
    <w:rsid w:val="006E5D88"/>
    <w:rsid w:val="00735FA5"/>
    <w:rsid w:val="00780B68"/>
    <w:rsid w:val="008875DB"/>
    <w:rsid w:val="00890E6F"/>
    <w:rsid w:val="008B0A3F"/>
    <w:rsid w:val="008C028A"/>
    <w:rsid w:val="008C2386"/>
    <w:rsid w:val="008F6326"/>
    <w:rsid w:val="009224CC"/>
    <w:rsid w:val="009A267A"/>
    <w:rsid w:val="009A3908"/>
    <w:rsid w:val="00A468FE"/>
    <w:rsid w:val="00A97C86"/>
    <w:rsid w:val="00AC6A6E"/>
    <w:rsid w:val="00AF569F"/>
    <w:rsid w:val="00B0467E"/>
    <w:rsid w:val="00B0638A"/>
    <w:rsid w:val="00B33E08"/>
    <w:rsid w:val="00B43995"/>
    <w:rsid w:val="00BB33B1"/>
    <w:rsid w:val="00BC0DF2"/>
    <w:rsid w:val="00BD1772"/>
    <w:rsid w:val="00C206E9"/>
    <w:rsid w:val="00C62691"/>
    <w:rsid w:val="00C73D70"/>
    <w:rsid w:val="00CA2D67"/>
    <w:rsid w:val="00CE709A"/>
    <w:rsid w:val="00D036BB"/>
    <w:rsid w:val="00DC71C8"/>
    <w:rsid w:val="00DD7F32"/>
    <w:rsid w:val="00DE7282"/>
    <w:rsid w:val="00EB27F0"/>
    <w:rsid w:val="00ED494C"/>
    <w:rsid w:val="00F45E43"/>
    <w:rsid w:val="00FA4C02"/>
    <w:rsid w:val="00F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DF8C"/>
  <w15:docId w15:val="{040BD9A3-3B23-4BDB-8B4A-57C8A3E0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6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35FA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35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FA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FA5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735FA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3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5FA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9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16AD"/>
  </w:style>
  <w:style w:type="paragraph" w:styleId="ad">
    <w:name w:val="footer"/>
    <w:basedOn w:val="a"/>
    <w:link w:val="ae"/>
    <w:uiPriority w:val="99"/>
    <w:unhideWhenUsed/>
    <w:rsid w:val="0029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16AD"/>
  </w:style>
  <w:style w:type="character" w:styleId="af">
    <w:name w:val="Hyperlink"/>
    <w:basedOn w:val="a0"/>
    <w:uiPriority w:val="99"/>
    <w:unhideWhenUsed/>
    <w:rsid w:val="000B0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12755" TargetMode="External"/><Relationship Id="rId13" Type="http://schemas.openxmlformats.org/officeDocument/2006/relationships/hyperlink" Target="https://mszn27.ru/node/37000?ysclid=lpmiril4hm90786044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remlin.ru/acts/bank/12755" TargetMode="External"/><Relationship Id="rId12" Type="http://schemas.openxmlformats.org/officeDocument/2006/relationships/hyperlink" Target="http://www.kremlin.ru/acts/bank/1771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remlin.ru/acts/bank/1318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remlin.ru/acts/bank/12755" TargetMode="External"/><Relationship Id="rId10" Type="http://schemas.openxmlformats.org/officeDocument/2006/relationships/hyperlink" Target="https://mchs.gov.ru/dokumenty/federalnye-zakony/31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emlin.ru/acts/bank/12755" TargetMode="External"/><Relationship Id="rId14" Type="http://schemas.openxmlformats.org/officeDocument/2006/relationships/hyperlink" Target="http://www.kremlin.ru/acts/bank/12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2023-11-30T14:23:00Z</cp:lastPrinted>
  <dcterms:created xsi:type="dcterms:W3CDTF">2023-12-01T10:45:00Z</dcterms:created>
  <dcterms:modified xsi:type="dcterms:W3CDTF">2023-12-01T11:10:00Z</dcterms:modified>
</cp:coreProperties>
</file>