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65C3A" w14:textId="77777777" w:rsidR="007F1FDC" w:rsidRPr="007F1FDC" w:rsidRDefault="007F1FDC" w:rsidP="007F1F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7F1FDC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1CE0B02B" wp14:editId="72D328CD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D122E" w14:textId="77777777" w:rsidR="007F1FDC" w:rsidRPr="007F1FDC" w:rsidRDefault="007F1FDC" w:rsidP="007F1FD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7F1FDC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053F6B3F" w14:textId="77777777" w:rsidR="007F1FDC" w:rsidRPr="007F1FDC" w:rsidRDefault="007F1FDC" w:rsidP="007F1FD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7F1FDC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6D01FF2A" w14:textId="77777777" w:rsidR="007F1FDC" w:rsidRPr="007F1FDC" w:rsidRDefault="007F1FDC" w:rsidP="007F1FDC">
      <w:pPr>
        <w:spacing w:after="0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shd w:val="clear" w:color="auto" w:fill="FFFFFF"/>
        </w:rPr>
      </w:pPr>
    </w:p>
    <w:p w14:paraId="00A6DFB4" w14:textId="77777777" w:rsidR="007F1FDC" w:rsidRPr="007F1FDC" w:rsidRDefault="007F1FDC" w:rsidP="007F1FDC">
      <w:pPr>
        <w:tabs>
          <w:tab w:val="left" w:pos="3681"/>
          <w:tab w:val="center" w:pos="474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B7530D" w14:textId="529DEBD9" w:rsidR="004D54F5" w:rsidRPr="008D1DE7" w:rsidRDefault="000C5CEE" w:rsidP="008D1DE7">
      <w:pPr>
        <w:tabs>
          <w:tab w:val="left" w:pos="3681"/>
          <w:tab w:val="center" w:pos="474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E07AB6" w:rsidRPr="000718FB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ЗАЩИТЕ НАСЕЛЕНИЯ И ТЕРРИТОРИЙ</w:t>
      </w:r>
      <w:r w:rsidR="007345C6" w:rsidRPr="00071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07AB6" w:rsidRPr="000718FB">
        <w:rPr>
          <w:rFonts w:ascii="Times New Roman" w:eastAsia="Times New Roman" w:hAnsi="Times New Roman" w:cs="Times New Roman"/>
          <w:b/>
          <w:bCs/>
          <w:sz w:val="28"/>
          <w:szCs w:val="28"/>
        </w:rPr>
        <w:t>ОТ ЧРЕЗВЫЧАЙНЫХ СИТУАЦИЙ ПРИРОДНОГО И ТЕХНОГЕННОГО ХАРАКТЕРА</w:t>
      </w:r>
      <w:r w:rsidR="002F237D" w:rsidRPr="00071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6D94" w:rsidRPr="000718F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2F237D" w:rsidRPr="000718FB">
        <w:rPr>
          <w:rFonts w:ascii="Times New Roman" w:eastAsia="Times New Roman" w:hAnsi="Times New Roman" w:cs="Times New Roman"/>
          <w:b/>
          <w:bCs/>
          <w:sz w:val="28"/>
          <w:szCs w:val="28"/>
        </w:rPr>
        <w:t>В ДОНЕЦКОЙ НАРОДНОЙ РЕСПУБЛИКЕ</w:t>
      </w:r>
    </w:p>
    <w:p w14:paraId="1076B0E3" w14:textId="77777777" w:rsidR="007F1FDC" w:rsidRPr="007F1FDC" w:rsidRDefault="007F1FDC" w:rsidP="007F1F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2930"/>
    </w:p>
    <w:p w14:paraId="346CB474" w14:textId="77777777" w:rsidR="007F1FDC" w:rsidRPr="007F1FDC" w:rsidRDefault="007F1FDC" w:rsidP="007F1F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953A4A0" w14:textId="77777777" w:rsidR="007F1FDC" w:rsidRPr="007F1FDC" w:rsidRDefault="007F1FDC" w:rsidP="007F1FD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7F1FDC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9 февраля 2024 года</w:t>
      </w:r>
    </w:p>
    <w:p w14:paraId="28DF69D7" w14:textId="77777777" w:rsidR="007F1FDC" w:rsidRPr="007F1FDC" w:rsidRDefault="007F1FDC" w:rsidP="007F1F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1DEC1D2C" w14:textId="77777777" w:rsidR="007F1FDC" w:rsidRPr="007F1FDC" w:rsidRDefault="007F1FDC" w:rsidP="007F1F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75BAB564" w14:textId="728BFA76" w:rsidR="00D27CB7" w:rsidRPr="00870396" w:rsidRDefault="00D27CB7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Статья</w:t>
      </w:r>
      <w:r w:rsidR="002116EB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1.</w:t>
      </w:r>
      <w:r w:rsidR="002116EB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и сфера действия настоящего Закона</w:t>
      </w:r>
    </w:p>
    <w:p w14:paraId="2186FFE4" w14:textId="4F3B51A2" w:rsidR="00E07AB6" w:rsidRPr="00870396" w:rsidRDefault="00D27CB7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1.</w:t>
      </w:r>
      <w:r w:rsidR="002116EB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Настоящий Закон регулирует отношения в области защиты населения и территорий от </w:t>
      </w:r>
      <w:r w:rsidR="00726F98" w:rsidRPr="00870396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 (далее – чрезвычайны</w:t>
      </w:r>
      <w:r w:rsidR="00FC3C50" w:rsidRPr="00870396">
        <w:rPr>
          <w:rFonts w:ascii="Times New Roman" w:hAnsi="Times New Roman" w:cs="Times New Roman"/>
          <w:sz w:val="28"/>
          <w:szCs w:val="28"/>
        </w:rPr>
        <w:t>е</w:t>
      </w:r>
      <w:r w:rsidR="00726F98" w:rsidRPr="0087039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C3C50" w:rsidRPr="00870396">
        <w:rPr>
          <w:rFonts w:ascii="Times New Roman" w:hAnsi="Times New Roman" w:cs="Times New Roman"/>
          <w:sz w:val="28"/>
          <w:szCs w:val="28"/>
        </w:rPr>
        <w:t>и</w:t>
      </w:r>
      <w:r w:rsidR="00726F98" w:rsidRPr="00870396">
        <w:rPr>
          <w:rFonts w:ascii="Times New Roman" w:hAnsi="Times New Roman" w:cs="Times New Roman"/>
          <w:sz w:val="28"/>
          <w:szCs w:val="28"/>
        </w:rPr>
        <w:t>)</w:t>
      </w:r>
      <w:r w:rsidR="00E07AB6" w:rsidRPr="00870396">
        <w:rPr>
          <w:rFonts w:ascii="Times New Roman" w:hAnsi="Times New Roman" w:cs="Times New Roman"/>
          <w:sz w:val="28"/>
          <w:szCs w:val="28"/>
        </w:rPr>
        <w:t>.</w:t>
      </w:r>
    </w:p>
    <w:p w14:paraId="531383E8" w14:textId="129F3429" w:rsidR="00E07AB6" w:rsidRPr="00870396" w:rsidRDefault="00D27CB7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2"/>
      <w:r w:rsidRPr="00870396">
        <w:rPr>
          <w:rFonts w:ascii="Times New Roman" w:hAnsi="Times New Roman" w:cs="Times New Roman"/>
          <w:sz w:val="28"/>
          <w:szCs w:val="28"/>
        </w:rPr>
        <w:t>2.</w:t>
      </w:r>
      <w:r w:rsidR="002116EB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Действие настоящего Закона распространяется на отношения, возникающие в процессе деятельности государственных органов </w:t>
      </w:r>
      <w:r w:rsidR="001F2F74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в </w:t>
      </w:r>
      <w:r w:rsidR="001F2F74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="00000291" w:rsidRPr="00870396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</w:t>
      </w:r>
      <w:r w:rsidR="00E07AB6" w:rsidRPr="00870396">
        <w:rPr>
          <w:rFonts w:ascii="Times New Roman" w:hAnsi="Times New Roman" w:cs="Times New Roman"/>
          <w:sz w:val="28"/>
          <w:szCs w:val="28"/>
        </w:rPr>
        <w:t>, организаций и населения в области предупреждения чрезвычайных ситуаций, снижения размеров ущерба и потерь от чрезвычайных ситуаций, жизнеобеспечения населения в чрезвычайных ситуациях, ликвидации чрезвычайных ситуаций.</w:t>
      </w:r>
    </w:p>
    <w:p w14:paraId="6DDD40C8" w14:textId="0E593FB4" w:rsidR="00E07AB6" w:rsidRPr="00870396" w:rsidRDefault="00E07AB6" w:rsidP="006C562D">
      <w:pPr>
        <w:pStyle w:val="a8"/>
        <w:spacing w:after="36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1"/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</w:t>
      </w:r>
      <w:r w:rsidR="0076427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3B5438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76427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>Основные понятия, используемые в настоящем Законе</w:t>
      </w:r>
    </w:p>
    <w:bookmarkEnd w:id="2"/>
    <w:p w14:paraId="09DB5CFC" w14:textId="2DEFE173" w:rsidR="001C62B0" w:rsidRPr="00870396" w:rsidRDefault="001C62B0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Законе, применяются в значениях, установленных в </w:t>
      </w:r>
      <w:hyperlink r:id="rId9" w:history="1">
        <w:r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Федеральном законе от 21 декабря 1994 года № 68-ФЗ </w:t>
        </w:r>
        <w:r w:rsidR="00FF4EA2" w:rsidRPr="00DF3022">
          <w:rPr>
            <w:rStyle w:val="afc"/>
            <w:rFonts w:ascii="Times New Roman" w:hAnsi="Times New Roman" w:cs="Times New Roman"/>
            <w:sz w:val="28"/>
            <w:szCs w:val="28"/>
          </w:rPr>
          <w:br/>
        </w:r>
        <w:r w:rsidRPr="00DF3022">
          <w:rPr>
            <w:rStyle w:val="afc"/>
            <w:rFonts w:ascii="Times New Roman" w:hAnsi="Times New Roman" w:cs="Times New Roman"/>
            <w:sz w:val="28"/>
            <w:szCs w:val="28"/>
          </w:rPr>
          <w:t>«О защите населения и территорий от чрезвычайных ситуаций природного и техногенного характера</w:t>
        </w:r>
        <w:r w:rsidR="00331280" w:rsidRPr="00DF3022">
          <w:rPr>
            <w:rStyle w:val="afc"/>
            <w:rFonts w:ascii="Times New Roman" w:hAnsi="Times New Roman" w:cs="Times New Roman"/>
            <w:sz w:val="28"/>
            <w:szCs w:val="28"/>
          </w:rPr>
          <w:t>»</w:t>
        </w:r>
      </w:hyperlink>
      <w:r w:rsidRPr="00870396">
        <w:rPr>
          <w:rFonts w:ascii="Times New Roman" w:hAnsi="Times New Roman" w:cs="Times New Roman"/>
          <w:sz w:val="28"/>
          <w:szCs w:val="28"/>
        </w:rPr>
        <w:t>.</w:t>
      </w:r>
    </w:p>
    <w:p w14:paraId="34F9710F" w14:textId="77777777" w:rsidR="002116EB" w:rsidRPr="00870396" w:rsidRDefault="002116EB" w:rsidP="006C562D">
      <w:pPr>
        <w:pStyle w:val="a8"/>
        <w:spacing w:after="360" w:line="276" w:lineRule="auto"/>
        <w:ind w:left="0" w:firstLine="709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" w:name="sub_2"/>
    </w:p>
    <w:p w14:paraId="030219FB" w14:textId="00A0D434" w:rsidR="00E07AB6" w:rsidRPr="00870396" w:rsidRDefault="00E07AB6" w:rsidP="006C562D">
      <w:pPr>
        <w:pStyle w:val="a8"/>
        <w:spacing w:after="36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Статья</w:t>
      </w:r>
      <w:r w:rsidR="0076427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3B5438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76427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>Правовое регулирование отношений в области защиты населения и территорий от чрезвычайных ситуаций</w:t>
      </w:r>
    </w:p>
    <w:bookmarkEnd w:id="3"/>
    <w:p w14:paraId="5C7462B0" w14:textId="24785C82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1.</w:t>
      </w:r>
      <w:r w:rsidR="00764277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области защиты населения и территорий от чрезвычайных ситуаций в </w:t>
      </w:r>
      <w:r w:rsidR="00C4013F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Pr="00870396">
        <w:rPr>
          <w:rFonts w:ascii="Times New Roman" w:hAnsi="Times New Roman" w:cs="Times New Roman"/>
          <w:sz w:val="28"/>
          <w:szCs w:val="28"/>
        </w:rPr>
        <w:t xml:space="preserve"> основывается на общепризнанных принципах и нормах международного права и осуществляется </w:t>
      </w:r>
      <w:hyperlink r:id="rId10" w:history="1">
        <w:r w:rsidR="00572085"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bookmarkStart w:id="4" w:name="_Hlk153452725"/>
        <w:r w:rsidR="00572085" w:rsidRPr="00DF3022">
          <w:rPr>
            <w:rStyle w:val="afc"/>
            <w:rFonts w:ascii="Times New Roman" w:hAnsi="Times New Roman" w:cs="Times New Roman"/>
            <w:sz w:val="28"/>
            <w:szCs w:val="28"/>
          </w:rPr>
          <w:t>от 21 декабря 1994 года № 68-ФЗ</w:t>
        </w:r>
        <w:bookmarkEnd w:id="4"/>
        <w:r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 </w:t>
        </w:r>
        <w:r w:rsidR="002116EB" w:rsidRPr="00DF3022">
          <w:rPr>
            <w:rStyle w:val="afc"/>
            <w:rFonts w:ascii="Times New Roman" w:hAnsi="Times New Roman" w:cs="Times New Roman"/>
            <w:sz w:val="28"/>
            <w:szCs w:val="28"/>
          </w:rPr>
          <w:br/>
        </w:r>
        <w:r w:rsidR="00C4013F" w:rsidRPr="00DF3022">
          <w:rPr>
            <w:rStyle w:val="afc"/>
            <w:rFonts w:ascii="Times New Roman" w:hAnsi="Times New Roman" w:cs="Times New Roman"/>
            <w:sz w:val="28"/>
            <w:szCs w:val="28"/>
          </w:rPr>
          <w:t>«</w:t>
        </w:r>
        <w:r w:rsidRPr="00DF3022">
          <w:rPr>
            <w:rStyle w:val="afc"/>
            <w:rFonts w:ascii="Times New Roman" w:hAnsi="Times New Roman" w:cs="Times New Roman"/>
            <w:sz w:val="28"/>
            <w:szCs w:val="28"/>
          </w:rPr>
          <w:t>О защите населения и территорий от чрезвычайных ситуаций природного и техногенного характера</w:t>
        </w:r>
        <w:r w:rsidR="00C4013F" w:rsidRPr="00DF3022">
          <w:rPr>
            <w:rStyle w:val="afc"/>
            <w:rFonts w:ascii="Times New Roman" w:hAnsi="Times New Roman" w:cs="Times New Roman"/>
            <w:sz w:val="28"/>
            <w:szCs w:val="28"/>
          </w:rPr>
          <w:t>»</w:t>
        </w:r>
      </w:hyperlink>
      <w:r w:rsidRPr="00870396">
        <w:rPr>
          <w:rFonts w:ascii="Times New Roman" w:hAnsi="Times New Roman" w:cs="Times New Roman"/>
          <w:sz w:val="28"/>
          <w:szCs w:val="28"/>
        </w:rPr>
        <w:t xml:space="preserve">, принимаемыми в соответствии с ним федеральными законами и иными нормативными правовыми актами Российской Федерации, настоящим Законом и иными нормативными правовыми актами </w:t>
      </w:r>
      <w:r w:rsidR="00C4013F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.</w:t>
      </w:r>
    </w:p>
    <w:p w14:paraId="77FAECD6" w14:textId="340AF458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0"/>
      <w:r w:rsidRPr="00870396">
        <w:rPr>
          <w:rFonts w:ascii="Times New Roman" w:hAnsi="Times New Roman" w:cs="Times New Roman"/>
          <w:sz w:val="28"/>
          <w:szCs w:val="28"/>
        </w:rPr>
        <w:t>2.</w:t>
      </w:r>
      <w:r w:rsidR="00764277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пределах своих полномочий могут принимать </w:t>
      </w:r>
      <w:r w:rsidR="007F67FD" w:rsidRPr="0087039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7039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отношения, возникающие в связи с защитой населения и территорий от чрезвычайных ситуаций.</w:t>
      </w:r>
    </w:p>
    <w:bookmarkEnd w:id="5"/>
    <w:p w14:paraId="543C25CF" w14:textId="7C2ADC5F" w:rsidR="00E07AB6" w:rsidRPr="00870396" w:rsidRDefault="00E07AB6" w:rsidP="006C562D">
      <w:pPr>
        <w:pStyle w:val="a8"/>
        <w:spacing w:after="36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</w:t>
      </w:r>
      <w:r w:rsidR="0076427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EE158C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76427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>Защита населения и территорий от чрезвычайных ситуаций</w:t>
      </w:r>
    </w:p>
    <w:p w14:paraId="26C9F175" w14:textId="3B93CD70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от чрезвычайных ситуаций, в том числе обеспечение безопасности людей на водных объектах, осуществляется путем проведения комплекса согласованных (по месту и времени проведения, целям, ресурсам) мероприятий </w:t>
      </w:r>
      <w:bookmarkStart w:id="6" w:name="_Hlk157076969"/>
      <w:r w:rsidRPr="00870396">
        <w:rPr>
          <w:rFonts w:ascii="Times New Roman" w:hAnsi="Times New Roman" w:cs="Times New Roman"/>
          <w:sz w:val="28"/>
          <w:szCs w:val="28"/>
        </w:rPr>
        <w:t xml:space="preserve">территориальной подсистемы </w:t>
      </w:r>
      <w:r w:rsidR="00C4013F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52776" w:rsidRPr="0087039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</w:t>
      </w:r>
      <w:bookmarkEnd w:id="6"/>
      <w:r w:rsidR="00052776" w:rsidRPr="00870396">
        <w:rPr>
          <w:rFonts w:ascii="Times New Roman" w:hAnsi="Times New Roman" w:cs="Times New Roman"/>
          <w:sz w:val="28"/>
          <w:szCs w:val="28"/>
        </w:rPr>
        <w:t xml:space="preserve"> (далее – территориальная подсистема Донецкой Народной Республики)</w:t>
      </w:r>
      <w:r w:rsidRPr="00870396">
        <w:rPr>
          <w:rFonts w:ascii="Times New Roman" w:hAnsi="Times New Roman" w:cs="Times New Roman"/>
          <w:sz w:val="28"/>
          <w:szCs w:val="28"/>
        </w:rPr>
        <w:t xml:space="preserve">, направленных на предупреждение, устранение или снижение угрозы жизни и здоровью людей, ущерба окружающей среде в условиях чрезвычайных ситуаций или в случаях реальной опасности их возникновения, а также на формирование необходимых для этого сил и </w:t>
      </w:r>
      <w:r w:rsidR="002116EB" w:rsidRPr="00870396">
        <w:rPr>
          <w:rFonts w:ascii="Times New Roman" w:hAnsi="Times New Roman" w:cs="Times New Roman"/>
          <w:sz w:val="28"/>
          <w:szCs w:val="28"/>
        </w:rPr>
        <w:br/>
      </w:r>
      <w:r w:rsidRPr="00870396">
        <w:rPr>
          <w:rFonts w:ascii="Times New Roman" w:hAnsi="Times New Roman" w:cs="Times New Roman"/>
          <w:sz w:val="28"/>
          <w:szCs w:val="28"/>
        </w:rPr>
        <w:t>средств.</w:t>
      </w:r>
    </w:p>
    <w:p w14:paraId="2CDDB25F" w14:textId="435B84F6" w:rsidR="00E07AB6" w:rsidRPr="00870396" w:rsidRDefault="00E07AB6" w:rsidP="006C562D">
      <w:pPr>
        <w:pStyle w:val="a8"/>
        <w:spacing w:after="36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</w:t>
      </w:r>
      <w:r w:rsidR="0076427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EE158C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76427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>Жизнеобеспечение населения в чрезвычайных ситуациях</w:t>
      </w:r>
    </w:p>
    <w:p w14:paraId="2DE6ABE9" w14:textId="50FD86F7" w:rsidR="00E07AB6" w:rsidRPr="00870396" w:rsidRDefault="00934C12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sub_180" w:history="1"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Жизнеобеспечение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населения в чрезвычайных ситуациях осуществляется исполнительными органами </w:t>
      </w:r>
      <w:r w:rsidR="00C4013F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>, органами местного самоуправления за счет резервов финансовых и материальных ресурсов, предназначенных для ликвидации чрезвычайных ситуаций.</w:t>
      </w:r>
    </w:p>
    <w:p w14:paraId="4E841F20" w14:textId="5D04BAC9" w:rsidR="00E65EE1" w:rsidRPr="00870396" w:rsidRDefault="00E65EE1" w:rsidP="006C562D">
      <w:pPr>
        <w:pStyle w:val="a8"/>
        <w:spacing w:after="360" w:line="276" w:lineRule="auto"/>
        <w:ind w:left="0" w:firstLine="709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Статья</w:t>
      </w:r>
      <w:r w:rsidR="002116EB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EE158C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2116EB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Style w:val="a7"/>
          <w:rFonts w:ascii="Times New Roman" w:hAnsi="Times New Roman" w:cs="Times New Roman"/>
          <w:color w:val="auto"/>
          <w:sz w:val="28"/>
          <w:szCs w:val="28"/>
        </w:rPr>
        <w:t>Определение границ зон чрезвычайных ситуаций и зон экстренного оповещения населения</w:t>
      </w:r>
    </w:p>
    <w:p w14:paraId="3DAAF38E" w14:textId="268DCC80" w:rsidR="00E65EE1" w:rsidRPr="00870396" w:rsidRDefault="003B5438" w:rsidP="006C562D">
      <w:pPr>
        <w:pStyle w:val="a8"/>
        <w:spacing w:after="360" w:line="276" w:lineRule="auto"/>
        <w:ind w:left="0" w:firstLine="709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="002116EB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E65EE1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Границы зон чрезвычайных ситуаций определяются назначенными в соответствии с законодательством Российской Федерации и законодательством Донецкой Народной Республики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по согласованию с исполнительными органами</w:t>
      </w:r>
      <w:r w:rsidR="0034330F" w:rsidRPr="00870396">
        <w:rPr>
          <w:rFonts w:ascii="Times New Roman" w:hAnsi="Times New Roman" w:cs="Times New Roman"/>
          <w:sz w:val="28"/>
          <w:szCs w:val="28"/>
        </w:rPr>
        <w:t xml:space="preserve"> </w:t>
      </w:r>
      <w:r w:rsidR="0034330F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Донецкой Народной Республики</w:t>
      </w:r>
      <w:r w:rsidR="00E65EE1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органами местного самоуправления, на территориях которых сложились чрезвычайные ситуации.</w:t>
      </w:r>
    </w:p>
    <w:p w14:paraId="28461D15" w14:textId="5E5FA07A" w:rsidR="00E65EE1" w:rsidRPr="00870396" w:rsidRDefault="003B5438" w:rsidP="006C562D">
      <w:pPr>
        <w:pStyle w:val="a8"/>
        <w:spacing w:after="360" w:line="276" w:lineRule="auto"/>
        <w:ind w:left="0" w:firstLine="709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</w:t>
      </w:r>
      <w:r w:rsidR="002116EB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E65EE1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Границы зон экстренного оповещения населения определяются нормативным правовым актом Правительства Донецкой Народной Республики по согласованию с территориальным органом федерального органа исполнительной власти, в полномочия которого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14:paraId="6310F3B5" w14:textId="49B7A830" w:rsidR="00E07AB6" w:rsidRPr="00870396" w:rsidRDefault="00E07AB6" w:rsidP="006C562D">
      <w:pPr>
        <w:pStyle w:val="a8"/>
        <w:spacing w:after="36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</w:t>
      </w:r>
      <w:r w:rsidR="0076427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EE158C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76427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>Ликвидация чрезвычайных ситуаций</w:t>
      </w:r>
    </w:p>
    <w:p w14:paraId="05A75B98" w14:textId="42C18FAD" w:rsidR="00E07AB6" w:rsidRPr="00870396" w:rsidRDefault="00934C12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sub_190" w:history="1"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Ликвидация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 чрезвычайных ситуаций осуществляется силами и средствами </w:t>
      </w:r>
      <w:r w:rsidR="003B5438" w:rsidRPr="00870396">
        <w:rPr>
          <w:rFonts w:ascii="Times New Roman" w:hAnsi="Times New Roman" w:cs="Times New Roman"/>
          <w:sz w:val="28"/>
          <w:szCs w:val="28"/>
        </w:rPr>
        <w:t xml:space="preserve">исполнительных органов Донецкой Народной Республики, органов местного самоуправления, </w:t>
      </w:r>
      <w:r w:rsidR="00E07AB6" w:rsidRPr="00870396">
        <w:rPr>
          <w:rFonts w:ascii="Times New Roman" w:hAnsi="Times New Roman" w:cs="Times New Roman"/>
          <w:sz w:val="28"/>
          <w:szCs w:val="28"/>
        </w:rPr>
        <w:t>организаций.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14:paraId="5D378DA6" w14:textId="535A8505" w:rsidR="00E07AB6" w:rsidRPr="00870396" w:rsidRDefault="00E07AB6" w:rsidP="006C562D">
      <w:pPr>
        <w:pStyle w:val="a8"/>
        <w:spacing w:after="36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C639CB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Главы </w:t>
      </w:r>
      <w:r w:rsidR="008103FC" w:rsidRPr="00870396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7" w:name="_Hlk157076859"/>
      <w:r w:rsidRPr="00870396">
        <w:rPr>
          <w:rFonts w:ascii="Times New Roman" w:hAnsi="Times New Roman" w:cs="Times New Roman"/>
          <w:b/>
          <w:bCs/>
          <w:sz w:val="28"/>
          <w:szCs w:val="28"/>
        </w:rPr>
        <w:t>в области защиты населения и территорий от чрезвычайных ситуаций</w:t>
      </w:r>
    </w:p>
    <w:p w14:paraId="7AE57AE9" w14:textId="54F2A1F1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184"/>
      <w:bookmarkEnd w:id="7"/>
      <w:r w:rsidRPr="00870396">
        <w:rPr>
          <w:rFonts w:ascii="Times New Roman" w:hAnsi="Times New Roman" w:cs="Times New Roman"/>
          <w:sz w:val="28"/>
          <w:szCs w:val="28"/>
        </w:rPr>
        <w:t>1.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К полномочиям Главы </w:t>
      </w:r>
      <w:r w:rsidR="008103FC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14:paraId="0795E253" w14:textId="778B441E" w:rsidR="00E07AB6" w:rsidRPr="00870396" w:rsidRDefault="00C639C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20"/>
      <w:bookmarkEnd w:id="8"/>
      <w:r w:rsidRPr="00870396">
        <w:rPr>
          <w:rFonts w:ascii="Times New Roman" w:hAnsi="Times New Roman" w:cs="Times New Roman"/>
          <w:sz w:val="28"/>
          <w:szCs w:val="28"/>
        </w:rPr>
        <w:t>1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принятие решения об отнесении возникших чрезвычайных ситуаций к чрезвычайным ситуациям межмуниципального или регионального характера, введение режима повышенной готовности или чрезвычайной ситуации для соответствующих органов управления и сил территориальной подсистемы </w:t>
      </w:r>
      <w:r w:rsidR="008103FC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>;</w:t>
      </w:r>
    </w:p>
    <w:p w14:paraId="1C183BE8" w14:textId="1740F2E1" w:rsidR="00E07AB6" w:rsidRPr="00870396" w:rsidRDefault="00C639C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30"/>
      <w:bookmarkEnd w:id="9"/>
      <w:r w:rsidRPr="0087039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установление регионального уровня реагирования в порядке, установленном </w:t>
      </w:r>
      <w:hyperlink r:id="rId11" w:history="1"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8103FC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8103FC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пункта 8 статьи 4</w:t>
        </w:r>
        <w:r w:rsidR="00E07AB6" w:rsidRPr="0004224C">
          <w:rPr>
            <w:rStyle w:val="a6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1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Федерального закона </w:t>
        </w:r>
        <w:r w:rsidR="00572085" w:rsidRPr="00DF3022">
          <w:rPr>
            <w:rStyle w:val="afc"/>
            <w:rFonts w:ascii="Times New Roman" w:hAnsi="Times New Roman" w:cs="Times New Roman"/>
            <w:sz w:val="28"/>
            <w:szCs w:val="28"/>
          </w:rPr>
          <w:br/>
          <w:t xml:space="preserve">от 21 декабря 1994 года № 68-ФЗ </w:t>
        </w:r>
        <w:r w:rsidR="008103FC" w:rsidRPr="00DF3022">
          <w:rPr>
            <w:rStyle w:val="afc"/>
            <w:rFonts w:ascii="Times New Roman" w:hAnsi="Times New Roman" w:cs="Times New Roman"/>
            <w:sz w:val="28"/>
            <w:szCs w:val="28"/>
          </w:rPr>
          <w:t>«</w:t>
        </w:r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>О защите населения и территорий от чрезвычайных ситуаций природного и техногенного характера</w:t>
        </w:r>
        <w:r w:rsidR="008103FC" w:rsidRPr="00DF3022">
          <w:rPr>
            <w:rStyle w:val="afc"/>
            <w:rFonts w:ascii="Times New Roman" w:hAnsi="Times New Roman" w:cs="Times New Roman"/>
            <w:sz w:val="28"/>
            <w:szCs w:val="28"/>
          </w:rPr>
          <w:t>»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>;</w:t>
      </w:r>
    </w:p>
    <w:p w14:paraId="68BEFE22" w14:textId="491B0151" w:rsidR="00E07AB6" w:rsidRPr="00870396" w:rsidRDefault="00C639C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40"/>
      <w:bookmarkEnd w:id="10"/>
      <w:r w:rsidRPr="000718FB">
        <w:rPr>
          <w:rFonts w:ascii="Times New Roman" w:hAnsi="Times New Roman" w:cs="Times New Roman"/>
          <w:sz w:val="28"/>
          <w:szCs w:val="28"/>
        </w:rPr>
        <w:t>3</w:t>
      </w:r>
      <w:r w:rsidR="00E07AB6" w:rsidRPr="000718FB">
        <w:rPr>
          <w:rFonts w:ascii="Times New Roman" w:hAnsi="Times New Roman" w:cs="Times New Roman"/>
          <w:sz w:val="28"/>
          <w:szCs w:val="28"/>
        </w:rPr>
        <w:t>)</w:t>
      </w:r>
      <w:r w:rsidR="00DF7A03" w:rsidRPr="000718FB">
        <w:rPr>
          <w:rFonts w:ascii="Times New Roman" w:hAnsi="Times New Roman" w:cs="Times New Roman"/>
          <w:sz w:val="28"/>
          <w:szCs w:val="28"/>
        </w:rPr>
        <w:t> </w:t>
      </w:r>
      <w:r w:rsidR="00E07AB6" w:rsidRPr="000718FB">
        <w:rPr>
          <w:rFonts w:ascii="Times New Roman" w:hAnsi="Times New Roman" w:cs="Times New Roman"/>
          <w:sz w:val="28"/>
          <w:szCs w:val="28"/>
        </w:rPr>
        <w:t xml:space="preserve">установление обязательных для исполнения гражданами и организациями правил поведения при введении режима повышенной готовности или чрезвычайной ситуации в соответствии с </w:t>
      </w:r>
      <w:r w:rsidR="00E07AB6" w:rsidRPr="000718FB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пунктом </w:t>
      </w:r>
      <w:r w:rsidR="00FF47CC" w:rsidRPr="000718FB">
        <w:rPr>
          <w:rStyle w:val="a6"/>
          <w:rFonts w:ascii="Times New Roman" w:hAnsi="Times New Roman" w:cs="Times New Roman"/>
          <w:color w:val="auto"/>
          <w:sz w:val="28"/>
          <w:szCs w:val="28"/>
        </w:rPr>
        <w:t>1</w:t>
      </w:r>
      <w:r w:rsidR="00E07AB6" w:rsidRPr="000718FB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14:paraId="022849CE" w14:textId="63E0E8B6" w:rsidR="00E07AB6" w:rsidRPr="00870396" w:rsidRDefault="00C639C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50"/>
      <w:bookmarkEnd w:id="11"/>
      <w:r w:rsidRPr="00870396">
        <w:rPr>
          <w:rFonts w:ascii="Times New Roman" w:hAnsi="Times New Roman" w:cs="Times New Roman"/>
          <w:sz w:val="28"/>
          <w:szCs w:val="28"/>
        </w:rPr>
        <w:t>4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с учетом особенностей чрезвычайной ситуации на территории </w:t>
      </w:r>
      <w:r w:rsidR="008103FC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или угрозы ее возникновения во исполнение правил поведения, установленных в соответствии с </w:t>
      </w:r>
      <w:hyperlink r:id="rId13" w:history="1"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8103FC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E07AB6" w:rsidRPr="0004224C">
          <w:rPr>
            <w:rStyle w:val="a6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2</w:t>
        </w:r>
        <w:r w:rsidR="008103FC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статьи 10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>Федерального закона</w:t>
        </w:r>
        <w:r w:rsidR="00572085"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 от 21 декабря 1994 года № 68-ФЗ</w:t>
        </w:r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 </w:t>
        </w:r>
        <w:r w:rsidR="008103FC" w:rsidRPr="00DF3022">
          <w:rPr>
            <w:rStyle w:val="afc"/>
            <w:rFonts w:ascii="Times New Roman" w:hAnsi="Times New Roman" w:cs="Times New Roman"/>
            <w:sz w:val="28"/>
            <w:szCs w:val="28"/>
          </w:rPr>
          <w:t>«</w:t>
        </w:r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>О защите населения и территорий от чрезвычайных ситуаций природного и техногенного характера</w:t>
        </w:r>
        <w:r w:rsidR="008103FC" w:rsidRPr="00DF3022">
          <w:rPr>
            <w:rStyle w:val="afc"/>
            <w:rFonts w:ascii="Times New Roman" w:hAnsi="Times New Roman" w:cs="Times New Roman"/>
            <w:sz w:val="28"/>
            <w:szCs w:val="28"/>
          </w:rPr>
          <w:t>»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, может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</w:t>
      </w:r>
      <w:r w:rsidR="00F47126">
        <w:rPr>
          <w:rFonts w:ascii="Times New Roman" w:hAnsi="Times New Roman" w:cs="Times New Roman"/>
          <w:sz w:val="28"/>
          <w:szCs w:val="28"/>
        </w:rPr>
        <w:br/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8103FC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E07AB6" w:rsidRPr="0004224C">
          <w:rPr>
            <w:rStyle w:val="a6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1</w:t>
        </w:r>
        <w:r w:rsidR="008103FC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статьи 10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>Федерального закона</w:t>
        </w:r>
        <w:r w:rsidR="00572085"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 от 21 декабря 1994 года </w:t>
        </w:r>
        <w:r w:rsidR="002116EB" w:rsidRPr="00DF3022">
          <w:rPr>
            <w:rStyle w:val="afc"/>
            <w:rFonts w:ascii="Times New Roman" w:hAnsi="Times New Roman" w:cs="Times New Roman"/>
            <w:sz w:val="28"/>
            <w:szCs w:val="28"/>
          </w:rPr>
          <w:br/>
        </w:r>
        <w:r w:rsidR="00572085" w:rsidRPr="00DF3022">
          <w:rPr>
            <w:rStyle w:val="afc"/>
            <w:rFonts w:ascii="Times New Roman" w:hAnsi="Times New Roman" w:cs="Times New Roman"/>
            <w:sz w:val="28"/>
            <w:szCs w:val="28"/>
          </w:rPr>
          <w:t>№ 68-ФЗ</w:t>
        </w:r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 </w:t>
        </w:r>
        <w:r w:rsidR="008103FC" w:rsidRPr="00DF3022">
          <w:rPr>
            <w:rStyle w:val="afc"/>
            <w:rFonts w:ascii="Times New Roman" w:hAnsi="Times New Roman" w:cs="Times New Roman"/>
            <w:sz w:val="28"/>
            <w:szCs w:val="28"/>
          </w:rPr>
          <w:t>«</w:t>
        </w:r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>О защите населения и территорий от чрезвычайных ситуаций природного и техногенного характера</w:t>
        </w:r>
        <w:r w:rsidR="008103FC" w:rsidRPr="00DF3022">
          <w:rPr>
            <w:rStyle w:val="afc"/>
            <w:rFonts w:ascii="Times New Roman" w:hAnsi="Times New Roman" w:cs="Times New Roman"/>
            <w:sz w:val="28"/>
            <w:szCs w:val="28"/>
          </w:rPr>
          <w:t>»</w:t>
        </w:r>
      </w:hyperlink>
      <w:r w:rsidR="00757BF3" w:rsidRPr="00870396">
        <w:rPr>
          <w:rFonts w:ascii="Times New Roman" w:hAnsi="Times New Roman" w:cs="Times New Roman"/>
          <w:sz w:val="28"/>
          <w:szCs w:val="28"/>
        </w:rPr>
        <w:t>;</w:t>
      </w:r>
    </w:p>
    <w:p w14:paraId="3C605D1B" w14:textId="1030A750" w:rsidR="00B930EB" w:rsidRPr="00870396" w:rsidRDefault="00B930E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5)</w:t>
      </w:r>
      <w:r w:rsidR="002116EB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создание комиссии по предупреждению и ликвидации чрезвычайных ситуаций и обеспечению пожарной безопасности Донецкой Народной Республики, утверждение ее состава, основных задач, функций и полномочий, </w:t>
      </w:r>
      <w:r w:rsidR="00F47126">
        <w:rPr>
          <w:rFonts w:ascii="Times New Roman" w:hAnsi="Times New Roman" w:cs="Times New Roman"/>
          <w:sz w:val="28"/>
          <w:szCs w:val="28"/>
        </w:rPr>
        <w:br/>
      </w:r>
      <w:r w:rsidRPr="00870396">
        <w:rPr>
          <w:rFonts w:ascii="Times New Roman" w:hAnsi="Times New Roman" w:cs="Times New Roman"/>
          <w:sz w:val="28"/>
          <w:szCs w:val="28"/>
        </w:rPr>
        <w:t>а также порядка функционирования;</w:t>
      </w:r>
    </w:p>
    <w:p w14:paraId="66B6BC50" w14:textId="7BBB7032" w:rsidR="00195CD3" w:rsidRPr="00870396" w:rsidRDefault="00195CD3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6)</w:t>
      </w:r>
      <w:r w:rsidR="002116EB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определение исполнительного органа Донецкой Народной Республики, уполномоченного на организационное обеспечение создания, функционирования и развития системы обеспечения вызова экстренных оперативных служб по единому номеру «112» Донецкой Народной Республики (далее – система-112), в том числе:</w:t>
      </w:r>
    </w:p>
    <w:p w14:paraId="0B6345AC" w14:textId="1391A41B" w:rsidR="00195CD3" w:rsidRPr="00870396" w:rsidRDefault="00195CD3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а)</w:t>
      </w:r>
      <w:r w:rsidR="002116EB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на организацию разработки, согласование в порядке, установленном Правительством Российской Федерации, положения о системе-112, технического задания и проектно-технической документации на развитие системы-112;</w:t>
      </w:r>
    </w:p>
    <w:p w14:paraId="7B2FFB80" w14:textId="31A8E379" w:rsidR="00195CD3" w:rsidRPr="00870396" w:rsidRDefault="00195CD3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б)</w:t>
      </w:r>
      <w:r w:rsidR="002116EB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на обеспечение взаимодействия оператора системы-112 </w:t>
      </w:r>
      <w:r w:rsidR="00F47126">
        <w:rPr>
          <w:rFonts w:ascii="Times New Roman" w:hAnsi="Times New Roman" w:cs="Times New Roman"/>
          <w:sz w:val="28"/>
          <w:szCs w:val="28"/>
        </w:rPr>
        <w:br/>
      </w:r>
      <w:r w:rsidRPr="00870396">
        <w:rPr>
          <w:rFonts w:ascii="Times New Roman" w:hAnsi="Times New Roman" w:cs="Times New Roman"/>
          <w:sz w:val="28"/>
          <w:szCs w:val="28"/>
        </w:rPr>
        <w:t xml:space="preserve">с диспетчерскими службами, органами повседневного управления </w:t>
      </w:r>
      <w:r w:rsidRPr="0087039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подсистемы Донецкой Народной Республики, определяемыми им иными организациями, в том числе осуществляющими деятельность в сфере обеспечения жизнедеятельности, мониторинга гидрометеорологической обстановки и </w:t>
      </w:r>
      <w:proofErr w:type="spellStart"/>
      <w:r w:rsidRPr="00870396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870396">
        <w:rPr>
          <w:rFonts w:ascii="Times New Roman" w:hAnsi="Times New Roman" w:cs="Times New Roman"/>
          <w:sz w:val="28"/>
          <w:szCs w:val="28"/>
        </w:rPr>
        <w:t xml:space="preserve"> опасности, объектов транспортной инфраструктуры, окружающей среды, а также поисковыми, аварийно-спасательными и аварийно-восстановительными службами;</w:t>
      </w:r>
    </w:p>
    <w:p w14:paraId="5EA40314" w14:textId="2375F7AE" w:rsidR="00E07AB6" w:rsidRPr="00870396" w:rsidRDefault="00195CD3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60"/>
      <w:bookmarkEnd w:id="12"/>
      <w:r w:rsidRPr="00870396">
        <w:rPr>
          <w:rFonts w:ascii="Times New Roman" w:hAnsi="Times New Roman" w:cs="Times New Roman"/>
          <w:sz w:val="28"/>
          <w:szCs w:val="28"/>
        </w:rPr>
        <w:t>7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полномочий, предусмотренных федеральным законодательством и законодательством </w:t>
      </w:r>
      <w:r w:rsidR="008103FC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>.</w:t>
      </w:r>
    </w:p>
    <w:p w14:paraId="55170CA7" w14:textId="27748158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2"/>
      <w:bookmarkEnd w:id="13"/>
      <w:r w:rsidRPr="00870396">
        <w:rPr>
          <w:rFonts w:ascii="Times New Roman" w:hAnsi="Times New Roman" w:cs="Times New Roman"/>
          <w:sz w:val="28"/>
          <w:szCs w:val="28"/>
        </w:rPr>
        <w:t>2.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В случае установления Правительством Российской Федерации обязательных для исполнения гражданами и организациями правил поведения, предусмотренных </w:t>
      </w:r>
      <w:hyperlink r:id="rId17" w:history="1">
        <w:r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8103FC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04224C">
          <w:rPr>
            <w:rStyle w:val="a6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2</w:t>
        </w:r>
        <w:r w:rsidR="008103FC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статьи 10</w:t>
        </w:r>
      </w:hyperlink>
      <w:r w:rsidRPr="0087039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F3022">
          <w:rPr>
            <w:rStyle w:val="afc"/>
            <w:rFonts w:ascii="Times New Roman" w:hAnsi="Times New Roman" w:cs="Times New Roman"/>
            <w:sz w:val="28"/>
            <w:szCs w:val="28"/>
          </w:rPr>
          <w:t>Федерального закона</w:t>
        </w:r>
        <w:r w:rsidR="00572085"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 </w:t>
        </w:r>
        <w:r w:rsidR="00572085" w:rsidRPr="00DF3022">
          <w:rPr>
            <w:rStyle w:val="afc"/>
            <w:rFonts w:ascii="Times New Roman" w:hAnsi="Times New Roman" w:cs="Times New Roman"/>
            <w:sz w:val="28"/>
            <w:szCs w:val="28"/>
          </w:rPr>
          <w:br/>
          <w:t>от 21 декабря 1994 года № 68-ФЗ</w:t>
        </w:r>
        <w:r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 </w:t>
        </w:r>
        <w:r w:rsidR="008103FC" w:rsidRPr="00DF3022">
          <w:rPr>
            <w:rStyle w:val="afc"/>
            <w:rFonts w:ascii="Times New Roman" w:hAnsi="Times New Roman" w:cs="Times New Roman"/>
            <w:sz w:val="28"/>
            <w:szCs w:val="28"/>
          </w:rPr>
          <w:t>«</w:t>
        </w:r>
        <w:r w:rsidRPr="00DF3022">
          <w:rPr>
            <w:rStyle w:val="afc"/>
            <w:rFonts w:ascii="Times New Roman" w:hAnsi="Times New Roman" w:cs="Times New Roman"/>
            <w:sz w:val="28"/>
            <w:szCs w:val="28"/>
          </w:rPr>
          <w:t>О защите населения и территорий от чрезвычайных ситуаций природного и техногенного характера</w:t>
        </w:r>
        <w:r w:rsidR="008103FC" w:rsidRPr="00DF3022">
          <w:rPr>
            <w:rStyle w:val="afc"/>
            <w:rFonts w:ascii="Times New Roman" w:hAnsi="Times New Roman" w:cs="Times New Roman"/>
            <w:sz w:val="28"/>
            <w:szCs w:val="28"/>
          </w:rPr>
          <w:t>»</w:t>
        </w:r>
      </w:hyperlink>
      <w:r w:rsidRPr="00870396">
        <w:rPr>
          <w:rFonts w:ascii="Times New Roman" w:hAnsi="Times New Roman" w:cs="Times New Roman"/>
          <w:sz w:val="28"/>
          <w:szCs w:val="28"/>
        </w:rPr>
        <w:t xml:space="preserve">, правила поведения, устанавливаемые Главой </w:t>
      </w:r>
      <w:r w:rsidR="008103FC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940" w:history="1">
        <w:r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  <w:r w:rsidR="00AA229F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8703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950" w:history="1">
        <w:r w:rsidR="00AA229F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части 1</w:t>
        </w:r>
      </w:hyperlink>
      <w:r w:rsidRPr="00870396">
        <w:rPr>
          <w:rFonts w:ascii="Times New Roman" w:hAnsi="Times New Roman" w:cs="Times New Roman"/>
          <w:sz w:val="28"/>
          <w:szCs w:val="28"/>
        </w:rPr>
        <w:t xml:space="preserve"> настоящей статьи, не могут им противоречить.</w:t>
      </w:r>
    </w:p>
    <w:bookmarkEnd w:id="14"/>
    <w:p w14:paraId="2AA05587" w14:textId="1F63E25D" w:rsidR="00E07AB6" w:rsidRPr="00870396" w:rsidRDefault="00E07AB6" w:rsidP="006C562D">
      <w:pPr>
        <w:pStyle w:val="a8"/>
        <w:spacing w:after="36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C639CB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</w:t>
      </w:r>
      <w:r w:rsidR="008103FC" w:rsidRPr="00870396"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3FC" w:rsidRPr="00870396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защиты населения и территорий от чрезвычайных ситуаций</w:t>
      </w:r>
    </w:p>
    <w:p w14:paraId="090EC121" w14:textId="1D55E848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1.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8103FC" w:rsidRPr="00870396">
        <w:rPr>
          <w:rFonts w:ascii="Times New Roman" w:hAnsi="Times New Roman" w:cs="Times New Roman"/>
          <w:sz w:val="28"/>
          <w:szCs w:val="28"/>
        </w:rPr>
        <w:t>Правительства</w:t>
      </w:r>
      <w:r w:rsidRPr="00870396">
        <w:rPr>
          <w:rFonts w:ascii="Times New Roman" w:hAnsi="Times New Roman" w:cs="Times New Roman"/>
          <w:sz w:val="28"/>
          <w:szCs w:val="28"/>
        </w:rPr>
        <w:t xml:space="preserve"> </w:t>
      </w:r>
      <w:r w:rsidR="008103FC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14:paraId="48031B77" w14:textId="249E3775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1)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принятие в соответствии с федеральными законами, нормативными актами Президента Российской Федерации, постановлениями Правительства Российской Федерации, </w:t>
      </w:r>
      <w:hyperlink r:id="rId19" w:history="1">
        <w:r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870396">
        <w:rPr>
          <w:rFonts w:ascii="Times New Roman" w:hAnsi="Times New Roman" w:cs="Times New Roman"/>
          <w:sz w:val="28"/>
          <w:szCs w:val="28"/>
        </w:rPr>
        <w:t xml:space="preserve"> </w:t>
      </w:r>
      <w:r w:rsidR="008103FC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 xml:space="preserve"> и законами </w:t>
      </w:r>
      <w:r w:rsidR="008103FC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 xml:space="preserve">, указами Главы </w:t>
      </w:r>
      <w:r w:rsidR="008103FC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области защиты населения и территорий от чрезвычайных ситуаций;</w:t>
      </w:r>
    </w:p>
    <w:p w14:paraId="19B8FDF0" w14:textId="04111A00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2)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осуществление подготовки и содержание в готовности необходимых сил и </w:t>
      </w:r>
      <w:proofErr w:type="gramStart"/>
      <w:r w:rsidRPr="00870396">
        <w:rPr>
          <w:rFonts w:ascii="Times New Roman" w:hAnsi="Times New Roman" w:cs="Times New Roman"/>
          <w:sz w:val="28"/>
          <w:szCs w:val="28"/>
        </w:rPr>
        <w:t>средств для защиты населения</w:t>
      </w:r>
      <w:proofErr w:type="gramEnd"/>
      <w:r w:rsidRPr="00870396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ситуаций, а также подготовка населения в области защиты от чрезвычайных ситуаций;</w:t>
      </w:r>
    </w:p>
    <w:p w14:paraId="17F1ADF1" w14:textId="06C5A3D4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обеспечение проведения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 w14:paraId="2DAAB8A4" w14:textId="6962200D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4"/>
      <w:r w:rsidRPr="00870396">
        <w:rPr>
          <w:rFonts w:ascii="Times New Roman" w:hAnsi="Times New Roman" w:cs="Times New Roman"/>
          <w:sz w:val="28"/>
          <w:szCs w:val="28"/>
        </w:rPr>
        <w:t>4)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участие в подготовке и осуществлении </w:t>
      </w:r>
      <w:proofErr w:type="spellStart"/>
      <w:r w:rsidRPr="00870396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870396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r w:rsidR="008103FC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;</w:t>
      </w:r>
    </w:p>
    <w:p w14:paraId="0BF5FC5F" w14:textId="10C4DD19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8"/>
      <w:bookmarkEnd w:id="15"/>
      <w:r>
        <w:rPr>
          <w:rFonts w:ascii="Times New Roman" w:hAnsi="Times New Roman" w:cs="Times New Roman"/>
          <w:sz w:val="28"/>
          <w:szCs w:val="28"/>
        </w:rPr>
        <w:t>5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>осуществление информирования населения о чрезвычайных ситуациях;</w:t>
      </w:r>
    </w:p>
    <w:p w14:paraId="76DF783D" w14:textId="6B62B8A2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9"/>
      <w:bookmarkEnd w:id="16"/>
      <w:r>
        <w:rPr>
          <w:rFonts w:ascii="Times New Roman" w:hAnsi="Times New Roman" w:cs="Times New Roman"/>
          <w:sz w:val="28"/>
          <w:szCs w:val="28"/>
        </w:rPr>
        <w:t>6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в ходе их проведения;</w:t>
      </w:r>
    </w:p>
    <w:p w14:paraId="7614B10C" w14:textId="455213AA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0"/>
      <w:bookmarkEnd w:id="17"/>
      <w:r>
        <w:rPr>
          <w:rFonts w:ascii="Times New Roman" w:hAnsi="Times New Roman" w:cs="Times New Roman"/>
          <w:sz w:val="28"/>
          <w:szCs w:val="28"/>
        </w:rPr>
        <w:t>7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14:paraId="12D900FD" w14:textId="78C9417D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11"/>
      <w:bookmarkEnd w:id="18"/>
      <w:r>
        <w:rPr>
          <w:rFonts w:ascii="Times New Roman" w:hAnsi="Times New Roman" w:cs="Times New Roman"/>
          <w:sz w:val="28"/>
          <w:szCs w:val="28"/>
        </w:rPr>
        <w:t>8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14:paraId="2A07A57B" w14:textId="128B9219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2"/>
      <w:bookmarkEnd w:id="19"/>
      <w:r>
        <w:rPr>
          <w:rFonts w:ascii="Times New Roman" w:hAnsi="Times New Roman" w:cs="Times New Roman"/>
          <w:sz w:val="28"/>
          <w:szCs w:val="28"/>
        </w:rPr>
        <w:t>9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14:paraId="026422AC" w14:textId="692AEE56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13"/>
      <w:bookmarkEnd w:id="20"/>
      <w:r>
        <w:rPr>
          <w:rFonts w:ascii="Times New Roman" w:hAnsi="Times New Roman" w:cs="Times New Roman"/>
          <w:sz w:val="28"/>
          <w:szCs w:val="28"/>
        </w:rPr>
        <w:t>10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D2734F" w:rsidRPr="00870396">
        <w:rPr>
          <w:rFonts w:ascii="Times New Roman" w:hAnsi="Times New Roman" w:cs="Times New Roman"/>
          <w:sz w:val="28"/>
          <w:szCs w:val="28"/>
        </w:rPr>
        <w:t xml:space="preserve">территориальному органу </w:t>
      </w:r>
      <w:r w:rsidR="00E07AB6" w:rsidRPr="00870396">
        <w:rPr>
          <w:rFonts w:ascii="Times New Roman" w:hAnsi="Times New Roman" w:cs="Times New Roman"/>
          <w:sz w:val="28"/>
          <w:szCs w:val="28"/>
        </w:rPr>
        <w:t>федерально</w:t>
      </w:r>
      <w:r w:rsidR="006002AD" w:rsidRPr="00870396">
        <w:rPr>
          <w:rFonts w:ascii="Times New Roman" w:hAnsi="Times New Roman" w:cs="Times New Roman"/>
          <w:sz w:val="28"/>
          <w:szCs w:val="28"/>
        </w:rPr>
        <w:t>го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02AD" w:rsidRPr="00870396">
        <w:rPr>
          <w:rFonts w:ascii="Times New Roman" w:hAnsi="Times New Roman" w:cs="Times New Roman"/>
          <w:sz w:val="28"/>
          <w:szCs w:val="28"/>
        </w:rPr>
        <w:t>а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</w:t>
      </w:r>
      <w:hyperlink w:anchor="sub_1130" w:history="1"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оповещения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40" w:history="1"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информирования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населения о чрезвычайных ситуациях и подготовки населения в области защиты от чрезвычайных ситуаций;</w:t>
      </w:r>
    </w:p>
    <w:bookmarkEnd w:id="21"/>
    <w:p w14:paraId="4A12E41A" w14:textId="249A9EF8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>принятие решений об осуществлении единовременных денежных выплат гражданам Российской Федерации, иностранным гражданам и лицам без гражданства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14:paraId="51C5A557" w14:textId="2BF9E89B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16"/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организация разработки, утверждение и обеспечение выполнения государственных программ </w:t>
      </w:r>
      <w:r w:rsidR="008103FC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ситуаций;</w:t>
      </w:r>
    </w:p>
    <w:bookmarkEnd w:id="22"/>
    <w:p w14:paraId="03EEAC3A" w14:textId="18C648EB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создание </w:t>
      </w:r>
      <w:bookmarkStart w:id="23" w:name="_Hlk154478667"/>
      <w:r w:rsidR="00AA229F" w:rsidRPr="00870396">
        <w:rPr>
          <w:rFonts w:ascii="Times New Roman" w:hAnsi="Times New Roman" w:cs="Times New Roman"/>
          <w:sz w:val="28"/>
          <w:szCs w:val="28"/>
        </w:rPr>
        <w:t>систем</w:t>
      </w:r>
      <w:r w:rsidR="00195CD3" w:rsidRPr="00870396">
        <w:rPr>
          <w:rFonts w:ascii="Times New Roman" w:hAnsi="Times New Roman" w:cs="Times New Roman"/>
          <w:sz w:val="28"/>
          <w:szCs w:val="28"/>
        </w:rPr>
        <w:t>ы</w:t>
      </w:r>
      <w:r w:rsidR="00AA229F" w:rsidRPr="00870396">
        <w:rPr>
          <w:rFonts w:ascii="Times New Roman" w:hAnsi="Times New Roman" w:cs="Times New Roman"/>
          <w:sz w:val="28"/>
          <w:szCs w:val="28"/>
        </w:rPr>
        <w:t>-112</w:t>
      </w:r>
      <w:bookmarkEnd w:id="23"/>
      <w:r w:rsidR="00E07AB6" w:rsidRPr="00870396">
        <w:rPr>
          <w:rFonts w:ascii="Times New Roman" w:hAnsi="Times New Roman" w:cs="Times New Roman"/>
          <w:sz w:val="28"/>
          <w:szCs w:val="28"/>
        </w:rPr>
        <w:t>, обеспечение ее эксплуатации и развития;</w:t>
      </w:r>
    </w:p>
    <w:p w14:paraId="06DA9404" w14:textId="289D8FB1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>утверждение положения о системе-112, технического задания и проектно-технической документации на развитие системы-112;</w:t>
      </w:r>
    </w:p>
    <w:p w14:paraId="01C269AB" w14:textId="380ADC33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>определение оператора системы-112;</w:t>
      </w:r>
    </w:p>
    <w:p w14:paraId="6C1E7790" w14:textId="2378BDBD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>организация хранения информации, формируемой системой-112, не менее чем три года и предоставление доступа к такой информации;</w:t>
      </w:r>
    </w:p>
    <w:p w14:paraId="7A2B0EEA" w14:textId="13408037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18"/>
      <w:r>
        <w:rPr>
          <w:rFonts w:ascii="Times New Roman" w:hAnsi="Times New Roman" w:cs="Times New Roman"/>
          <w:sz w:val="28"/>
          <w:szCs w:val="28"/>
        </w:rPr>
        <w:t>17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>создание и поддержание в постоянной готовности системы оповещения и информирования населения о чрезвычайных ситуациях;</w:t>
      </w:r>
    </w:p>
    <w:p w14:paraId="60E82E67" w14:textId="48513670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19"/>
      <w:bookmarkEnd w:id="24"/>
      <w:r>
        <w:rPr>
          <w:rFonts w:ascii="Times New Roman" w:hAnsi="Times New Roman" w:cs="Times New Roman"/>
          <w:sz w:val="28"/>
          <w:szCs w:val="28"/>
        </w:rPr>
        <w:t>18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осуществление сбора информации в области защиты населения и территорий от чрезвычайных ситуаций и обмена такой информацией, обеспечение, в том числе с использованием </w:t>
      </w:r>
      <w:hyperlink w:anchor="sub_1150" w:history="1"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комплексной системы экстренного оповещения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населения об угрозе возникновения или о возникновении чрезвычайных ситуаций, своевременного оповещения населения об угрозе возникновения или </w:t>
      </w:r>
      <w:r w:rsidR="00017772">
        <w:rPr>
          <w:rFonts w:ascii="Times New Roman" w:hAnsi="Times New Roman" w:cs="Times New Roman"/>
          <w:sz w:val="28"/>
          <w:szCs w:val="28"/>
        </w:rPr>
        <w:t>о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возникновении чрезвычайных ситуаций межмуниципального и регионального характера;</w:t>
      </w:r>
    </w:p>
    <w:p w14:paraId="484353A1" w14:textId="5FA3E2F5" w:rsidR="00BF46F5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F46F5" w:rsidRPr="00870396">
        <w:rPr>
          <w:rFonts w:ascii="Times New Roman" w:hAnsi="Times New Roman" w:cs="Times New Roman"/>
          <w:sz w:val="28"/>
          <w:szCs w:val="28"/>
        </w:rPr>
        <w:t>)</w:t>
      </w:r>
      <w:r w:rsidR="002116EB" w:rsidRPr="00870396">
        <w:rPr>
          <w:rFonts w:ascii="Times New Roman" w:hAnsi="Times New Roman" w:cs="Times New Roman"/>
          <w:sz w:val="28"/>
          <w:szCs w:val="28"/>
        </w:rPr>
        <w:t> </w:t>
      </w:r>
      <w:r w:rsidR="00BF46F5" w:rsidRPr="00870396">
        <w:rPr>
          <w:rFonts w:ascii="Times New Roman" w:hAnsi="Times New Roman" w:cs="Times New Roman"/>
          <w:sz w:val="28"/>
          <w:szCs w:val="28"/>
        </w:rPr>
        <w:t>утверждение Порядка сбора и обмена информацией в области защиты населения и территорий от чрезвычайных ситуаций в Донецкой Народной Республике;</w:t>
      </w:r>
    </w:p>
    <w:p w14:paraId="464907F3" w14:textId="1F9D6E3B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20"/>
      <w:bookmarkEnd w:id="25"/>
      <w:r>
        <w:rPr>
          <w:rFonts w:ascii="Times New Roman" w:hAnsi="Times New Roman" w:cs="Times New Roman"/>
          <w:sz w:val="28"/>
          <w:szCs w:val="28"/>
        </w:rPr>
        <w:t>20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определение границ </w:t>
      </w:r>
      <w:hyperlink w:anchor="sub_1160" w:history="1"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зон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 экстренного оповещения населения по согласованию с территориальным орган</w:t>
      </w:r>
      <w:r w:rsidR="00100B94" w:rsidRPr="00870396">
        <w:rPr>
          <w:rFonts w:ascii="Times New Roman" w:hAnsi="Times New Roman" w:cs="Times New Roman"/>
          <w:sz w:val="28"/>
          <w:szCs w:val="28"/>
        </w:rPr>
        <w:t>ом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00B94" w:rsidRPr="00870396">
        <w:rPr>
          <w:rFonts w:ascii="Times New Roman" w:hAnsi="Times New Roman" w:cs="Times New Roman"/>
          <w:sz w:val="28"/>
          <w:szCs w:val="28"/>
        </w:rPr>
        <w:t>ого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00B94" w:rsidRPr="00870396">
        <w:rPr>
          <w:rFonts w:ascii="Times New Roman" w:hAnsi="Times New Roman" w:cs="Times New Roman"/>
          <w:sz w:val="28"/>
          <w:szCs w:val="28"/>
        </w:rPr>
        <w:t>а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исполнительной власти, в полномочия котор</w:t>
      </w:r>
      <w:r w:rsidR="00017772">
        <w:rPr>
          <w:rFonts w:ascii="Times New Roman" w:hAnsi="Times New Roman" w:cs="Times New Roman"/>
          <w:sz w:val="28"/>
          <w:szCs w:val="28"/>
        </w:rPr>
        <w:t>ого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</w:t>
      </w:r>
      <w:r w:rsidR="008103FC" w:rsidRPr="00870396">
        <w:rPr>
          <w:rFonts w:ascii="Times New Roman" w:hAnsi="Times New Roman" w:cs="Times New Roman"/>
          <w:sz w:val="28"/>
          <w:szCs w:val="28"/>
        </w:rPr>
        <w:t>;</w:t>
      </w:r>
    </w:p>
    <w:p w14:paraId="7AC2C9A5" w14:textId="438C999A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21"/>
      <w:bookmarkEnd w:id="26"/>
      <w:r>
        <w:rPr>
          <w:rFonts w:ascii="Times New Roman" w:hAnsi="Times New Roman" w:cs="Times New Roman"/>
          <w:sz w:val="28"/>
          <w:szCs w:val="28"/>
        </w:rPr>
        <w:t>21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разработка и утверждение плана действий по предупреждению и ликвидации чрезвычайных ситуаций на территории </w:t>
      </w:r>
      <w:r w:rsidR="008103FC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>;</w:t>
      </w:r>
    </w:p>
    <w:bookmarkEnd w:id="27"/>
    <w:p w14:paraId="07DD7826" w14:textId="7508899C" w:rsidR="00E07AB6" w:rsidRPr="00870396" w:rsidRDefault="0004224C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E07AB6" w:rsidRPr="00870396">
        <w:rPr>
          <w:rFonts w:ascii="Times New Roman" w:hAnsi="Times New Roman" w:cs="Times New Roman"/>
          <w:sz w:val="28"/>
          <w:szCs w:val="28"/>
        </w:rPr>
        <w:t>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>утверждение положения о региональном государственном надзоре в области защиты населения и территорий от чрезвычайных ситуаций, порядка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ситуаций.</w:t>
      </w:r>
    </w:p>
    <w:p w14:paraId="77AC3C7D" w14:textId="61ED0F17" w:rsidR="00E07AB6" w:rsidRPr="00870396" w:rsidRDefault="00DA4CC7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2</w:t>
      </w:r>
      <w:r w:rsidR="00E07AB6" w:rsidRPr="00870396">
        <w:rPr>
          <w:rFonts w:ascii="Times New Roman" w:hAnsi="Times New Roman" w:cs="Times New Roman"/>
          <w:sz w:val="28"/>
          <w:szCs w:val="28"/>
        </w:rPr>
        <w:t>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В целях организации возмещения ущерба, причиненного жилым домам, квартирам, иным видам жилых помещений, определенных </w:t>
      </w:r>
      <w:hyperlink r:id="rId20" w:history="1"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Жилищным кодексом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</w:t>
      </w:r>
      <w:r w:rsidR="008103FC" w:rsidRPr="00870396">
        <w:rPr>
          <w:rFonts w:ascii="Times New Roman" w:hAnsi="Times New Roman" w:cs="Times New Roman"/>
          <w:sz w:val="28"/>
          <w:szCs w:val="28"/>
        </w:rPr>
        <w:t>–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жилые помещения), </w:t>
      </w:r>
      <w:r w:rsidR="008103FC" w:rsidRPr="00870396">
        <w:rPr>
          <w:rFonts w:ascii="Times New Roman" w:hAnsi="Times New Roman" w:cs="Times New Roman"/>
          <w:sz w:val="28"/>
          <w:szCs w:val="28"/>
        </w:rPr>
        <w:t>Правительство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</w:t>
      </w:r>
      <w:r w:rsidR="008103FC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вправе разрабатывать, утверждать и реализовывать программу организации возмещения ущерба, причиненного расположенным на территории </w:t>
      </w:r>
      <w:r w:rsidR="007600AE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жилым помещениям граждан, с использованием механизма добровольного страхования в соответствии с положениями </w:t>
      </w:r>
      <w:hyperlink r:id="rId21" w:history="1"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>Федерального закона</w:t>
        </w:r>
        <w:r w:rsidR="00D5508A"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 от 21 декабря 1994 года № 68-ФЗ</w:t>
        </w:r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 </w:t>
        </w:r>
        <w:r w:rsidR="007600AE" w:rsidRPr="00DF3022">
          <w:rPr>
            <w:rStyle w:val="afc"/>
            <w:rFonts w:ascii="Times New Roman" w:hAnsi="Times New Roman" w:cs="Times New Roman"/>
            <w:sz w:val="28"/>
            <w:szCs w:val="28"/>
          </w:rPr>
          <w:t>«</w:t>
        </w:r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>О защите населения и территорий от чрезвычайных ситуаций природного и техногенного характера</w:t>
        </w:r>
        <w:r w:rsidR="007600AE" w:rsidRPr="00DF3022">
          <w:rPr>
            <w:rStyle w:val="afc"/>
            <w:rFonts w:ascii="Times New Roman" w:hAnsi="Times New Roman" w:cs="Times New Roman"/>
            <w:sz w:val="28"/>
            <w:szCs w:val="28"/>
          </w:rPr>
          <w:t>»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Закона Российской Федерации от 27 ноября 1992 года </w:t>
        </w:r>
        <w:r w:rsidR="007600AE" w:rsidRPr="00DF3022">
          <w:rPr>
            <w:rStyle w:val="afc"/>
            <w:rFonts w:ascii="Times New Roman" w:hAnsi="Times New Roman" w:cs="Times New Roman"/>
            <w:sz w:val="28"/>
            <w:szCs w:val="28"/>
          </w:rPr>
          <w:t>№</w:t>
        </w:r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 xml:space="preserve"> 4015-I </w:t>
        </w:r>
        <w:r w:rsidR="002116EB" w:rsidRPr="00DF3022">
          <w:rPr>
            <w:rStyle w:val="afc"/>
            <w:rFonts w:ascii="Times New Roman" w:hAnsi="Times New Roman" w:cs="Times New Roman"/>
            <w:sz w:val="28"/>
            <w:szCs w:val="28"/>
          </w:rPr>
          <w:br/>
        </w:r>
        <w:r w:rsidR="007600AE" w:rsidRPr="00DF3022">
          <w:rPr>
            <w:rStyle w:val="afc"/>
            <w:rFonts w:ascii="Times New Roman" w:hAnsi="Times New Roman" w:cs="Times New Roman"/>
            <w:sz w:val="28"/>
            <w:szCs w:val="28"/>
          </w:rPr>
          <w:t>«</w:t>
        </w:r>
        <w:r w:rsidR="00E07AB6" w:rsidRPr="00DF3022">
          <w:rPr>
            <w:rStyle w:val="afc"/>
            <w:rFonts w:ascii="Times New Roman" w:hAnsi="Times New Roman" w:cs="Times New Roman"/>
            <w:sz w:val="28"/>
            <w:szCs w:val="28"/>
          </w:rPr>
          <w:t>Об организации страхового дела в Российской Федерации</w:t>
        </w:r>
        <w:r w:rsidR="007600AE" w:rsidRPr="00DF3022">
          <w:rPr>
            <w:rStyle w:val="afc"/>
            <w:rFonts w:ascii="Times New Roman" w:hAnsi="Times New Roman" w:cs="Times New Roman"/>
            <w:sz w:val="28"/>
            <w:szCs w:val="28"/>
          </w:rPr>
          <w:t>»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актов.</w:t>
      </w:r>
    </w:p>
    <w:p w14:paraId="05D82400" w14:textId="6E330BD9" w:rsidR="00E07AB6" w:rsidRPr="00870396" w:rsidRDefault="00E07AB6" w:rsidP="006C562D">
      <w:pPr>
        <w:pStyle w:val="a8"/>
        <w:spacing w:after="36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C639CB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>Полномочия органов местного самоуправления в области защиты населения и территорий от чрезвычайных ситуаций</w:t>
      </w:r>
    </w:p>
    <w:p w14:paraId="5409E259" w14:textId="77777777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185"/>
      <w:r w:rsidRPr="00870396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относятся:</w:t>
      </w:r>
    </w:p>
    <w:p w14:paraId="1A3D587C" w14:textId="5D4B2D29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01"/>
      <w:bookmarkEnd w:id="28"/>
      <w:r w:rsidRPr="00870396">
        <w:rPr>
          <w:rFonts w:ascii="Times New Roman" w:hAnsi="Times New Roman" w:cs="Times New Roman"/>
          <w:sz w:val="28"/>
          <w:szCs w:val="28"/>
        </w:rPr>
        <w:t>1)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осуществление подготовки и содержание в готовности необходимых сил и средств для обеспечения защиты населения и территорий от чрезвычайных ситуаций;</w:t>
      </w:r>
    </w:p>
    <w:bookmarkEnd w:id="29"/>
    <w:p w14:paraId="22B6401A" w14:textId="516DAE7C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2)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60234F" w:rsidRPr="00870396">
        <w:rPr>
          <w:rFonts w:ascii="Times New Roman" w:hAnsi="Times New Roman" w:cs="Times New Roman"/>
          <w:sz w:val="28"/>
          <w:szCs w:val="28"/>
        </w:rPr>
        <w:t xml:space="preserve">подготовка населения в области защиты от чрезвычайных ситуаций в соответствии с пунктом 1 статьи 20 </w:t>
      </w:r>
      <w:hyperlink r:id="rId23" w:history="1">
        <w:r w:rsidR="0060234F" w:rsidRPr="00663992">
          <w:rPr>
            <w:rStyle w:val="afc"/>
            <w:rFonts w:ascii="Times New Roman" w:hAnsi="Times New Roman" w:cs="Times New Roman"/>
            <w:sz w:val="28"/>
            <w:szCs w:val="28"/>
          </w:rPr>
          <w:t>Федерального закона</w:t>
        </w:r>
        <w:r w:rsidR="00D5508A" w:rsidRPr="00663992">
          <w:rPr>
            <w:rStyle w:val="afc"/>
            <w:rFonts w:ascii="Times New Roman" w:hAnsi="Times New Roman" w:cs="Times New Roman"/>
            <w:sz w:val="28"/>
            <w:szCs w:val="28"/>
          </w:rPr>
          <w:t xml:space="preserve"> от 21 декабря 1994 года № 68-ФЗ</w:t>
        </w:r>
        <w:r w:rsidR="0060234F" w:rsidRPr="00663992">
          <w:rPr>
            <w:rStyle w:val="afc"/>
            <w:rFonts w:ascii="Times New Roman" w:hAnsi="Times New Roman" w:cs="Times New Roman"/>
            <w:sz w:val="28"/>
            <w:szCs w:val="28"/>
          </w:rPr>
          <w:t xml:space="preserve"> «О защите населения и территорий от чрезвычайных ситуаций природного и техногенного характера</w:t>
        </w:r>
        <w:r w:rsidR="006139CA" w:rsidRPr="00663992">
          <w:rPr>
            <w:rStyle w:val="afc"/>
            <w:rFonts w:ascii="Times New Roman" w:hAnsi="Times New Roman" w:cs="Times New Roman"/>
            <w:sz w:val="28"/>
            <w:szCs w:val="28"/>
          </w:rPr>
          <w:t>»</w:t>
        </w:r>
      </w:hyperlink>
      <w:r w:rsidR="0060234F" w:rsidRPr="00870396">
        <w:rPr>
          <w:rFonts w:ascii="Times New Roman" w:hAnsi="Times New Roman" w:cs="Times New Roman"/>
          <w:sz w:val="28"/>
          <w:szCs w:val="28"/>
        </w:rPr>
        <w:t>;</w:t>
      </w:r>
    </w:p>
    <w:p w14:paraId="44C5DADF" w14:textId="187D228D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03"/>
      <w:r w:rsidRPr="00870396">
        <w:rPr>
          <w:rFonts w:ascii="Times New Roman" w:hAnsi="Times New Roman" w:cs="Times New Roman"/>
          <w:sz w:val="28"/>
          <w:szCs w:val="28"/>
        </w:rPr>
        <w:t>3)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участие в мероприятиях по обеспечению защиты населения и территорий от чрезвычайных ситуаций;</w:t>
      </w:r>
    </w:p>
    <w:p w14:paraId="756A640A" w14:textId="79541764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04"/>
      <w:bookmarkEnd w:id="30"/>
      <w:r w:rsidRPr="00870396">
        <w:rPr>
          <w:rFonts w:ascii="Times New Roman" w:hAnsi="Times New Roman" w:cs="Times New Roman"/>
          <w:sz w:val="28"/>
          <w:szCs w:val="28"/>
        </w:rPr>
        <w:t>4)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жизнеобеспечение населения в чрезвычайных ситуациях в соответствии с законодательством;</w:t>
      </w:r>
    </w:p>
    <w:p w14:paraId="0D8CDB55" w14:textId="1AC3849B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05"/>
      <w:bookmarkEnd w:id="31"/>
      <w:r w:rsidRPr="00870396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осуществление сбора информации в области защиты населения и территорий от чрезвычайных ситуаций и обмена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14:paraId="6FC6FD8E" w14:textId="23FDD1F6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06"/>
      <w:bookmarkEnd w:id="32"/>
      <w:r w:rsidRPr="00870396">
        <w:rPr>
          <w:rFonts w:ascii="Times New Roman" w:hAnsi="Times New Roman" w:cs="Times New Roman"/>
          <w:sz w:val="28"/>
          <w:szCs w:val="28"/>
        </w:rPr>
        <w:t>6)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14:paraId="3FFA1AD6" w14:textId="6F3555D5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07"/>
      <w:bookmarkEnd w:id="33"/>
      <w:r w:rsidRPr="00870396">
        <w:rPr>
          <w:rFonts w:ascii="Times New Roman" w:hAnsi="Times New Roman" w:cs="Times New Roman"/>
          <w:sz w:val="28"/>
          <w:szCs w:val="28"/>
        </w:rPr>
        <w:t>7)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осуществление информирования населения о чрезвычайных ситуациях;</w:t>
      </w:r>
    </w:p>
    <w:bookmarkEnd w:id="34"/>
    <w:p w14:paraId="63FF4AA4" w14:textId="3F05F853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8)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принятие решений об отнесении возникших чрезвычайных ситуаций к чрезвычайным ситуациям муниципального характера, организация и осуществление проведения эвакуационных мероприятий при угрозе возникновения или возникновении чрезвычайных ситуаций;</w:t>
      </w:r>
    </w:p>
    <w:p w14:paraId="53DF66F2" w14:textId="1FA42316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09"/>
      <w:r w:rsidRPr="00870396">
        <w:rPr>
          <w:rFonts w:ascii="Times New Roman" w:hAnsi="Times New Roman" w:cs="Times New Roman"/>
          <w:sz w:val="28"/>
          <w:szCs w:val="28"/>
        </w:rPr>
        <w:t>9)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14:paraId="3C7D24EF" w14:textId="74F18F12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100"/>
      <w:bookmarkEnd w:id="35"/>
      <w:r w:rsidRPr="00870396">
        <w:rPr>
          <w:rFonts w:ascii="Times New Roman" w:hAnsi="Times New Roman" w:cs="Times New Roman"/>
          <w:sz w:val="28"/>
          <w:szCs w:val="28"/>
        </w:rPr>
        <w:t>10)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bookmarkEnd w:id="36"/>
    <w:p w14:paraId="74931FC2" w14:textId="1B0CD839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11)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при недостаточности сил и средств обращение за помощью к исполнительным органам </w:t>
      </w:r>
      <w:r w:rsidR="007600AE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;</w:t>
      </w:r>
    </w:p>
    <w:p w14:paraId="4B364A11" w14:textId="7E2D4576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120"/>
      <w:r w:rsidRPr="00870396">
        <w:rPr>
          <w:rFonts w:ascii="Times New Roman" w:hAnsi="Times New Roman" w:cs="Times New Roman"/>
          <w:sz w:val="28"/>
          <w:szCs w:val="28"/>
        </w:rPr>
        <w:t>12)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14:paraId="7CC439ED" w14:textId="7A1E9621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130"/>
      <w:bookmarkEnd w:id="37"/>
      <w:r w:rsidRPr="00870396">
        <w:rPr>
          <w:rFonts w:ascii="Times New Roman" w:hAnsi="Times New Roman" w:cs="Times New Roman"/>
          <w:sz w:val="28"/>
          <w:szCs w:val="28"/>
        </w:rPr>
        <w:t>13)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от чрезвычайных ситуаций;</w:t>
      </w:r>
    </w:p>
    <w:p w14:paraId="0EEF2B71" w14:textId="280E9091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140"/>
      <w:bookmarkEnd w:id="38"/>
      <w:r w:rsidRPr="00870396">
        <w:rPr>
          <w:rFonts w:ascii="Times New Roman" w:hAnsi="Times New Roman" w:cs="Times New Roman"/>
          <w:sz w:val="28"/>
          <w:szCs w:val="28"/>
        </w:rPr>
        <w:t>14)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содействие</w:t>
      </w:r>
      <w:r w:rsidR="007C4A0E" w:rsidRPr="00870396">
        <w:rPr>
          <w:rFonts w:ascii="Times New Roman" w:hAnsi="Times New Roman" w:cs="Times New Roman"/>
          <w:sz w:val="28"/>
          <w:szCs w:val="28"/>
        </w:rPr>
        <w:t xml:space="preserve"> территориальному органу</w:t>
      </w:r>
      <w:r w:rsidRPr="00870396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C4A0E" w:rsidRPr="00870396">
        <w:rPr>
          <w:rFonts w:ascii="Times New Roman" w:hAnsi="Times New Roman" w:cs="Times New Roman"/>
          <w:sz w:val="28"/>
          <w:szCs w:val="28"/>
        </w:rPr>
        <w:t>го</w:t>
      </w:r>
      <w:r w:rsidRPr="0087039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C4A0E" w:rsidRPr="00870396">
        <w:rPr>
          <w:rFonts w:ascii="Times New Roman" w:hAnsi="Times New Roman" w:cs="Times New Roman"/>
          <w:sz w:val="28"/>
          <w:szCs w:val="28"/>
        </w:rPr>
        <w:t>а</w:t>
      </w:r>
      <w:r w:rsidRPr="00870396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</w:t>
      </w:r>
      <w:hyperlink w:anchor="sub_1100" w:history="1">
        <w:r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специализированных технических средств</w:t>
        </w:r>
      </w:hyperlink>
      <w:r w:rsidRPr="00870396">
        <w:rPr>
          <w:rFonts w:ascii="Times New Roman" w:hAnsi="Times New Roman" w:cs="Times New Roman"/>
          <w:sz w:val="28"/>
          <w:szCs w:val="28"/>
        </w:rPr>
        <w:t xml:space="preserve"> оповещения и информирования населения в местах массового пребывания </w:t>
      </w:r>
      <w:r w:rsidRPr="00870396">
        <w:rPr>
          <w:rFonts w:ascii="Times New Roman" w:hAnsi="Times New Roman" w:cs="Times New Roman"/>
          <w:sz w:val="28"/>
          <w:szCs w:val="28"/>
        </w:rPr>
        <w:lastRenderedPageBreak/>
        <w:t>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bookmarkEnd w:id="39"/>
    <w:p w14:paraId="562D0EB4" w14:textId="7D12E7B0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15)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введение режима повышенной готовности или чрезвычайной ситуации для соответствующих органов управления и сил </w:t>
      </w:r>
      <w:r w:rsidR="005D141D" w:rsidRPr="00870396">
        <w:rPr>
          <w:rFonts w:ascii="Times New Roman" w:hAnsi="Times New Roman" w:cs="Times New Roman"/>
          <w:sz w:val="28"/>
          <w:szCs w:val="28"/>
        </w:rPr>
        <w:t xml:space="preserve">звеньев </w:t>
      </w:r>
      <w:r w:rsidRPr="00870396">
        <w:rPr>
          <w:rFonts w:ascii="Times New Roman" w:hAnsi="Times New Roman" w:cs="Times New Roman"/>
          <w:sz w:val="28"/>
          <w:szCs w:val="28"/>
        </w:rPr>
        <w:t xml:space="preserve">территориальной подсистемы </w:t>
      </w:r>
      <w:r w:rsidR="007600AE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;</w:t>
      </w:r>
    </w:p>
    <w:p w14:paraId="1999E257" w14:textId="29C90921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160"/>
      <w:r w:rsidRPr="00870396">
        <w:rPr>
          <w:rFonts w:ascii="Times New Roman" w:hAnsi="Times New Roman" w:cs="Times New Roman"/>
          <w:sz w:val="28"/>
          <w:szCs w:val="28"/>
        </w:rPr>
        <w:t>16)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установление местного </w:t>
      </w:r>
      <w:hyperlink w:anchor="sub_1120" w:history="1">
        <w:r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уровня реагирования</w:t>
        </w:r>
      </w:hyperlink>
      <w:r w:rsidRPr="00870396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24" w:history="1">
        <w:r w:rsidR="00D20609" w:rsidRPr="00663992">
          <w:rPr>
            <w:rStyle w:val="afc"/>
            <w:rFonts w:ascii="Times New Roman" w:hAnsi="Times New Roman" w:cs="Times New Roman"/>
            <w:sz w:val="28"/>
            <w:szCs w:val="28"/>
          </w:rPr>
          <w:t>Федеральным законом от 21 декабря 1994 года № 68-ФЗ «О защите населения и территорий от чрезвычайных ситуаций природного и техногенного характера»</w:t>
        </w:r>
      </w:hyperlink>
      <w:r w:rsidRPr="00870396">
        <w:rPr>
          <w:rFonts w:ascii="Times New Roman" w:hAnsi="Times New Roman" w:cs="Times New Roman"/>
          <w:sz w:val="28"/>
          <w:szCs w:val="28"/>
        </w:rPr>
        <w:t>;</w:t>
      </w:r>
    </w:p>
    <w:p w14:paraId="3F8CDA01" w14:textId="6C541E81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170"/>
      <w:bookmarkEnd w:id="40"/>
      <w:r w:rsidRPr="00870396">
        <w:rPr>
          <w:rFonts w:ascii="Times New Roman" w:hAnsi="Times New Roman" w:cs="Times New Roman"/>
          <w:sz w:val="28"/>
          <w:szCs w:val="28"/>
        </w:rPr>
        <w:t>17)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участие в создании, эксплуатации и развитии системы</w:t>
      </w:r>
      <w:r w:rsidR="00D20609" w:rsidRPr="00870396">
        <w:rPr>
          <w:rFonts w:ascii="Times New Roman" w:hAnsi="Times New Roman" w:cs="Times New Roman"/>
          <w:sz w:val="28"/>
          <w:szCs w:val="28"/>
        </w:rPr>
        <w:t>-</w:t>
      </w:r>
      <w:r w:rsidRPr="00870396">
        <w:rPr>
          <w:rFonts w:ascii="Times New Roman" w:hAnsi="Times New Roman" w:cs="Times New Roman"/>
          <w:sz w:val="28"/>
          <w:szCs w:val="28"/>
        </w:rPr>
        <w:t>112;</w:t>
      </w:r>
    </w:p>
    <w:p w14:paraId="19942D42" w14:textId="5BDAFEBF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180"/>
      <w:bookmarkEnd w:id="41"/>
      <w:r w:rsidRPr="00870396">
        <w:rPr>
          <w:rFonts w:ascii="Times New Roman" w:hAnsi="Times New Roman" w:cs="Times New Roman"/>
          <w:sz w:val="28"/>
          <w:szCs w:val="28"/>
        </w:rPr>
        <w:t>18)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создание и поддержание в постоянной готовности муниципальных систем оповещения и информирования населения о чрезвычайных ситуациях</w:t>
      </w:r>
      <w:r w:rsidR="007600AE" w:rsidRPr="00870396">
        <w:rPr>
          <w:rFonts w:ascii="Times New Roman" w:hAnsi="Times New Roman" w:cs="Times New Roman"/>
          <w:sz w:val="28"/>
          <w:szCs w:val="28"/>
        </w:rPr>
        <w:t>;</w:t>
      </w:r>
    </w:p>
    <w:p w14:paraId="64990F19" w14:textId="3215CDD2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190"/>
      <w:bookmarkEnd w:id="42"/>
      <w:r w:rsidRPr="00870396">
        <w:rPr>
          <w:rFonts w:ascii="Times New Roman" w:hAnsi="Times New Roman" w:cs="Times New Roman"/>
          <w:sz w:val="28"/>
          <w:szCs w:val="28"/>
        </w:rPr>
        <w:t>19)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разработка и утверждение планов действий по предупреждению и ликвидации чрезвычайных ситуаций на территориях муниципальных образований</w:t>
      </w:r>
      <w:r w:rsidR="007600AE" w:rsidRPr="00870396">
        <w:rPr>
          <w:rFonts w:ascii="Times New Roman" w:hAnsi="Times New Roman" w:cs="Times New Roman"/>
          <w:sz w:val="28"/>
          <w:szCs w:val="28"/>
        </w:rPr>
        <w:t>;</w:t>
      </w:r>
    </w:p>
    <w:bookmarkEnd w:id="43"/>
    <w:p w14:paraId="2D8CB0CC" w14:textId="683117D0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20)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установление при ликвидации чрезвычайных ситуаций федерального, межрегионального, регионального, межмуниципального и муниципального характера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14:paraId="276533D9" w14:textId="0F252306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9F1609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подсистема </w:t>
      </w:r>
      <w:r w:rsidR="007600AE" w:rsidRPr="00870396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0266797D" w14:textId="3620FFDB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1.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Для предупреждения и ликвидации чрезвычайных ситуаций в пределах территории </w:t>
      </w:r>
      <w:r w:rsidR="007600AE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 xml:space="preserve"> создается территориальная подсистема </w:t>
      </w:r>
      <w:r w:rsidR="007600AE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.</w:t>
      </w:r>
    </w:p>
    <w:p w14:paraId="304F6190" w14:textId="4C372AA0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0117"/>
      <w:r w:rsidRPr="00870396">
        <w:rPr>
          <w:rFonts w:ascii="Times New Roman" w:hAnsi="Times New Roman" w:cs="Times New Roman"/>
          <w:sz w:val="28"/>
          <w:szCs w:val="28"/>
        </w:rPr>
        <w:t xml:space="preserve">Территориальная подсистема </w:t>
      </w:r>
      <w:r w:rsidR="007600AE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 xml:space="preserve"> объединяет органы управления, силы и средства территориальных органов федеральных </w:t>
      </w:r>
      <w:r w:rsidRPr="00870396">
        <w:rPr>
          <w:rFonts w:ascii="Times New Roman" w:hAnsi="Times New Roman" w:cs="Times New Roman"/>
          <w:sz w:val="28"/>
          <w:szCs w:val="28"/>
        </w:rPr>
        <w:lastRenderedPageBreak/>
        <w:t xml:space="preserve">органов исполнительной власти, исполнительных органов </w:t>
      </w:r>
      <w:r w:rsidR="007600AE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14:paraId="7B6B1CC7" w14:textId="052E7495" w:rsidR="005D141D" w:rsidRPr="00870396" w:rsidRDefault="005D141D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 xml:space="preserve">Территориальная подсистема состоит из звеньев, соответствующих административно-территориальному </w:t>
      </w:r>
      <w:r w:rsidR="009F1609" w:rsidRPr="00870396">
        <w:rPr>
          <w:rFonts w:ascii="Times New Roman" w:hAnsi="Times New Roman" w:cs="Times New Roman"/>
          <w:sz w:val="28"/>
          <w:szCs w:val="28"/>
        </w:rPr>
        <w:t>устройству</w:t>
      </w:r>
      <w:r w:rsidRPr="0087039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bookmarkEnd w:id="44"/>
    <w:p w14:paraId="705EB125" w14:textId="0A85D8C1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 xml:space="preserve">Территориальная подсистема </w:t>
      </w:r>
      <w:r w:rsidR="007600AE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 xml:space="preserve"> функционирует на региональном, муниципальном и объектовом уровнях.</w:t>
      </w:r>
    </w:p>
    <w:p w14:paraId="7BBED57E" w14:textId="64CE453F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20"/>
      <w:r w:rsidRPr="00870396">
        <w:rPr>
          <w:rFonts w:ascii="Times New Roman" w:hAnsi="Times New Roman" w:cs="Times New Roman"/>
          <w:sz w:val="28"/>
          <w:szCs w:val="28"/>
        </w:rPr>
        <w:t>2.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5D141D" w:rsidRPr="00870396">
        <w:rPr>
          <w:rFonts w:ascii="Times New Roman" w:hAnsi="Times New Roman" w:cs="Times New Roman"/>
          <w:sz w:val="28"/>
          <w:szCs w:val="28"/>
        </w:rPr>
        <w:t>Организация, состав органов управления, сил и средств территориальной подсистемы Донецкой Народной Республики, а также порядок ее деятельности определяются положением о ней, утверждаемым Правительством 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.</w:t>
      </w:r>
    </w:p>
    <w:bookmarkEnd w:id="45"/>
    <w:p w14:paraId="2A9CF501" w14:textId="7C230E3C" w:rsidR="00E07AB6" w:rsidRPr="00870396" w:rsidRDefault="00E07AB6" w:rsidP="006C562D">
      <w:pPr>
        <w:pStyle w:val="a8"/>
        <w:spacing w:after="36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92C5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Функционирование </w:t>
      </w:r>
      <w:bookmarkStart w:id="46" w:name="_Hlk157077000"/>
      <w:r w:rsidRPr="00870396">
        <w:rPr>
          <w:rFonts w:ascii="Times New Roman" w:hAnsi="Times New Roman" w:cs="Times New Roman"/>
          <w:b/>
          <w:bCs/>
          <w:sz w:val="28"/>
          <w:szCs w:val="28"/>
        </w:rPr>
        <w:t xml:space="preserve">органов управления и сил </w:t>
      </w:r>
      <w:bookmarkEnd w:id="46"/>
      <w:r w:rsidRPr="00870396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подсистемы </w:t>
      </w:r>
      <w:r w:rsidR="007600AE" w:rsidRPr="00870396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78D4D425" w14:textId="15957489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11"/>
      <w:r w:rsidRPr="00870396">
        <w:rPr>
          <w:rFonts w:ascii="Times New Roman" w:hAnsi="Times New Roman" w:cs="Times New Roman"/>
          <w:sz w:val="28"/>
          <w:szCs w:val="28"/>
        </w:rPr>
        <w:t>1.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Органы управления территориальной подсистемы </w:t>
      </w:r>
      <w:r w:rsidR="007600AE" w:rsidRPr="0087039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870396">
        <w:rPr>
          <w:rFonts w:ascii="Times New Roman" w:hAnsi="Times New Roman" w:cs="Times New Roman"/>
          <w:sz w:val="28"/>
          <w:szCs w:val="28"/>
        </w:rPr>
        <w:t xml:space="preserve">создаются на каждом уровне функционирования территориальной подсистемы </w:t>
      </w:r>
      <w:r w:rsidR="007600AE" w:rsidRPr="0087039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870396">
        <w:rPr>
          <w:rFonts w:ascii="Times New Roman" w:hAnsi="Times New Roman" w:cs="Times New Roman"/>
          <w:sz w:val="28"/>
          <w:szCs w:val="28"/>
        </w:rPr>
        <w:t xml:space="preserve">и включают в себя координационные органы территориальной подсистемы </w:t>
      </w:r>
      <w:r w:rsidR="007600AE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 xml:space="preserve">, постоянно действующие органы управления территориальной подсистемы </w:t>
      </w:r>
      <w:r w:rsidR="007600AE" w:rsidRPr="0087039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870396">
        <w:rPr>
          <w:rFonts w:ascii="Times New Roman" w:hAnsi="Times New Roman" w:cs="Times New Roman"/>
          <w:sz w:val="28"/>
          <w:szCs w:val="28"/>
        </w:rPr>
        <w:t xml:space="preserve">и органы повседневного управления территориальной подсистемы </w:t>
      </w:r>
      <w:r w:rsidR="007600AE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.</w:t>
      </w:r>
    </w:p>
    <w:bookmarkEnd w:id="47"/>
    <w:p w14:paraId="2852DD88" w14:textId="3B8A72AD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2.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Координационными органами территориальной подсистемы </w:t>
      </w:r>
      <w:r w:rsidR="007600AE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E09606F" w14:textId="3F3F0D6F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188"/>
      <w:r w:rsidRPr="00870396">
        <w:rPr>
          <w:rFonts w:ascii="Times New Roman" w:hAnsi="Times New Roman" w:cs="Times New Roman"/>
          <w:sz w:val="28"/>
          <w:szCs w:val="28"/>
        </w:rPr>
        <w:t>1)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на региональном уровне (в пределах территории </w:t>
      </w:r>
      <w:r w:rsidR="007600AE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 xml:space="preserve">) </w:t>
      </w:r>
      <w:r w:rsidR="007600AE" w:rsidRPr="00870396">
        <w:rPr>
          <w:rFonts w:ascii="Times New Roman" w:hAnsi="Times New Roman" w:cs="Times New Roman"/>
          <w:sz w:val="28"/>
          <w:szCs w:val="28"/>
        </w:rPr>
        <w:t>–</w:t>
      </w:r>
      <w:r w:rsidRPr="00870396">
        <w:rPr>
          <w:rFonts w:ascii="Times New Roman" w:hAnsi="Times New Roman" w:cs="Times New Roman"/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;</w:t>
      </w:r>
    </w:p>
    <w:p w14:paraId="18C53461" w14:textId="3E9E8EAB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2189"/>
      <w:bookmarkEnd w:id="48"/>
      <w:r w:rsidRPr="0087039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="00056259" w:rsidRPr="00870396">
        <w:rPr>
          <w:rFonts w:ascii="Times New Roman" w:hAnsi="Times New Roman" w:cs="Times New Roman"/>
          <w:sz w:val="28"/>
          <w:szCs w:val="28"/>
        </w:rPr>
        <w:t>–</w:t>
      </w:r>
      <w:r w:rsidRPr="00870396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муниципальных образований;</w:t>
      </w:r>
    </w:p>
    <w:p w14:paraId="60772D9A" w14:textId="5B410D58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190"/>
      <w:bookmarkEnd w:id="49"/>
      <w:r w:rsidRPr="00870396">
        <w:rPr>
          <w:rFonts w:ascii="Times New Roman" w:hAnsi="Times New Roman" w:cs="Times New Roman"/>
          <w:sz w:val="28"/>
          <w:szCs w:val="28"/>
        </w:rPr>
        <w:t>3)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на объектовом уровне </w:t>
      </w:r>
      <w:r w:rsidR="00056259" w:rsidRPr="00870396">
        <w:rPr>
          <w:rFonts w:ascii="Times New Roman" w:hAnsi="Times New Roman" w:cs="Times New Roman"/>
          <w:sz w:val="28"/>
          <w:szCs w:val="28"/>
        </w:rPr>
        <w:t>–</w:t>
      </w:r>
      <w:r w:rsidRPr="00870396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bookmarkEnd w:id="50"/>
    <w:p w14:paraId="0C2ABA0E" w14:textId="6947A56F" w:rsidR="00E07AB6" w:rsidRPr="00870396" w:rsidRDefault="0091550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3.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Комиссию по предупреждению и ликвидации чрезвычайных ситуаций и обеспечению пожарной безопасности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возглавляет Глава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. Комиссии по предупреждению и ликвидации чрезвычайных ситуаций и обеспечению пожарной безопасности муниципальных образований возглавляют главы </w:t>
      </w:r>
      <w:r w:rsidR="002878D5" w:rsidRPr="0087039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E07AB6" w:rsidRPr="00870396">
        <w:rPr>
          <w:rFonts w:ascii="Times New Roman" w:hAnsi="Times New Roman" w:cs="Times New Roman"/>
          <w:sz w:val="28"/>
          <w:szCs w:val="28"/>
        </w:rPr>
        <w:t>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14:paraId="1FD68445" w14:textId="38158CF0" w:rsidR="00E07AB6" w:rsidRPr="00870396" w:rsidRDefault="0091550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4.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территориальных органов федеральных органов исполнительной власти, исполнительных органов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 организаций по предупреждению и ликвидации чрезвычайных ситуаций соответственно на региональном, муниципальном, объектовом уровнях территориальной подсистемы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>.</w:t>
      </w:r>
    </w:p>
    <w:p w14:paraId="19018828" w14:textId="0FD2C48A" w:rsidR="00E07AB6" w:rsidRPr="00870396" w:rsidRDefault="0091550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5.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, </w:t>
      </w:r>
      <w:r w:rsidR="00E07AB6" w:rsidRPr="00870396">
        <w:rPr>
          <w:rFonts w:ascii="Times New Roman" w:hAnsi="Times New Roman" w:cs="Times New Roman"/>
          <w:sz w:val="28"/>
          <w:szCs w:val="28"/>
        </w:rPr>
        <w:lastRenderedPageBreak/>
        <w:t>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соответственно регионального и межмуниципального, муниципального характера.</w:t>
      </w:r>
    </w:p>
    <w:p w14:paraId="6AD12CBD" w14:textId="2C450595" w:rsidR="00E07AB6" w:rsidRPr="00870396" w:rsidRDefault="0091550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213"/>
      <w:r w:rsidRPr="00870396">
        <w:rPr>
          <w:rFonts w:ascii="Times New Roman" w:hAnsi="Times New Roman" w:cs="Times New Roman"/>
          <w:sz w:val="28"/>
          <w:szCs w:val="28"/>
        </w:rPr>
        <w:t>6.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Постоянно действующими органами управления территориальной подсистемы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территориальной подсистемы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>.</w:t>
      </w:r>
    </w:p>
    <w:bookmarkEnd w:id="51"/>
    <w:p w14:paraId="60D68A73" w14:textId="1C8FDB0F" w:rsidR="00E07AB6" w:rsidRPr="00870396" w:rsidRDefault="0091550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7.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Органами повседневного управления территориальной подсистемы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54E7C0B" w14:textId="6B152459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1)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056259" w:rsidRPr="00870396">
        <w:rPr>
          <w:rFonts w:ascii="Times New Roman" w:hAnsi="Times New Roman" w:cs="Times New Roman"/>
          <w:sz w:val="28"/>
          <w:szCs w:val="28"/>
        </w:rPr>
        <w:t>–</w:t>
      </w:r>
      <w:r w:rsidRPr="00870396">
        <w:rPr>
          <w:rFonts w:ascii="Times New Roman" w:hAnsi="Times New Roman" w:cs="Times New Roman"/>
          <w:sz w:val="28"/>
          <w:szCs w:val="28"/>
        </w:rPr>
        <w:t xml:space="preserve"> центр управления в кризисных ситуациях территориального органа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территориального органа федерального органа исполнительной власти по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Pr="00870396">
        <w:rPr>
          <w:rFonts w:ascii="Times New Roman" w:hAnsi="Times New Roman" w:cs="Times New Roman"/>
          <w:sz w:val="28"/>
          <w:szCs w:val="28"/>
        </w:rPr>
        <w:t xml:space="preserve"> и организации (подразделения) исполнительного органа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14:paraId="0EF9A6AA" w14:textId="63654C66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2192"/>
      <w:r w:rsidRPr="00870396">
        <w:rPr>
          <w:rFonts w:ascii="Times New Roman" w:hAnsi="Times New Roman" w:cs="Times New Roman"/>
          <w:sz w:val="28"/>
          <w:szCs w:val="28"/>
        </w:rPr>
        <w:t>2)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="00056259" w:rsidRPr="00870396">
        <w:rPr>
          <w:rFonts w:ascii="Times New Roman" w:hAnsi="Times New Roman" w:cs="Times New Roman"/>
          <w:sz w:val="28"/>
          <w:szCs w:val="28"/>
        </w:rPr>
        <w:t>–</w:t>
      </w:r>
      <w:r w:rsidRPr="00870396">
        <w:rPr>
          <w:rFonts w:ascii="Times New Roman" w:hAnsi="Times New Roman" w:cs="Times New Roman"/>
          <w:sz w:val="28"/>
          <w:szCs w:val="28"/>
        </w:rPr>
        <w:t xml:space="preserve">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14:paraId="1A7B741E" w14:textId="2D8D5586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2193"/>
      <w:bookmarkEnd w:id="52"/>
      <w:r w:rsidRPr="00870396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на объектовом уровне </w:t>
      </w:r>
      <w:r w:rsidR="00056259" w:rsidRPr="00870396">
        <w:rPr>
          <w:rFonts w:ascii="Times New Roman" w:hAnsi="Times New Roman" w:cs="Times New Roman"/>
          <w:sz w:val="28"/>
          <w:szCs w:val="28"/>
        </w:rPr>
        <w:t>–</w:t>
      </w:r>
      <w:r w:rsidRPr="00870396">
        <w:rPr>
          <w:rFonts w:ascii="Times New Roman" w:hAnsi="Times New Roman" w:cs="Times New Roman"/>
          <w:sz w:val="28"/>
          <w:szCs w:val="28"/>
        </w:rPr>
        <w:t xml:space="preserve">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bookmarkEnd w:id="53"/>
    <w:p w14:paraId="1D8922B4" w14:textId="3A708D17" w:rsidR="00E07AB6" w:rsidRPr="00870396" w:rsidRDefault="0091550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8.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Обеспечение координации деятельности органов повседневного управления территориальной подсистемы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</w:t>
      </w:r>
      <w:r w:rsidR="003A66D1" w:rsidRPr="00870396">
        <w:rPr>
          <w:rFonts w:ascii="Times New Roman" w:hAnsi="Times New Roman" w:cs="Times New Roman"/>
          <w:sz w:val="28"/>
          <w:szCs w:val="28"/>
        </w:rPr>
        <w:br/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(в том числе управления силами и средствами территориальной подсистемы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власти, исполнительных органов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>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14:paraId="31052763" w14:textId="41E89CDE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2194"/>
      <w:r w:rsidRPr="00870396">
        <w:rPr>
          <w:rFonts w:ascii="Times New Roman" w:hAnsi="Times New Roman" w:cs="Times New Roman"/>
          <w:sz w:val="28"/>
          <w:szCs w:val="28"/>
        </w:rPr>
        <w:t>1)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056259" w:rsidRPr="00870396">
        <w:rPr>
          <w:rFonts w:ascii="Times New Roman" w:hAnsi="Times New Roman" w:cs="Times New Roman"/>
          <w:sz w:val="28"/>
          <w:szCs w:val="28"/>
        </w:rPr>
        <w:t>–</w:t>
      </w:r>
      <w:r w:rsidRPr="00870396">
        <w:rPr>
          <w:rFonts w:ascii="Times New Roman" w:hAnsi="Times New Roman" w:cs="Times New Roman"/>
          <w:sz w:val="28"/>
          <w:szCs w:val="28"/>
        </w:rPr>
        <w:t xml:space="preserve"> центр управления в кризисных ситуациях территориального органа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14:paraId="2DC4CC32" w14:textId="2FA7ABAA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2195"/>
      <w:bookmarkEnd w:id="54"/>
      <w:r w:rsidRPr="00870396">
        <w:rPr>
          <w:rFonts w:ascii="Times New Roman" w:hAnsi="Times New Roman" w:cs="Times New Roman"/>
          <w:sz w:val="28"/>
          <w:szCs w:val="28"/>
        </w:rPr>
        <w:t>2)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="00056259" w:rsidRPr="00870396">
        <w:rPr>
          <w:rFonts w:ascii="Times New Roman" w:hAnsi="Times New Roman" w:cs="Times New Roman"/>
          <w:sz w:val="28"/>
          <w:szCs w:val="28"/>
        </w:rPr>
        <w:t>–</w:t>
      </w:r>
      <w:r w:rsidRPr="00870396">
        <w:rPr>
          <w:rFonts w:ascii="Times New Roman" w:hAnsi="Times New Roman" w:cs="Times New Roman"/>
          <w:sz w:val="28"/>
          <w:szCs w:val="28"/>
        </w:rPr>
        <w:t xml:space="preserve"> единые дежурно-диспетчерские службы муниципальных образований в порядке, установленном </w:t>
      </w:r>
      <w:r w:rsidR="00056259" w:rsidRPr="00870396">
        <w:rPr>
          <w:rFonts w:ascii="Times New Roman" w:hAnsi="Times New Roman" w:cs="Times New Roman"/>
          <w:sz w:val="28"/>
          <w:szCs w:val="28"/>
        </w:rPr>
        <w:t>Правительством 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.</w:t>
      </w:r>
    </w:p>
    <w:p w14:paraId="71DA5BB9" w14:textId="4363A93F" w:rsidR="00E07AB6" w:rsidRPr="00870396" w:rsidRDefault="0091550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216"/>
      <w:bookmarkEnd w:id="55"/>
      <w:r w:rsidRPr="00870396">
        <w:rPr>
          <w:rFonts w:ascii="Times New Roman" w:hAnsi="Times New Roman" w:cs="Times New Roman"/>
          <w:sz w:val="28"/>
          <w:szCs w:val="28"/>
        </w:rPr>
        <w:t>9.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Органы управления и силы территориальной подсистемы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функционируют в режиме:</w:t>
      </w:r>
    </w:p>
    <w:p w14:paraId="60FDC5EF" w14:textId="5597748E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2161"/>
      <w:bookmarkEnd w:id="56"/>
      <w:r w:rsidRPr="00870396">
        <w:rPr>
          <w:rFonts w:ascii="Times New Roman" w:hAnsi="Times New Roman" w:cs="Times New Roman"/>
          <w:sz w:val="28"/>
          <w:szCs w:val="28"/>
        </w:rPr>
        <w:t>1)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повседневной деятельности </w:t>
      </w:r>
      <w:r w:rsidR="00056259" w:rsidRPr="00870396">
        <w:rPr>
          <w:rFonts w:ascii="Times New Roman" w:hAnsi="Times New Roman" w:cs="Times New Roman"/>
          <w:sz w:val="28"/>
          <w:szCs w:val="28"/>
        </w:rPr>
        <w:t>–</w:t>
      </w:r>
      <w:r w:rsidRPr="00870396">
        <w:rPr>
          <w:rFonts w:ascii="Times New Roman" w:hAnsi="Times New Roman" w:cs="Times New Roman"/>
          <w:sz w:val="28"/>
          <w:szCs w:val="28"/>
        </w:rPr>
        <w:t xml:space="preserve"> при отсутствии угрозы возникновения чрезвычайной ситуации;</w:t>
      </w:r>
    </w:p>
    <w:p w14:paraId="029F5A3D" w14:textId="168FE870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2162"/>
      <w:bookmarkEnd w:id="57"/>
      <w:r w:rsidRPr="00870396">
        <w:rPr>
          <w:rFonts w:ascii="Times New Roman" w:hAnsi="Times New Roman" w:cs="Times New Roman"/>
          <w:sz w:val="28"/>
          <w:szCs w:val="28"/>
        </w:rPr>
        <w:t>2)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повышенной готовности </w:t>
      </w:r>
      <w:r w:rsidR="00056259" w:rsidRPr="00870396">
        <w:rPr>
          <w:rFonts w:ascii="Times New Roman" w:hAnsi="Times New Roman" w:cs="Times New Roman"/>
          <w:sz w:val="28"/>
          <w:szCs w:val="28"/>
        </w:rPr>
        <w:t>–</w:t>
      </w:r>
      <w:r w:rsidRPr="00870396">
        <w:rPr>
          <w:rFonts w:ascii="Times New Roman" w:hAnsi="Times New Roman" w:cs="Times New Roman"/>
          <w:sz w:val="28"/>
          <w:szCs w:val="28"/>
        </w:rPr>
        <w:t xml:space="preserve"> при угрозе возникновения чрезвычайной ситуации;</w:t>
      </w:r>
    </w:p>
    <w:p w14:paraId="365585AA" w14:textId="64DA9562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2163"/>
      <w:bookmarkEnd w:id="58"/>
      <w:r w:rsidRPr="00870396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чрезвычайной ситуации </w:t>
      </w:r>
      <w:r w:rsidR="00056259" w:rsidRPr="00870396">
        <w:rPr>
          <w:rFonts w:ascii="Times New Roman" w:hAnsi="Times New Roman" w:cs="Times New Roman"/>
          <w:sz w:val="28"/>
          <w:szCs w:val="28"/>
        </w:rPr>
        <w:t>–</w:t>
      </w:r>
      <w:r w:rsidRPr="00870396">
        <w:rPr>
          <w:rFonts w:ascii="Times New Roman" w:hAnsi="Times New Roman" w:cs="Times New Roman"/>
          <w:sz w:val="28"/>
          <w:szCs w:val="28"/>
        </w:rPr>
        <w:t xml:space="preserve"> при возникновении и ликвидации чрезвычайной ситуации.</w:t>
      </w:r>
    </w:p>
    <w:p w14:paraId="09F5AABF" w14:textId="57E8A5B8" w:rsidR="00E07AB6" w:rsidRPr="00870396" w:rsidRDefault="0091550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217"/>
      <w:bookmarkEnd w:id="59"/>
      <w:r w:rsidRPr="00870396">
        <w:rPr>
          <w:rFonts w:ascii="Times New Roman" w:hAnsi="Times New Roman" w:cs="Times New Roman"/>
          <w:sz w:val="28"/>
          <w:szCs w:val="28"/>
        </w:rPr>
        <w:t>10.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Порядок деятельности органов управления и сил территориальной подсистемы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</w:t>
      </w:r>
      <w:r w:rsidR="00056259" w:rsidRPr="00870396">
        <w:rPr>
          <w:rFonts w:ascii="Times New Roman" w:hAnsi="Times New Roman" w:cs="Times New Roman"/>
          <w:sz w:val="28"/>
          <w:szCs w:val="28"/>
        </w:rPr>
        <w:t>Правительством 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>.</w:t>
      </w:r>
    </w:p>
    <w:bookmarkEnd w:id="60"/>
    <w:p w14:paraId="62C2691D" w14:textId="5F01EA16" w:rsidR="00E07AB6" w:rsidRPr="00870396" w:rsidRDefault="0091550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11.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14:paraId="57476742" w14:textId="32E0A89D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2181"/>
      <w:r w:rsidRPr="00870396">
        <w:rPr>
          <w:rFonts w:ascii="Times New Roman" w:hAnsi="Times New Roman" w:cs="Times New Roman"/>
          <w:sz w:val="28"/>
          <w:szCs w:val="28"/>
        </w:rPr>
        <w:t>1)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объектовый уровень реагирования </w:t>
      </w:r>
      <w:r w:rsidR="00056259" w:rsidRPr="00870396">
        <w:rPr>
          <w:rFonts w:ascii="Times New Roman" w:hAnsi="Times New Roman" w:cs="Times New Roman"/>
          <w:sz w:val="28"/>
          <w:szCs w:val="28"/>
        </w:rPr>
        <w:t>–</w:t>
      </w:r>
      <w:r w:rsidRPr="00870396">
        <w:rPr>
          <w:rFonts w:ascii="Times New Roman" w:hAnsi="Times New Roman" w:cs="Times New Roman"/>
          <w:sz w:val="28"/>
          <w:szCs w:val="28"/>
        </w:rPr>
        <w:t xml:space="preserve">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14:paraId="2EEC9E4D" w14:textId="22913E89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2182"/>
      <w:bookmarkEnd w:id="61"/>
      <w:r w:rsidRPr="00870396">
        <w:rPr>
          <w:rFonts w:ascii="Times New Roman" w:hAnsi="Times New Roman" w:cs="Times New Roman"/>
          <w:sz w:val="28"/>
          <w:szCs w:val="28"/>
        </w:rPr>
        <w:t>2)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местный уровень реагирования</w:t>
      </w:r>
      <w:r w:rsidR="00C75F9B" w:rsidRPr="00870396">
        <w:rPr>
          <w:rFonts w:ascii="Times New Roman" w:hAnsi="Times New Roman" w:cs="Times New Roman"/>
          <w:sz w:val="28"/>
          <w:szCs w:val="28"/>
        </w:rPr>
        <w:t xml:space="preserve"> – </w:t>
      </w:r>
      <w:bookmarkEnd w:id="62"/>
      <w:r w:rsidRPr="00870396">
        <w:rPr>
          <w:rFonts w:ascii="Times New Roman" w:hAnsi="Times New Roman" w:cs="Times New Roman"/>
          <w:sz w:val="28"/>
          <w:szCs w:val="28"/>
        </w:rPr>
        <w:t xml:space="preserve">решением главы </w:t>
      </w:r>
      <w:bookmarkStart w:id="63" w:name="_Hlk156892398"/>
      <w:r w:rsidR="00C75F9B" w:rsidRPr="00870396">
        <w:rPr>
          <w:rFonts w:ascii="Times New Roman" w:hAnsi="Times New Roman" w:cs="Times New Roman"/>
          <w:sz w:val="28"/>
          <w:szCs w:val="28"/>
        </w:rPr>
        <w:t>муниципального округа</w:t>
      </w:r>
      <w:bookmarkEnd w:id="63"/>
      <w:r w:rsidR="00C75F9B" w:rsidRPr="00870396">
        <w:rPr>
          <w:rFonts w:ascii="Times New Roman" w:hAnsi="Times New Roman" w:cs="Times New Roman"/>
          <w:sz w:val="28"/>
          <w:szCs w:val="28"/>
        </w:rPr>
        <w:t xml:space="preserve"> или</w:t>
      </w:r>
      <w:r w:rsidRPr="00870396">
        <w:rPr>
          <w:rFonts w:ascii="Times New Roman" w:hAnsi="Times New Roman" w:cs="Times New Roman"/>
          <w:sz w:val="28"/>
          <w:szCs w:val="28"/>
        </w:rPr>
        <w:t xml:space="preserve"> городского округа при возникновении чрезвычайной ситуации муниципального характера и привлечении к </w:t>
      </w:r>
      <w:r w:rsidRPr="000718FB">
        <w:rPr>
          <w:rFonts w:ascii="Times New Roman" w:hAnsi="Times New Roman" w:cs="Times New Roman"/>
          <w:sz w:val="28"/>
          <w:szCs w:val="28"/>
        </w:rPr>
        <w:t>ее ликвидации сил и средств организаций и органов местного самоуправления</w:t>
      </w:r>
      <w:r w:rsidR="00FF47CC" w:rsidRPr="000718FB">
        <w:t xml:space="preserve"> </w:t>
      </w:r>
      <w:r w:rsidR="00FF47CC" w:rsidRPr="000718FB">
        <w:rPr>
          <w:rFonts w:ascii="Times New Roman" w:hAnsi="Times New Roman" w:cs="Times New Roman"/>
          <w:sz w:val="28"/>
          <w:szCs w:val="28"/>
        </w:rPr>
        <w:t>муниципального округа или</w:t>
      </w:r>
      <w:r w:rsidRPr="000718FB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14:paraId="30F004F1" w14:textId="0754660C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3)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региональный уровень реагирования </w:t>
      </w:r>
      <w:r w:rsidR="00056259" w:rsidRPr="00870396">
        <w:rPr>
          <w:rFonts w:ascii="Times New Roman" w:hAnsi="Times New Roman" w:cs="Times New Roman"/>
          <w:sz w:val="28"/>
          <w:szCs w:val="28"/>
        </w:rPr>
        <w:t>–</w:t>
      </w:r>
      <w:r w:rsidRPr="00870396">
        <w:rPr>
          <w:rFonts w:ascii="Times New Roman" w:hAnsi="Times New Roman" w:cs="Times New Roman"/>
          <w:sz w:val="28"/>
          <w:szCs w:val="28"/>
        </w:rPr>
        <w:t xml:space="preserve"> решением Главы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</w:t>
      </w:r>
      <w:r w:rsidR="00360B14" w:rsidRPr="00870396">
        <w:rPr>
          <w:rFonts w:ascii="Times New Roman" w:hAnsi="Times New Roman" w:cs="Times New Roman"/>
          <w:sz w:val="28"/>
          <w:szCs w:val="28"/>
        </w:rPr>
        <w:t xml:space="preserve">муниципального округа, </w:t>
      </w:r>
      <w:r w:rsidRPr="00870396">
        <w:rPr>
          <w:rFonts w:ascii="Times New Roman" w:hAnsi="Times New Roman" w:cs="Times New Roman"/>
          <w:sz w:val="28"/>
          <w:szCs w:val="28"/>
        </w:rPr>
        <w:t xml:space="preserve">городского округа и исполнительных органов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, оказавшихся в зоне чрезвычайной ситуации.</w:t>
      </w:r>
    </w:p>
    <w:p w14:paraId="02FA5358" w14:textId="068C6798" w:rsidR="00E07AB6" w:rsidRPr="00870396" w:rsidRDefault="0091550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219"/>
      <w:r w:rsidRPr="00870396">
        <w:rPr>
          <w:rFonts w:ascii="Times New Roman" w:hAnsi="Times New Roman" w:cs="Times New Roman"/>
          <w:sz w:val="28"/>
          <w:szCs w:val="28"/>
        </w:rPr>
        <w:t>12.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территориальной подсистемы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должностные лица, указанные в </w:t>
      </w:r>
      <w:hyperlink w:anchor="sub_1218" w:history="1">
        <w:r w:rsidR="00E07AB6"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части </w:t>
        </w:r>
        <w:r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11 </w:t>
        </w:r>
      </w:hyperlink>
      <w:r w:rsidR="00E07AB6" w:rsidRPr="00870396">
        <w:rPr>
          <w:rFonts w:ascii="Times New Roman" w:hAnsi="Times New Roman" w:cs="Times New Roman"/>
          <w:sz w:val="28"/>
          <w:szCs w:val="28"/>
        </w:rPr>
        <w:t xml:space="preserve">настоящей статьи, вправе определить руководителя ликвидации чрезвычайной ситуации, который несет ответственность за проведение этих работ в соответствии с федеральным законодательством и законодательством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, и </w:t>
      </w:r>
      <w:r w:rsidR="00E07AB6" w:rsidRPr="00870396">
        <w:rPr>
          <w:rFonts w:ascii="Times New Roman" w:hAnsi="Times New Roman" w:cs="Times New Roman"/>
          <w:sz w:val="28"/>
          <w:szCs w:val="28"/>
        </w:rPr>
        <w:lastRenderedPageBreak/>
        <w:t>принимать дополнительные меры по защите населения и территорий от чрезвычайных ситуаций, установленные федеральным законодательством.</w:t>
      </w:r>
    </w:p>
    <w:bookmarkEnd w:id="64"/>
    <w:p w14:paraId="023FA231" w14:textId="072B49C8" w:rsidR="00E07AB6" w:rsidRPr="00870396" w:rsidRDefault="0091550B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13.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Руководитель ликвидации чрезвычайной ситуации осуществляет руководство ликвидацией чрезвычайной ситуации силами и средствами исполнительных органов </w:t>
      </w:r>
      <w:r w:rsidR="00056259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>, органов местного самоуправления, организаций, на территориях которых сложилась чрезвычайная ситуация, а также привлеченными силами и средствами территориальных органов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14:paraId="7DB23C17" w14:textId="6470A592" w:rsidR="005D141D" w:rsidRPr="00870396" w:rsidRDefault="005D141D" w:rsidP="006C562D">
      <w:pPr>
        <w:spacing w:after="36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</w:t>
      </w:r>
      <w:r w:rsidR="002116EB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92C5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2116EB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Style w:val="a7"/>
          <w:rFonts w:ascii="Times New Roman" w:hAnsi="Times New Roman" w:cs="Times New Roman"/>
          <w:color w:val="auto"/>
          <w:sz w:val="28"/>
          <w:szCs w:val="28"/>
        </w:rPr>
        <w:t>Региональный государственный надзор в области защиты населения и территорий от чрезвычайных ситуаций</w:t>
      </w:r>
    </w:p>
    <w:p w14:paraId="39B841A1" w14:textId="41E3CECE" w:rsidR="005D141D" w:rsidRPr="00870396" w:rsidRDefault="005D141D" w:rsidP="006C562D">
      <w:pPr>
        <w:spacing w:after="36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="002116EB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Региональный государственный надзор в области защиты населения и территорий от чрезвычайных ситуаций осуществляется уполномоченным исполнительным органом Донецкой Народной Республики, в соответствии с положением, утверждаемым Правительством Донецкой Народной Республики.</w:t>
      </w:r>
    </w:p>
    <w:p w14:paraId="6CBAA051" w14:textId="231D1F0F" w:rsidR="005D141D" w:rsidRPr="00870396" w:rsidRDefault="005D141D" w:rsidP="006C562D">
      <w:pPr>
        <w:spacing w:after="36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</w:t>
      </w:r>
      <w:r w:rsidR="002116EB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Предметом регионального государственного надзора в области защиты населения и территорий от чрезвычайных ситуаций является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</w:t>
      </w:r>
      <w:hyperlink r:id="rId25" w:history="1">
        <w:r w:rsidRPr="00663992">
          <w:rPr>
            <w:rStyle w:val="afc"/>
            <w:rFonts w:ascii="Times New Roman" w:hAnsi="Times New Roman" w:cs="Times New Roman"/>
            <w:sz w:val="28"/>
            <w:szCs w:val="28"/>
          </w:rPr>
          <w:t>Федеральным законом</w:t>
        </w:r>
        <w:r w:rsidR="007F67FD" w:rsidRPr="00663992">
          <w:rPr>
            <w:rStyle w:val="afc"/>
            <w:rFonts w:ascii="Times New Roman" w:hAnsi="Times New Roman" w:cs="Times New Roman"/>
            <w:sz w:val="28"/>
            <w:szCs w:val="28"/>
          </w:rPr>
          <w:t xml:space="preserve"> </w:t>
        </w:r>
        <w:r w:rsidR="007F67FD" w:rsidRPr="00663992">
          <w:rPr>
            <w:rStyle w:val="afc"/>
            <w:rFonts w:ascii="Times New Roman" w:hAnsi="Times New Roman" w:cs="Times New Roman"/>
            <w:sz w:val="28"/>
            <w:szCs w:val="28"/>
          </w:rPr>
          <w:br/>
          <w:t>от 21 декабря 1994 года № 68-ФЗ</w:t>
        </w:r>
        <w:r w:rsidRPr="00663992">
          <w:rPr>
            <w:rStyle w:val="afc"/>
            <w:rFonts w:ascii="Times New Roman" w:hAnsi="Times New Roman" w:cs="Times New Roman"/>
            <w:sz w:val="28"/>
            <w:szCs w:val="28"/>
          </w:rPr>
          <w:t xml:space="preserve"> «О защите населения и территорий от чрезвычайных ситуаций природного и техногенного характера»</w:t>
        </w:r>
      </w:hyperlink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Донецкой Народной Республики.</w:t>
      </w:r>
    </w:p>
    <w:p w14:paraId="4EA533AB" w14:textId="14F081CC" w:rsidR="005D141D" w:rsidRPr="00870396" w:rsidRDefault="005D141D" w:rsidP="006C562D">
      <w:pPr>
        <w:spacing w:after="36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</w:t>
      </w:r>
      <w:r w:rsidR="002116EB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Организация и осуществление регионального государственного надзора в области защиты населения и территорий от чрезвычайных ситуаций регулируются </w:t>
      </w:r>
      <w:hyperlink r:id="rId26" w:history="1">
        <w:r w:rsidRPr="00663992">
          <w:rPr>
            <w:rStyle w:val="afc"/>
            <w:rFonts w:ascii="Times New Roman" w:hAnsi="Times New Roman" w:cs="Times New Roman"/>
            <w:sz w:val="28"/>
            <w:szCs w:val="28"/>
          </w:rPr>
          <w:t xml:space="preserve">Федеральным законом от 31 июля 2020 года № 248-ФЗ </w:t>
        </w:r>
        <w:r w:rsidR="003E2E96" w:rsidRPr="00663992">
          <w:rPr>
            <w:rStyle w:val="afc"/>
            <w:rFonts w:ascii="Times New Roman" w:hAnsi="Times New Roman" w:cs="Times New Roman"/>
            <w:sz w:val="28"/>
            <w:szCs w:val="28"/>
          </w:rPr>
          <w:br/>
        </w:r>
        <w:r w:rsidRPr="00663992">
          <w:rPr>
            <w:rStyle w:val="afc"/>
            <w:rFonts w:ascii="Times New Roman" w:hAnsi="Times New Roman" w:cs="Times New Roman"/>
            <w:sz w:val="28"/>
            <w:szCs w:val="28"/>
          </w:rPr>
          <w:t>«О государственном контроле (надзоре) и муниципальном контроле в Российской Федерации»</w:t>
        </w:r>
      </w:hyperlink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2DBEA3EB" w14:textId="63F4F156" w:rsidR="00E07AB6" w:rsidRPr="00870396" w:rsidRDefault="005D141D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4.</w:t>
      </w:r>
      <w:r w:rsidR="002116EB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 исполнительным органом Донецкой Народной Республики на основании положений </w:t>
      </w:r>
      <w:hyperlink r:id="rId27" w:history="1">
        <w:r w:rsidRPr="00663992">
          <w:rPr>
            <w:rStyle w:val="afc"/>
            <w:rFonts w:ascii="Times New Roman" w:hAnsi="Times New Roman" w:cs="Times New Roman"/>
            <w:sz w:val="28"/>
            <w:szCs w:val="28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соответствии с порядком, утверждаемым Правительством Донецкой Народной Республики.</w:t>
      </w:r>
    </w:p>
    <w:p w14:paraId="639A76D9" w14:textId="5965A6A7" w:rsidR="00E07AB6" w:rsidRPr="00870396" w:rsidRDefault="00E07AB6" w:rsidP="006C562D">
      <w:pPr>
        <w:pStyle w:val="a8"/>
        <w:spacing w:after="36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5" w:name="sub_14"/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92C5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>Государственная экспертиза проектной документации особо опасных, технически сложных, уникальных объектов</w:t>
      </w:r>
    </w:p>
    <w:bookmarkEnd w:id="65"/>
    <w:p w14:paraId="01785BF1" w14:textId="77777777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 xml:space="preserve">Проектная документация особо опасных, технически сложных, уникальных объектов подлежит государственной экспертизе в соответствии с </w:t>
      </w:r>
      <w:hyperlink r:id="rId28" w:history="1">
        <w:r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870396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14:paraId="20143A06" w14:textId="2ECEE3CC" w:rsidR="00E07AB6" w:rsidRPr="00870396" w:rsidRDefault="00E07AB6" w:rsidP="006C562D">
      <w:pPr>
        <w:pStyle w:val="a8"/>
        <w:spacing w:after="36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6" w:name="sub_15"/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92C5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DF7A0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>Мониторинг опасных природных процессов и явлений и прогнозирование чрезвычайных ситуаций</w:t>
      </w:r>
    </w:p>
    <w:p w14:paraId="5AB4DD49" w14:textId="422184F9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510"/>
      <w:bookmarkEnd w:id="66"/>
      <w:r w:rsidRPr="00870396">
        <w:rPr>
          <w:rFonts w:ascii="Times New Roman" w:hAnsi="Times New Roman" w:cs="Times New Roman"/>
          <w:sz w:val="28"/>
          <w:szCs w:val="28"/>
        </w:rPr>
        <w:t>1.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hyperlink w:anchor="sub_160" w:history="1">
        <w:r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Мониторинг</w:t>
        </w:r>
      </w:hyperlink>
      <w:r w:rsidRPr="00870396">
        <w:rPr>
          <w:rFonts w:ascii="Times New Roman" w:hAnsi="Times New Roman" w:cs="Times New Roman"/>
          <w:sz w:val="28"/>
          <w:szCs w:val="28"/>
        </w:rPr>
        <w:t xml:space="preserve"> опасных природных процессов и явлений осуществляется </w:t>
      </w:r>
      <w:r w:rsidR="006225F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70396">
        <w:rPr>
          <w:rFonts w:ascii="Times New Roman" w:hAnsi="Times New Roman" w:cs="Times New Roman"/>
          <w:sz w:val="28"/>
          <w:szCs w:val="28"/>
        </w:rPr>
        <w:t>своевременной разработки и проведения мероприятий по предупреждению чрезвычайных ситуаций, связанных с опасными природными процессами и явлениями, и снижению наносимого их воздействием ущерба.</w:t>
      </w:r>
    </w:p>
    <w:bookmarkEnd w:id="67"/>
    <w:p w14:paraId="3541025A" w14:textId="41B71B45" w:rsidR="00E07AB6" w:rsidRPr="00870396" w:rsidRDefault="0011467F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2</w:t>
      </w:r>
      <w:r w:rsidR="00E07AB6" w:rsidRPr="00870396">
        <w:rPr>
          <w:rFonts w:ascii="Times New Roman" w:hAnsi="Times New Roman" w:cs="Times New Roman"/>
          <w:sz w:val="28"/>
          <w:szCs w:val="28"/>
        </w:rPr>
        <w:t>.</w:t>
      </w:r>
      <w:r w:rsidR="00DF7A0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Мониторинг опасных природных процессов и явлений и прогнозирование угрозы возникновения чрезвычайных ситуаций осуществляются исполнительными органами </w:t>
      </w:r>
      <w:r w:rsidR="00757BF3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>, специально уполномоченными на решение задач в области защиты населения и территорий от чрезвычайных ситуаций в порядке, установленном законодательством.</w:t>
      </w:r>
    </w:p>
    <w:p w14:paraId="0460D0C0" w14:textId="4B5DEFFB" w:rsidR="002116EB" w:rsidRPr="00870396" w:rsidRDefault="0011467F" w:rsidP="007F1FDC">
      <w:pPr>
        <w:spacing w:after="36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8" w:name="sub_1560"/>
      <w:r w:rsidRPr="00870396">
        <w:rPr>
          <w:rFonts w:ascii="Times New Roman" w:hAnsi="Times New Roman" w:cs="Times New Roman"/>
          <w:sz w:val="28"/>
          <w:szCs w:val="28"/>
        </w:rPr>
        <w:t>3</w:t>
      </w:r>
      <w:r w:rsidR="00E07AB6" w:rsidRPr="00870396">
        <w:rPr>
          <w:rFonts w:ascii="Times New Roman" w:hAnsi="Times New Roman" w:cs="Times New Roman"/>
          <w:sz w:val="28"/>
          <w:szCs w:val="28"/>
        </w:rPr>
        <w:t>.</w:t>
      </w:r>
      <w:r w:rsidR="00757BF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>Результаты мониторинга и прогнозирования чрезвычайных ситуаций являются основанием для принятия решений о проведении мероприятий по предупреждению чрезвычайных ситуаций и планированию действий при чрезвычайных ситуациях.</w:t>
      </w:r>
      <w:bookmarkStart w:id="69" w:name="sub_20"/>
      <w:bookmarkEnd w:id="68"/>
      <w:r w:rsidR="007F1FDC">
        <w:rPr>
          <w:rFonts w:ascii="Times New Roman" w:hAnsi="Times New Roman" w:cs="Times New Roman"/>
          <w:sz w:val="28"/>
          <w:szCs w:val="28"/>
        </w:rPr>
        <w:br w:type="page"/>
      </w:r>
    </w:p>
    <w:p w14:paraId="4E3CC2F6" w14:textId="23CB3457" w:rsidR="00E07AB6" w:rsidRPr="000718FB" w:rsidRDefault="00E07AB6" w:rsidP="006C562D">
      <w:pPr>
        <w:pStyle w:val="a8"/>
        <w:spacing w:after="36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18FB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Статья</w:t>
      </w:r>
      <w:r w:rsidR="00757BF3" w:rsidRPr="000718FB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F92C57" w:rsidRPr="000718FB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16</w:t>
      </w:r>
      <w:r w:rsidRPr="000718FB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757BF3" w:rsidRPr="000718FB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0718FB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предупреждения и ликвидации</w:t>
      </w:r>
      <w:r w:rsidR="00551B90" w:rsidRPr="000718FB">
        <w:rPr>
          <w:rFonts w:ascii="Times New Roman" w:hAnsi="Times New Roman" w:cs="Times New Roman"/>
          <w:b/>
          <w:bCs/>
          <w:sz w:val="28"/>
          <w:szCs w:val="28"/>
        </w:rPr>
        <w:t xml:space="preserve"> последствий</w:t>
      </w:r>
      <w:r w:rsidRPr="000718FB">
        <w:rPr>
          <w:rFonts w:ascii="Times New Roman" w:hAnsi="Times New Roman" w:cs="Times New Roman"/>
          <w:b/>
          <w:bCs/>
          <w:sz w:val="28"/>
          <w:szCs w:val="28"/>
        </w:rPr>
        <w:t xml:space="preserve"> чрезвычайных ситуаций</w:t>
      </w:r>
    </w:p>
    <w:p w14:paraId="65EEA7DC" w14:textId="00BA8AFA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010"/>
      <w:bookmarkEnd w:id="69"/>
      <w:r w:rsidRPr="000718FB">
        <w:rPr>
          <w:rFonts w:ascii="Times New Roman" w:hAnsi="Times New Roman" w:cs="Times New Roman"/>
          <w:sz w:val="28"/>
          <w:szCs w:val="28"/>
        </w:rPr>
        <w:t>1.</w:t>
      </w:r>
      <w:r w:rsidR="00757BF3" w:rsidRPr="000718FB">
        <w:rPr>
          <w:rFonts w:ascii="Times New Roman" w:hAnsi="Times New Roman" w:cs="Times New Roman"/>
          <w:sz w:val="28"/>
          <w:szCs w:val="28"/>
        </w:rPr>
        <w:t> </w:t>
      </w:r>
      <w:r w:rsidRPr="000718FB">
        <w:rPr>
          <w:rFonts w:ascii="Times New Roman" w:hAnsi="Times New Roman" w:cs="Times New Roman"/>
          <w:sz w:val="28"/>
          <w:szCs w:val="28"/>
        </w:rPr>
        <w:t xml:space="preserve">Финансовое обеспечение установленных </w:t>
      </w:r>
      <w:hyperlink r:id="rId29" w:history="1">
        <w:r w:rsidR="00FF47CC" w:rsidRPr="00663992">
          <w:rPr>
            <w:rStyle w:val="afc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3E2E96" w:rsidRPr="00663992">
          <w:rPr>
            <w:rStyle w:val="afc"/>
            <w:rFonts w:ascii="Times New Roman" w:hAnsi="Times New Roman" w:cs="Times New Roman"/>
            <w:sz w:val="28"/>
            <w:szCs w:val="28"/>
          </w:rPr>
          <w:br/>
        </w:r>
        <w:r w:rsidR="00FF47CC" w:rsidRPr="00663992">
          <w:rPr>
            <w:rStyle w:val="afc"/>
            <w:rFonts w:ascii="Times New Roman" w:hAnsi="Times New Roman" w:cs="Times New Roman"/>
            <w:sz w:val="28"/>
            <w:szCs w:val="28"/>
          </w:rPr>
          <w:t>от 21 декабря 1994 года № 68-ФЗ «О защите населения и территорий от чрезвычайных ситуаций природного и техногенного характера»</w:t>
        </w:r>
      </w:hyperlink>
      <w:r w:rsidR="00FF47CC" w:rsidRPr="000718FB">
        <w:rPr>
          <w:rFonts w:ascii="Times New Roman" w:hAnsi="Times New Roman" w:cs="Times New Roman"/>
          <w:sz w:val="28"/>
          <w:szCs w:val="28"/>
        </w:rPr>
        <w:t xml:space="preserve"> </w:t>
      </w:r>
      <w:r w:rsidRPr="000718FB">
        <w:rPr>
          <w:rFonts w:ascii="Times New Roman" w:hAnsi="Times New Roman" w:cs="Times New Roman"/>
          <w:sz w:val="28"/>
          <w:szCs w:val="28"/>
        </w:rPr>
        <w:t>мер по предупреждению и ликвидации последствий чрезвычайных ситуаций:</w:t>
      </w:r>
    </w:p>
    <w:p w14:paraId="0FAA9232" w14:textId="684EB5A9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011"/>
      <w:bookmarkEnd w:id="70"/>
      <w:r w:rsidRPr="00870396">
        <w:rPr>
          <w:rFonts w:ascii="Times New Roman" w:hAnsi="Times New Roman" w:cs="Times New Roman"/>
          <w:sz w:val="28"/>
          <w:szCs w:val="28"/>
        </w:rPr>
        <w:t>1)</w:t>
      </w:r>
      <w:r w:rsidR="00757BF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</w:t>
      </w:r>
      <w:r w:rsidR="00631C51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;</w:t>
      </w:r>
    </w:p>
    <w:bookmarkEnd w:id="71"/>
    <w:p w14:paraId="2C473A6E" w14:textId="310C0E94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2)</w:t>
      </w:r>
      <w:r w:rsidR="00757BF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14:paraId="5967CD84" w14:textId="7F2F0DBA" w:rsidR="00E07AB6" w:rsidRPr="00870396" w:rsidRDefault="00DA4CC7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2.</w:t>
      </w:r>
      <w:r w:rsidR="00757BF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</w:t>
      </w:r>
      <w:r w:rsidR="00631C51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Федерации, иностранным гражданам и лицам без гражданства в случаях ликвидации чрезвычайных ситуаций федерального и межрегионального характера.</w:t>
      </w:r>
    </w:p>
    <w:p w14:paraId="198D2063" w14:textId="49CBE4DB" w:rsidR="00E07AB6" w:rsidRPr="00870396" w:rsidRDefault="00DA4CC7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3</w:t>
      </w:r>
      <w:r w:rsidR="00E07AB6" w:rsidRPr="00870396">
        <w:rPr>
          <w:rFonts w:ascii="Times New Roman" w:hAnsi="Times New Roman" w:cs="Times New Roman"/>
          <w:sz w:val="28"/>
          <w:szCs w:val="28"/>
        </w:rPr>
        <w:t>.</w:t>
      </w:r>
      <w:r w:rsidR="00757BF3" w:rsidRPr="00870396">
        <w:rPr>
          <w:rFonts w:ascii="Times New Roman" w:hAnsi="Times New Roman" w:cs="Times New Roman"/>
          <w:sz w:val="28"/>
          <w:szCs w:val="28"/>
        </w:rPr>
        <w:t> 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исполнительных органов </w:t>
      </w:r>
      <w:r w:rsidR="00631C51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 xml:space="preserve">, специально уполномоченных на решение задач в области защиты населения и территорий от чрезвычайных ситуаций в соответствии с федеральным законом, является расходным обязательством </w:t>
      </w:r>
      <w:r w:rsidR="00631C51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07AB6" w:rsidRPr="00870396">
        <w:rPr>
          <w:rFonts w:ascii="Times New Roman" w:hAnsi="Times New Roman" w:cs="Times New Roman"/>
          <w:sz w:val="28"/>
          <w:szCs w:val="28"/>
        </w:rPr>
        <w:t>.</w:t>
      </w:r>
    </w:p>
    <w:p w14:paraId="478EE506" w14:textId="130D9185" w:rsidR="00E07AB6" w:rsidRPr="00870396" w:rsidRDefault="00E07AB6" w:rsidP="006C562D">
      <w:pPr>
        <w:pStyle w:val="a8"/>
        <w:spacing w:after="36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2" w:name="sub_22"/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</w:t>
      </w:r>
      <w:r w:rsidR="00757BF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F92C57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27CDE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757BF3" w:rsidRPr="0087039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и использование резервов </w:t>
      </w:r>
      <w:r w:rsidRPr="004C3153">
        <w:rPr>
          <w:rFonts w:ascii="Times New Roman" w:hAnsi="Times New Roman" w:cs="Times New Roman"/>
          <w:b/>
          <w:bCs/>
          <w:sz w:val="28"/>
          <w:szCs w:val="28"/>
        </w:rPr>
        <w:t>финансовых и материальных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 xml:space="preserve"> ресурсов, предназначенных для</w:t>
      </w:r>
      <w:r w:rsidR="00A23E40" w:rsidRPr="008703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396">
        <w:rPr>
          <w:rFonts w:ascii="Times New Roman" w:hAnsi="Times New Roman" w:cs="Times New Roman"/>
          <w:b/>
          <w:bCs/>
          <w:sz w:val="28"/>
          <w:szCs w:val="28"/>
        </w:rPr>
        <w:t>ликвидации чрезвычайных ситуаций, жизнеобеспечения населения в чрезвычайных ситуациях</w:t>
      </w:r>
    </w:p>
    <w:bookmarkEnd w:id="72"/>
    <w:p w14:paraId="7D8E0B39" w14:textId="0233C85A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t>1.</w:t>
      </w:r>
      <w:r w:rsidR="00757BF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Резервы финансовых и материальных ресурсов для ликвидации чрезвычайных ситуаций создаются заблаговременно в целях экстренного </w:t>
      </w:r>
      <w:r w:rsidRPr="000718FB">
        <w:rPr>
          <w:rFonts w:ascii="Times New Roman" w:hAnsi="Times New Roman" w:cs="Times New Roman"/>
          <w:sz w:val="28"/>
          <w:szCs w:val="28"/>
        </w:rPr>
        <w:t xml:space="preserve">привлечения необходимых средств в случае возникновения чрезвычайных ситуаций. Указанные резервы создаются соответственно </w:t>
      </w:r>
      <w:r w:rsidR="007A777C" w:rsidRPr="000718FB">
        <w:rPr>
          <w:rFonts w:ascii="Times New Roman" w:hAnsi="Times New Roman" w:cs="Times New Roman"/>
          <w:sz w:val="28"/>
          <w:szCs w:val="28"/>
        </w:rPr>
        <w:t>Правительством</w:t>
      </w:r>
      <w:r w:rsidRPr="000718FB">
        <w:rPr>
          <w:rFonts w:ascii="Times New Roman" w:hAnsi="Times New Roman" w:cs="Times New Roman"/>
          <w:sz w:val="28"/>
          <w:szCs w:val="28"/>
        </w:rPr>
        <w:t xml:space="preserve"> </w:t>
      </w:r>
      <w:r w:rsidR="00631C51" w:rsidRPr="000718F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0718FB">
        <w:rPr>
          <w:rFonts w:ascii="Times New Roman" w:hAnsi="Times New Roman" w:cs="Times New Roman"/>
          <w:sz w:val="28"/>
          <w:szCs w:val="28"/>
        </w:rPr>
        <w:t>, органами местного самоуправления, а также организациями.</w:t>
      </w:r>
    </w:p>
    <w:p w14:paraId="2DCDC1CF" w14:textId="4FED5999" w:rsidR="00E07AB6" w:rsidRPr="00870396" w:rsidRDefault="00E07AB6" w:rsidP="006C562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57BF3" w:rsidRPr="00870396">
        <w:rPr>
          <w:rFonts w:ascii="Times New Roman" w:hAnsi="Times New Roman" w:cs="Times New Roman"/>
          <w:sz w:val="28"/>
          <w:szCs w:val="28"/>
        </w:rPr>
        <w:t> </w:t>
      </w:r>
      <w:r w:rsidRPr="00870396">
        <w:rPr>
          <w:rFonts w:ascii="Times New Roman" w:hAnsi="Times New Roman" w:cs="Times New Roman"/>
          <w:sz w:val="28"/>
          <w:szCs w:val="28"/>
        </w:rPr>
        <w:t xml:space="preserve">Порядок создания и использования указанных в </w:t>
      </w:r>
      <w:hyperlink w:anchor="sub_2210" w:history="1">
        <w:r w:rsidRPr="008703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1</w:t>
        </w:r>
      </w:hyperlink>
      <w:r w:rsidRPr="00870396">
        <w:rPr>
          <w:rFonts w:ascii="Times New Roman" w:hAnsi="Times New Roman" w:cs="Times New Roman"/>
          <w:sz w:val="28"/>
          <w:szCs w:val="28"/>
        </w:rPr>
        <w:t xml:space="preserve"> настоящей статьи резервов (резервных фондов) и порядок восполнения использованных средств этих резервов определяются соответственно </w:t>
      </w:r>
      <w:r w:rsidR="00631C51" w:rsidRPr="00870396">
        <w:rPr>
          <w:rFonts w:ascii="Times New Roman" w:hAnsi="Times New Roman" w:cs="Times New Roman"/>
          <w:sz w:val="28"/>
          <w:szCs w:val="28"/>
        </w:rPr>
        <w:t>Правительством</w:t>
      </w:r>
      <w:r w:rsidRPr="00870396">
        <w:rPr>
          <w:rFonts w:ascii="Times New Roman" w:hAnsi="Times New Roman" w:cs="Times New Roman"/>
          <w:sz w:val="28"/>
          <w:szCs w:val="28"/>
        </w:rPr>
        <w:t xml:space="preserve"> </w:t>
      </w:r>
      <w:r w:rsidR="00631C51" w:rsidRPr="0087039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870396">
        <w:rPr>
          <w:rFonts w:ascii="Times New Roman" w:hAnsi="Times New Roman" w:cs="Times New Roman"/>
          <w:sz w:val="28"/>
          <w:szCs w:val="28"/>
        </w:rPr>
        <w:t>, органами местного самоуправления, организациями.</w:t>
      </w:r>
    </w:p>
    <w:bookmarkEnd w:id="0"/>
    <w:p w14:paraId="7462CCD8" w14:textId="4748EC76" w:rsidR="004D54F5" w:rsidRPr="00870396" w:rsidRDefault="004D54F5" w:rsidP="007C3CA0">
      <w:pPr>
        <w:pStyle w:val="a3"/>
        <w:tabs>
          <w:tab w:val="left" w:pos="7518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70396">
        <w:rPr>
          <w:sz w:val="28"/>
          <w:szCs w:val="28"/>
        </w:rPr>
        <w:t>Статья </w:t>
      </w:r>
      <w:r w:rsidR="00F92C57" w:rsidRPr="00870396">
        <w:rPr>
          <w:sz w:val="28"/>
          <w:szCs w:val="28"/>
        </w:rPr>
        <w:t>1</w:t>
      </w:r>
      <w:r w:rsidR="00F27CDE" w:rsidRPr="00870396">
        <w:rPr>
          <w:sz w:val="28"/>
          <w:szCs w:val="28"/>
        </w:rPr>
        <w:t>8</w:t>
      </w:r>
      <w:r w:rsidRPr="00870396">
        <w:rPr>
          <w:sz w:val="28"/>
          <w:szCs w:val="28"/>
        </w:rPr>
        <w:t>. </w:t>
      </w:r>
      <w:r w:rsidRPr="00870396">
        <w:rPr>
          <w:b/>
          <w:bCs/>
          <w:sz w:val="28"/>
          <w:szCs w:val="28"/>
        </w:rPr>
        <w:t>Вступление в силу настоящего Закона</w:t>
      </w:r>
    </w:p>
    <w:p w14:paraId="0D598085" w14:textId="77777777" w:rsidR="004D54F5" w:rsidRPr="00870396" w:rsidRDefault="004D54F5" w:rsidP="004B03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70396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14:paraId="6B4803A7" w14:textId="05A3A7B3" w:rsidR="007F1FDC" w:rsidRDefault="007F1FDC" w:rsidP="007F1F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652FED" w14:textId="2EEC9641" w:rsidR="007F1FDC" w:rsidRDefault="007F1FDC" w:rsidP="007F1F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4CF888" w14:textId="34E746BC" w:rsidR="007F1FDC" w:rsidRDefault="007F1FDC" w:rsidP="007F1F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915F28" w14:textId="77777777" w:rsidR="007F1FDC" w:rsidRPr="007F1FDC" w:rsidRDefault="007F1FDC" w:rsidP="007F1F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C11B66" w14:textId="77777777" w:rsidR="007F1FDC" w:rsidRPr="007F1FDC" w:rsidRDefault="007F1FDC" w:rsidP="007F1F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FD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14:paraId="3F44EA1A" w14:textId="77777777" w:rsidR="007F1FDC" w:rsidRPr="007F1FDC" w:rsidRDefault="007F1FDC" w:rsidP="007F1F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FDC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Донецкой Народной Республики</w:t>
      </w:r>
      <w:r w:rsidRPr="007F1F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1F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1F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1F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1F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Д.В. </w:t>
      </w:r>
      <w:proofErr w:type="spellStart"/>
      <w:r w:rsidRPr="007F1FDC">
        <w:rPr>
          <w:rFonts w:ascii="Times New Roman" w:eastAsia="Times New Roman" w:hAnsi="Times New Roman" w:cs="Times New Roman"/>
          <w:color w:val="000000"/>
          <w:sz w:val="28"/>
          <w:szCs w:val="28"/>
        </w:rPr>
        <w:t>Пушилин</w:t>
      </w:r>
      <w:proofErr w:type="spellEnd"/>
    </w:p>
    <w:p w14:paraId="51D5BD50" w14:textId="77777777" w:rsidR="007F1FDC" w:rsidRPr="007F1FDC" w:rsidRDefault="007F1FDC" w:rsidP="007F1F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FDC">
        <w:rPr>
          <w:rFonts w:ascii="Times New Roman" w:eastAsia="Times New Roman" w:hAnsi="Times New Roman" w:cs="Times New Roman"/>
          <w:color w:val="000000"/>
          <w:sz w:val="28"/>
          <w:szCs w:val="28"/>
        </w:rPr>
        <w:t>г. Донецк</w:t>
      </w:r>
    </w:p>
    <w:p w14:paraId="0FCC860D" w14:textId="27D5B406" w:rsidR="007F1FDC" w:rsidRPr="007F1FDC" w:rsidRDefault="005A324F" w:rsidP="007F1F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8B3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2024 года</w:t>
      </w:r>
    </w:p>
    <w:p w14:paraId="343F47FC" w14:textId="604F8DD8" w:rsidR="007F1FDC" w:rsidRPr="007F1FDC" w:rsidRDefault="007F1FDC" w:rsidP="007F1F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B3EF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21DA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B3EFE">
        <w:rPr>
          <w:rFonts w:ascii="Times New Roman" w:eastAsia="Times New Roman" w:hAnsi="Times New Roman" w:cs="Times New Roman"/>
          <w:color w:val="000000"/>
          <w:sz w:val="28"/>
          <w:szCs w:val="28"/>
        </w:rPr>
        <w:t>-РЗ</w:t>
      </w:r>
    </w:p>
    <w:p w14:paraId="687176EE" w14:textId="66CF7A6F" w:rsidR="00C416C1" w:rsidRDefault="00C416C1" w:rsidP="007F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98EE88" w14:textId="0AC8FB17" w:rsidR="00663992" w:rsidRDefault="00663992" w:rsidP="007F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55622B" w14:textId="1F613CF2" w:rsidR="00663992" w:rsidRDefault="00663992" w:rsidP="007F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6BC94E" w14:textId="044B981F" w:rsidR="00663992" w:rsidRDefault="00663992" w:rsidP="007F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178EB6" w14:textId="77777777" w:rsidR="00663992" w:rsidRPr="00870396" w:rsidRDefault="00663992" w:rsidP="007F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_GoBack"/>
      <w:bookmarkEnd w:id="73"/>
    </w:p>
    <w:sectPr w:rsidR="00663992" w:rsidRPr="00870396" w:rsidSect="00884D80">
      <w:head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28254" w14:textId="77777777" w:rsidR="00934C12" w:rsidRDefault="00934C12" w:rsidP="00622FF2">
      <w:pPr>
        <w:spacing w:after="0" w:line="240" w:lineRule="auto"/>
      </w:pPr>
      <w:r>
        <w:separator/>
      </w:r>
    </w:p>
  </w:endnote>
  <w:endnote w:type="continuationSeparator" w:id="0">
    <w:p w14:paraId="4260DEC0" w14:textId="77777777" w:rsidR="00934C12" w:rsidRDefault="00934C12" w:rsidP="0062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BA27" w14:textId="77777777" w:rsidR="00934C12" w:rsidRDefault="00934C12" w:rsidP="00622FF2">
      <w:pPr>
        <w:spacing w:after="0" w:line="240" w:lineRule="auto"/>
      </w:pPr>
      <w:r>
        <w:separator/>
      </w:r>
    </w:p>
  </w:footnote>
  <w:footnote w:type="continuationSeparator" w:id="0">
    <w:p w14:paraId="42C36252" w14:textId="77777777" w:rsidR="00934C12" w:rsidRDefault="00934C12" w:rsidP="0062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355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5E8D8A" w14:textId="3E38A4F7" w:rsidR="00C53004" w:rsidRPr="00FC1712" w:rsidRDefault="003A66D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17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3992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FC17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68CA57" w14:textId="77777777" w:rsidR="00C53004" w:rsidRDefault="00C530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63"/>
    <w:rsid w:val="00000291"/>
    <w:rsid w:val="00017772"/>
    <w:rsid w:val="0004224C"/>
    <w:rsid w:val="00052776"/>
    <w:rsid w:val="00056259"/>
    <w:rsid w:val="000718FB"/>
    <w:rsid w:val="00073308"/>
    <w:rsid w:val="00083FD5"/>
    <w:rsid w:val="0009001C"/>
    <w:rsid w:val="000B012F"/>
    <w:rsid w:val="000C5CEE"/>
    <w:rsid w:val="000F297E"/>
    <w:rsid w:val="00100B94"/>
    <w:rsid w:val="00113163"/>
    <w:rsid w:val="0011467F"/>
    <w:rsid w:val="0012627F"/>
    <w:rsid w:val="0013749B"/>
    <w:rsid w:val="00164464"/>
    <w:rsid w:val="0017378D"/>
    <w:rsid w:val="00191D4E"/>
    <w:rsid w:val="00195CD3"/>
    <w:rsid w:val="001C62B0"/>
    <w:rsid w:val="001E7D57"/>
    <w:rsid w:val="001F2F74"/>
    <w:rsid w:val="001F6E57"/>
    <w:rsid w:val="002116EB"/>
    <w:rsid w:val="00217438"/>
    <w:rsid w:val="0024028B"/>
    <w:rsid w:val="002667C1"/>
    <w:rsid w:val="00283A15"/>
    <w:rsid w:val="002878D5"/>
    <w:rsid w:val="002B4E69"/>
    <w:rsid w:val="002C14AC"/>
    <w:rsid w:val="002D2E4D"/>
    <w:rsid w:val="002E70E6"/>
    <w:rsid w:val="002F0945"/>
    <w:rsid w:val="002F237D"/>
    <w:rsid w:val="002F6D74"/>
    <w:rsid w:val="00321DA7"/>
    <w:rsid w:val="00331280"/>
    <w:rsid w:val="0034330F"/>
    <w:rsid w:val="00360B14"/>
    <w:rsid w:val="00361682"/>
    <w:rsid w:val="0037662E"/>
    <w:rsid w:val="0038397D"/>
    <w:rsid w:val="003A518A"/>
    <w:rsid w:val="003A66D1"/>
    <w:rsid w:val="003B02A1"/>
    <w:rsid w:val="003B2C55"/>
    <w:rsid w:val="003B5438"/>
    <w:rsid w:val="003E2E96"/>
    <w:rsid w:val="003F71D0"/>
    <w:rsid w:val="003F78D3"/>
    <w:rsid w:val="00405E06"/>
    <w:rsid w:val="00481A77"/>
    <w:rsid w:val="00486EE3"/>
    <w:rsid w:val="004B0356"/>
    <w:rsid w:val="004C3153"/>
    <w:rsid w:val="004D54F5"/>
    <w:rsid w:val="00504939"/>
    <w:rsid w:val="00551B90"/>
    <w:rsid w:val="00572085"/>
    <w:rsid w:val="005A324F"/>
    <w:rsid w:val="005A3D95"/>
    <w:rsid w:val="005D141D"/>
    <w:rsid w:val="006002AD"/>
    <w:rsid w:val="00601896"/>
    <w:rsid w:val="0060234F"/>
    <w:rsid w:val="006139CA"/>
    <w:rsid w:val="006225FC"/>
    <w:rsid w:val="00622FF2"/>
    <w:rsid w:val="00631C51"/>
    <w:rsid w:val="0064626A"/>
    <w:rsid w:val="00663992"/>
    <w:rsid w:val="006773A3"/>
    <w:rsid w:val="006B7336"/>
    <w:rsid w:val="006C562D"/>
    <w:rsid w:val="00700309"/>
    <w:rsid w:val="00703EEB"/>
    <w:rsid w:val="00716D94"/>
    <w:rsid w:val="00726F98"/>
    <w:rsid w:val="007345C6"/>
    <w:rsid w:val="00736AB7"/>
    <w:rsid w:val="00745930"/>
    <w:rsid w:val="00757BF3"/>
    <w:rsid w:val="007600AE"/>
    <w:rsid w:val="00764277"/>
    <w:rsid w:val="00787B33"/>
    <w:rsid w:val="00795A92"/>
    <w:rsid w:val="007A7440"/>
    <w:rsid w:val="007A777C"/>
    <w:rsid w:val="007C3CA0"/>
    <w:rsid w:val="007C4A0E"/>
    <w:rsid w:val="007E76FD"/>
    <w:rsid w:val="007F1FDC"/>
    <w:rsid w:val="007F67FD"/>
    <w:rsid w:val="008103FC"/>
    <w:rsid w:val="00856E40"/>
    <w:rsid w:val="00870396"/>
    <w:rsid w:val="00870FB6"/>
    <w:rsid w:val="00884D80"/>
    <w:rsid w:val="008B3EFE"/>
    <w:rsid w:val="008B52A7"/>
    <w:rsid w:val="008C0C2A"/>
    <w:rsid w:val="008D1DE7"/>
    <w:rsid w:val="0091550B"/>
    <w:rsid w:val="00920C29"/>
    <w:rsid w:val="00934C12"/>
    <w:rsid w:val="00965665"/>
    <w:rsid w:val="00971D20"/>
    <w:rsid w:val="009817CF"/>
    <w:rsid w:val="00995CFE"/>
    <w:rsid w:val="009A2D00"/>
    <w:rsid w:val="009B5025"/>
    <w:rsid w:val="009C70F3"/>
    <w:rsid w:val="009D78BC"/>
    <w:rsid w:val="009F1609"/>
    <w:rsid w:val="009F1FE7"/>
    <w:rsid w:val="00A23E40"/>
    <w:rsid w:val="00A44DC8"/>
    <w:rsid w:val="00A56B40"/>
    <w:rsid w:val="00A63EFB"/>
    <w:rsid w:val="00A647FF"/>
    <w:rsid w:val="00A71C35"/>
    <w:rsid w:val="00AA229F"/>
    <w:rsid w:val="00AB5C7A"/>
    <w:rsid w:val="00B220EA"/>
    <w:rsid w:val="00B42E95"/>
    <w:rsid w:val="00B6793E"/>
    <w:rsid w:val="00B930EB"/>
    <w:rsid w:val="00BF46F5"/>
    <w:rsid w:val="00C4013F"/>
    <w:rsid w:val="00C416C1"/>
    <w:rsid w:val="00C43E91"/>
    <w:rsid w:val="00C53004"/>
    <w:rsid w:val="00C575D9"/>
    <w:rsid w:val="00C639CB"/>
    <w:rsid w:val="00C722CB"/>
    <w:rsid w:val="00C75F9B"/>
    <w:rsid w:val="00C81B91"/>
    <w:rsid w:val="00CC7843"/>
    <w:rsid w:val="00CD6FDC"/>
    <w:rsid w:val="00CF309D"/>
    <w:rsid w:val="00D06A2F"/>
    <w:rsid w:val="00D20609"/>
    <w:rsid w:val="00D25F01"/>
    <w:rsid w:val="00D2734F"/>
    <w:rsid w:val="00D27CB7"/>
    <w:rsid w:val="00D5508A"/>
    <w:rsid w:val="00DA4CC7"/>
    <w:rsid w:val="00DA5F0F"/>
    <w:rsid w:val="00DC0E40"/>
    <w:rsid w:val="00DE3EF5"/>
    <w:rsid w:val="00DF3022"/>
    <w:rsid w:val="00DF7A03"/>
    <w:rsid w:val="00E00D21"/>
    <w:rsid w:val="00E011A7"/>
    <w:rsid w:val="00E07AB6"/>
    <w:rsid w:val="00E07D2E"/>
    <w:rsid w:val="00E65EE1"/>
    <w:rsid w:val="00E846DA"/>
    <w:rsid w:val="00EB0463"/>
    <w:rsid w:val="00EB3F00"/>
    <w:rsid w:val="00EB5B77"/>
    <w:rsid w:val="00EC73BB"/>
    <w:rsid w:val="00ED1F84"/>
    <w:rsid w:val="00EE158C"/>
    <w:rsid w:val="00F27CDE"/>
    <w:rsid w:val="00F44F72"/>
    <w:rsid w:val="00F47126"/>
    <w:rsid w:val="00F52B46"/>
    <w:rsid w:val="00F92C57"/>
    <w:rsid w:val="00F96D6F"/>
    <w:rsid w:val="00FB13DE"/>
    <w:rsid w:val="00FC3C50"/>
    <w:rsid w:val="00FD23F4"/>
    <w:rsid w:val="00FF47CC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DC69"/>
  <w15:chartTrackingRefBased/>
  <w15:docId w15:val="{979F6D9B-336B-4413-921F-99E40512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F5"/>
    <w:pPr>
      <w:spacing w:after="200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4F5"/>
    <w:rPr>
      <w:rFonts w:eastAsiaTheme="minorEastAsia"/>
      <w:lang w:eastAsia="ru-RU"/>
    </w:rPr>
  </w:style>
  <w:style w:type="character" w:customStyle="1" w:styleId="a6">
    <w:name w:val="Гипертекстовая ссылка"/>
    <w:basedOn w:val="a0"/>
    <w:uiPriority w:val="99"/>
    <w:rsid w:val="004D54F5"/>
    <w:rPr>
      <w:color w:val="106BBE"/>
    </w:rPr>
  </w:style>
  <w:style w:type="character" w:customStyle="1" w:styleId="a7">
    <w:name w:val="Цветовое выделение"/>
    <w:uiPriority w:val="99"/>
    <w:rsid w:val="00703EEB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703E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703EE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a">
    <w:name w:val="Информация о версии"/>
    <w:basedOn w:val="a9"/>
    <w:next w:val="a"/>
    <w:uiPriority w:val="99"/>
    <w:rsid w:val="00703EEB"/>
    <w:rPr>
      <w:i/>
      <w:iCs/>
    </w:rPr>
  </w:style>
  <w:style w:type="paragraph" w:styleId="ab">
    <w:name w:val="footer"/>
    <w:basedOn w:val="a"/>
    <w:link w:val="ac"/>
    <w:uiPriority w:val="99"/>
    <w:unhideWhenUsed/>
    <w:rsid w:val="0062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FF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7A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Текст (справка)"/>
    <w:basedOn w:val="a"/>
    <w:next w:val="a"/>
    <w:uiPriority w:val="99"/>
    <w:rsid w:val="00E07A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екст информации об изменениях"/>
    <w:basedOn w:val="a"/>
    <w:next w:val="a"/>
    <w:uiPriority w:val="99"/>
    <w:rsid w:val="00E07A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">
    <w:name w:val="Информация об изменениях"/>
    <w:basedOn w:val="ae"/>
    <w:next w:val="a"/>
    <w:uiPriority w:val="99"/>
    <w:rsid w:val="00E07AB6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E07A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Подзаголовок для информации об изменениях"/>
    <w:basedOn w:val="ae"/>
    <w:next w:val="a"/>
    <w:uiPriority w:val="99"/>
    <w:rsid w:val="00E07AB6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E07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uiPriority w:val="99"/>
    <w:rsid w:val="00E07AB6"/>
    <w:rPr>
      <w:rFonts w:ascii="Times New Roman CYR" w:hAnsi="Times New Roman CYR" w:cs="Times New Roman CYR"/>
    </w:rPr>
  </w:style>
  <w:style w:type="paragraph" w:styleId="af4">
    <w:name w:val="Balloon Text"/>
    <w:basedOn w:val="a"/>
    <w:link w:val="af5"/>
    <w:uiPriority w:val="99"/>
    <w:semiHidden/>
    <w:unhideWhenUsed/>
    <w:rsid w:val="00A6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47FF"/>
    <w:rPr>
      <w:rFonts w:ascii="Segoe UI" w:eastAsiaTheme="minorEastAsia" w:hAnsi="Segoe UI" w:cs="Segoe UI"/>
      <w:sz w:val="18"/>
      <w:szCs w:val="1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787B3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87B3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787B33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87B3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87B33"/>
    <w:rPr>
      <w:rFonts w:eastAsiaTheme="minorEastAsia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716D94"/>
    <w:pPr>
      <w:spacing w:after="0" w:line="240" w:lineRule="auto"/>
      <w:ind w:firstLine="0"/>
      <w:jc w:val="left"/>
    </w:pPr>
    <w:rPr>
      <w:rFonts w:eastAsiaTheme="minorEastAsia"/>
      <w:lang w:eastAsia="ru-RU"/>
    </w:rPr>
  </w:style>
  <w:style w:type="character" w:styleId="afc">
    <w:name w:val="Hyperlink"/>
    <w:basedOn w:val="a0"/>
    <w:uiPriority w:val="99"/>
    <w:unhideWhenUsed/>
    <w:rsid w:val="00DF3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0107960/10012" TargetMode="External"/><Relationship Id="rId18" Type="http://schemas.openxmlformats.org/officeDocument/2006/relationships/hyperlink" Target="http://www.kremlin.ru/acts/bank/7352" TargetMode="External"/><Relationship Id="rId26" Type="http://schemas.openxmlformats.org/officeDocument/2006/relationships/hyperlink" Target="http://www.kremlin.ru/acts/bank/4579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emlin.ru/acts/bank/73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7352" TargetMode="External"/><Relationship Id="rId17" Type="http://schemas.openxmlformats.org/officeDocument/2006/relationships/hyperlink" Target="http://internet.garant.ru/document/redirect/10107960/10012" TargetMode="External"/><Relationship Id="rId25" Type="http://schemas.openxmlformats.org/officeDocument/2006/relationships/hyperlink" Target="http://www.kremlin.ru/acts/bank/73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acts/bank/7352" TargetMode="External"/><Relationship Id="rId20" Type="http://schemas.openxmlformats.org/officeDocument/2006/relationships/hyperlink" Target="http://internet.garant.ru/document/redirect/12138291/0" TargetMode="External"/><Relationship Id="rId29" Type="http://schemas.openxmlformats.org/officeDocument/2006/relationships/hyperlink" Target="http://www.kremlin.ru/acts/bank/73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7960/4183" TargetMode="External"/><Relationship Id="rId24" Type="http://schemas.openxmlformats.org/officeDocument/2006/relationships/hyperlink" Target="http://www.kremlin.ru/acts/bank/735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07960/10011" TargetMode="External"/><Relationship Id="rId23" Type="http://schemas.openxmlformats.org/officeDocument/2006/relationships/hyperlink" Target="http://www.kremlin.ru/acts/bank/7352" TargetMode="External"/><Relationship Id="rId28" Type="http://schemas.openxmlformats.org/officeDocument/2006/relationships/hyperlink" Target="http://internet.garant.ru/document/redirect/12138258/3" TargetMode="External"/><Relationship Id="rId10" Type="http://schemas.openxmlformats.org/officeDocument/2006/relationships/hyperlink" Target="http://www.kremlin.ru/acts/bank/7352" TargetMode="External"/><Relationship Id="rId19" Type="http://schemas.openxmlformats.org/officeDocument/2006/relationships/hyperlink" Target="http://internet.garant.ru/document/redirect/23700334/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7352" TargetMode="External"/><Relationship Id="rId14" Type="http://schemas.openxmlformats.org/officeDocument/2006/relationships/hyperlink" Target="http://www.kremlin.ru/acts/bank/7352" TargetMode="External"/><Relationship Id="rId22" Type="http://schemas.openxmlformats.org/officeDocument/2006/relationships/hyperlink" Target="https://docs.cntd.ru/document/9003385/titles/64U0IK?ysclid=lsn3dskp95604329996" TargetMode="External"/><Relationship Id="rId27" Type="http://schemas.openxmlformats.org/officeDocument/2006/relationships/hyperlink" Target="http://www.kremlin.ru/acts/bank/2003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BD2F-C3B0-42C8-B4B8-373361E4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5355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2024-01-23T06:26:00Z</cp:lastPrinted>
  <dcterms:created xsi:type="dcterms:W3CDTF">2024-02-15T10:33:00Z</dcterms:created>
  <dcterms:modified xsi:type="dcterms:W3CDTF">2024-02-15T10:51:00Z</dcterms:modified>
</cp:coreProperties>
</file>