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FF14" w14:textId="77777777" w:rsidR="00A94E02" w:rsidRPr="00A94E02" w:rsidRDefault="00A94E02" w:rsidP="00A94E02">
      <w:pPr>
        <w:pBdr>
          <w:top w:val="nil"/>
          <w:left w:val="nil"/>
          <w:bottom w:val="nil"/>
          <w:right w:val="nil"/>
          <w:between w:val="nil"/>
          <w:bar w:val="nil"/>
        </w:pBdr>
        <w:tabs>
          <w:tab w:val="left" w:pos="4111"/>
        </w:tabs>
        <w:suppressAutoHyphens/>
        <w:autoSpaceDE w:val="0"/>
        <w:autoSpaceDN w:val="0"/>
        <w:adjustRightInd w:val="0"/>
        <w:spacing w:after="200" w:line="276"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A94E02">
        <w:rPr>
          <w:rFonts w:ascii="Times New Roman" w:eastAsia="MS Mincho" w:hAnsi="Times New Roman" w:cs="Times New Roman"/>
          <w:i/>
          <w:noProof/>
          <w:kern w:val="3"/>
          <w:sz w:val="20"/>
          <w:szCs w:val="20"/>
          <w:bdr w:val="nil"/>
          <w:shd w:val="clear" w:color="auto" w:fill="FFFFFF"/>
          <w:lang w:eastAsia="ru-RU"/>
        </w:rPr>
        <w:drawing>
          <wp:inline distT="0" distB="0" distL="0" distR="0" wp14:anchorId="6BACE269" wp14:editId="6276D5E5">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7F0159DC" w14:textId="77777777" w:rsidR="00A94E02" w:rsidRPr="00A94E02" w:rsidRDefault="00A94E02" w:rsidP="00A94E02">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A94E02">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71E14495" w14:textId="77777777" w:rsidR="00A94E02" w:rsidRPr="00A94E02" w:rsidRDefault="00A94E02" w:rsidP="00A94E02">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A94E02">
        <w:rPr>
          <w:rFonts w:ascii="Times New Roman" w:eastAsia="MS Mincho" w:hAnsi="Times New Roman" w:cs="Times New Roman"/>
          <w:b/>
          <w:spacing w:val="80"/>
          <w:kern w:val="2"/>
          <w:sz w:val="44"/>
          <w:szCs w:val="44"/>
          <w:bdr w:val="nil"/>
          <w:lang w:eastAsia="zh-CN" w:bidi="hi-IN"/>
        </w:rPr>
        <w:t>ЗАКОН</w:t>
      </w:r>
    </w:p>
    <w:p w14:paraId="6A10FC0A" w14:textId="77777777" w:rsidR="00A94E02" w:rsidRPr="00A94E02" w:rsidRDefault="00A94E02" w:rsidP="00A94E02">
      <w:pPr>
        <w:spacing w:after="0" w:line="276" w:lineRule="auto"/>
        <w:jc w:val="center"/>
        <w:rPr>
          <w:rFonts w:ascii="Times New Roman" w:eastAsia="Times New Roman" w:hAnsi="Times New Roman" w:cs="Times New Roman"/>
          <w:b/>
          <w:caps/>
          <w:noProof/>
          <w:color w:val="000000"/>
          <w:sz w:val="24"/>
          <w:szCs w:val="24"/>
          <w:shd w:val="clear" w:color="auto" w:fill="FFFFFF"/>
          <w:lang w:eastAsia="ru-RU"/>
        </w:rPr>
      </w:pPr>
    </w:p>
    <w:p w14:paraId="28A20BD6" w14:textId="77777777" w:rsidR="00A94E02" w:rsidRPr="00A94E02" w:rsidRDefault="00A94E02" w:rsidP="00A94E02">
      <w:pPr>
        <w:tabs>
          <w:tab w:val="left" w:pos="3681"/>
          <w:tab w:val="center" w:pos="4749"/>
        </w:tabs>
        <w:spacing w:after="0" w:line="276" w:lineRule="auto"/>
        <w:jc w:val="center"/>
        <w:rPr>
          <w:rFonts w:ascii="Times New Roman" w:eastAsia="Times New Roman" w:hAnsi="Times New Roman" w:cs="Times New Roman"/>
          <w:b/>
          <w:bCs/>
          <w:sz w:val="24"/>
          <w:szCs w:val="24"/>
          <w:lang w:eastAsia="ru-RU"/>
        </w:rPr>
      </w:pPr>
    </w:p>
    <w:p w14:paraId="1643EAB3" w14:textId="23427EA6" w:rsidR="00655781" w:rsidRDefault="00906B54" w:rsidP="00687D26">
      <w:pPr>
        <w:spacing w:after="0" w:line="276" w:lineRule="auto"/>
        <w:jc w:val="center"/>
        <w:rPr>
          <w:rFonts w:ascii="Times New Roman" w:hAnsi="Times New Roman" w:cs="Times New Roman"/>
          <w:b/>
          <w:sz w:val="28"/>
          <w:szCs w:val="28"/>
        </w:rPr>
      </w:pPr>
      <w:r w:rsidRPr="0010477F">
        <w:rPr>
          <w:rFonts w:ascii="Times New Roman" w:hAnsi="Times New Roman" w:cs="Times New Roman"/>
          <w:b/>
          <w:sz w:val="28"/>
          <w:szCs w:val="28"/>
        </w:rPr>
        <w:t xml:space="preserve">О </w:t>
      </w:r>
      <w:r w:rsidR="003936B4" w:rsidRPr="0010477F">
        <w:rPr>
          <w:rFonts w:ascii="Times New Roman" w:hAnsi="Times New Roman" w:cs="Times New Roman"/>
          <w:b/>
          <w:sz w:val="28"/>
          <w:szCs w:val="28"/>
        </w:rPr>
        <w:t>ПРОТИВОДЕЙСТВИ</w:t>
      </w:r>
      <w:r w:rsidRPr="0010477F">
        <w:rPr>
          <w:rFonts w:ascii="Times New Roman" w:hAnsi="Times New Roman" w:cs="Times New Roman"/>
          <w:b/>
          <w:sz w:val="28"/>
          <w:szCs w:val="28"/>
        </w:rPr>
        <w:t>И</w:t>
      </w:r>
      <w:r w:rsidR="003936B4" w:rsidRPr="0010477F">
        <w:rPr>
          <w:rFonts w:ascii="Times New Roman" w:hAnsi="Times New Roman" w:cs="Times New Roman"/>
          <w:b/>
          <w:sz w:val="28"/>
          <w:szCs w:val="28"/>
        </w:rPr>
        <w:t xml:space="preserve"> КОРРУПЦИИ </w:t>
      </w:r>
      <w:r w:rsidR="00687D26">
        <w:rPr>
          <w:rFonts w:ascii="Times New Roman" w:hAnsi="Times New Roman" w:cs="Times New Roman"/>
          <w:b/>
          <w:sz w:val="28"/>
          <w:szCs w:val="28"/>
        </w:rPr>
        <w:br/>
      </w:r>
      <w:r w:rsidR="003936B4" w:rsidRPr="0010477F">
        <w:rPr>
          <w:rFonts w:ascii="Times New Roman" w:hAnsi="Times New Roman" w:cs="Times New Roman"/>
          <w:b/>
          <w:sz w:val="28"/>
          <w:szCs w:val="28"/>
        </w:rPr>
        <w:t>В</w:t>
      </w:r>
      <w:r w:rsidRPr="0010477F">
        <w:rPr>
          <w:rFonts w:ascii="Times New Roman" w:hAnsi="Times New Roman" w:cs="Times New Roman"/>
          <w:b/>
          <w:sz w:val="28"/>
          <w:szCs w:val="28"/>
        </w:rPr>
        <w:t xml:space="preserve"> ДОНЕЦКОЙ НАРОДНОЙ РЕСПУБЛИКЕ</w:t>
      </w:r>
    </w:p>
    <w:p w14:paraId="07A39FD6" w14:textId="77777777" w:rsidR="00A94E02" w:rsidRPr="00A94E02" w:rsidRDefault="00A94E02" w:rsidP="00A94E02">
      <w:pPr>
        <w:spacing w:after="0" w:line="276" w:lineRule="auto"/>
        <w:jc w:val="center"/>
        <w:rPr>
          <w:rFonts w:ascii="Times New Roman" w:eastAsia="Times New Roman" w:hAnsi="Times New Roman" w:cs="Times New Roman"/>
          <w:b/>
          <w:sz w:val="24"/>
          <w:szCs w:val="24"/>
          <w:lang w:eastAsia="ru-RU"/>
        </w:rPr>
      </w:pPr>
    </w:p>
    <w:p w14:paraId="2B379422" w14:textId="77777777" w:rsidR="00A94E02" w:rsidRPr="00A94E02" w:rsidRDefault="00A94E02" w:rsidP="00A94E02">
      <w:pPr>
        <w:spacing w:after="0" w:line="276" w:lineRule="auto"/>
        <w:jc w:val="center"/>
        <w:rPr>
          <w:rFonts w:ascii="Times New Roman" w:eastAsia="Times New Roman" w:hAnsi="Times New Roman" w:cs="Times New Roman"/>
          <w:b/>
          <w:bCs/>
          <w:sz w:val="24"/>
          <w:szCs w:val="24"/>
        </w:rPr>
      </w:pPr>
    </w:p>
    <w:p w14:paraId="0E3AA975" w14:textId="77777777" w:rsidR="00A94E02" w:rsidRPr="00A94E02" w:rsidRDefault="00A94E02" w:rsidP="00A94E02">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A94E02">
        <w:rPr>
          <w:rFonts w:ascii="Times New Roman" w:eastAsia="MS Mincho" w:hAnsi="Times New Roman" w:cs="Times New Roman"/>
          <w:b/>
          <w:sz w:val="28"/>
          <w:szCs w:val="28"/>
          <w:bdr w:val="nil"/>
          <w:lang w:eastAsia="ja-JP"/>
        </w:rPr>
        <w:t>Принят Постановлением Народного Совета 22 февраля 2024 года</w:t>
      </w:r>
    </w:p>
    <w:p w14:paraId="7B839D74" w14:textId="77777777" w:rsidR="00A94E02" w:rsidRPr="00A94E02" w:rsidRDefault="00A94E02" w:rsidP="00A94E02">
      <w:pPr>
        <w:spacing w:after="0" w:line="276" w:lineRule="auto"/>
        <w:jc w:val="center"/>
        <w:rPr>
          <w:rFonts w:ascii="Times New Roman" w:eastAsia="Times New Roman" w:hAnsi="Times New Roman" w:cs="Times New Roman"/>
          <w:b/>
          <w:bCs/>
          <w:sz w:val="24"/>
          <w:szCs w:val="24"/>
        </w:rPr>
      </w:pPr>
    </w:p>
    <w:p w14:paraId="033C74F0" w14:textId="77777777" w:rsidR="00A94E02" w:rsidRPr="00A94E02" w:rsidRDefault="00A94E02" w:rsidP="00A94E02">
      <w:pPr>
        <w:spacing w:after="0" w:line="276" w:lineRule="auto"/>
        <w:jc w:val="center"/>
        <w:rPr>
          <w:rFonts w:ascii="Times New Roman" w:eastAsia="Times New Roman" w:hAnsi="Times New Roman" w:cs="Times New Roman"/>
          <w:b/>
          <w:bCs/>
          <w:sz w:val="24"/>
          <w:szCs w:val="24"/>
        </w:rPr>
      </w:pPr>
    </w:p>
    <w:p w14:paraId="327D74E4" w14:textId="7B291788" w:rsidR="003936B4" w:rsidRPr="0010477F" w:rsidRDefault="003936B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906B54" w:rsidRPr="0010477F">
        <w:rPr>
          <w:rFonts w:ascii="Times New Roman" w:eastAsia="Times New Roman" w:hAnsi="Times New Roman" w:cs="Times New Roman"/>
          <w:sz w:val="28"/>
          <w:szCs w:val="28"/>
          <w:lang w:eastAsia="ru-RU"/>
        </w:rPr>
        <w:t xml:space="preserve"> </w:t>
      </w:r>
      <w:r w:rsidRPr="0010477F">
        <w:rPr>
          <w:rFonts w:ascii="Times New Roman" w:eastAsia="Times New Roman" w:hAnsi="Times New Roman" w:cs="Times New Roman"/>
          <w:sz w:val="28"/>
          <w:szCs w:val="28"/>
          <w:lang w:eastAsia="ru-RU"/>
        </w:rPr>
        <w:t xml:space="preserve">1. </w:t>
      </w:r>
      <w:r w:rsidRPr="0010477F">
        <w:rPr>
          <w:rFonts w:ascii="Times New Roman" w:eastAsia="Times New Roman" w:hAnsi="Times New Roman" w:cs="Times New Roman"/>
          <w:b/>
          <w:bCs/>
          <w:sz w:val="28"/>
          <w:szCs w:val="28"/>
          <w:lang w:eastAsia="ru-RU"/>
        </w:rPr>
        <w:t>Общие положения</w:t>
      </w:r>
    </w:p>
    <w:p w14:paraId="11FA2719" w14:textId="7E90B932" w:rsidR="003936B4" w:rsidRPr="0010477F" w:rsidRDefault="003936B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Настоящи</w:t>
      </w:r>
      <w:r w:rsidR="00947CE4" w:rsidRPr="0010477F">
        <w:rPr>
          <w:rFonts w:ascii="Times New Roman" w:eastAsia="Times New Roman" w:hAnsi="Times New Roman" w:cs="Times New Roman"/>
          <w:sz w:val="28"/>
          <w:szCs w:val="28"/>
          <w:lang w:eastAsia="ru-RU"/>
        </w:rPr>
        <w:t>й</w:t>
      </w:r>
      <w:r w:rsidRPr="0010477F">
        <w:rPr>
          <w:rFonts w:ascii="Times New Roman" w:eastAsia="Times New Roman" w:hAnsi="Times New Roman" w:cs="Times New Roman"/>
          <w:sz w:val="28"/>
          <w:szCs w:val="28"/>
          <w:lang w:eastAsia="ru-RU"/>
        </w:rPr>
        <w:t xml:space="preserve"> Закон в соответствии с </w:t>
      </w:r>
      <w:hyperlink r:id="rId9" w:history="1">
        <w:r w:rsidRPr="000A07CF">
          <w:rPr>
            <w:rStyle w:val="af0"/>
            <w:rFonts w:ascii="Times New Roman" w:eastAsia="Times New Roman" w:hAnsi="Times New Roman" w:cs="Times New Roman"/>
            <w:sz w:val="28"/>
            <w:szCs w:val="28"/>
            <w:lang w:eastAsia="ru-RU"/>
          </w:rPr>
          <w:t xml:space="preserve">Федеральным законом </w:t>
        </w:r>
        <w:r w:rsidR="00E36FC4" w:rsidRPr="000A07CF">
          <w:rPr>
            <w:rStyle w:val="af0"/>
            <w:rFonts w:ascii="Times New Roman" w:eastAsia="Times New Roman" w:hAnsi="Times New Roman" w:cs="Times New Roman"/>
            <w:sz w:val="28"/>
            <w:szCs w:val="28"/>
            <w:lang w:eastAsia="ru-RU"/>
          </w:rPr>
          <w:br/>
        </w:r>
        <w:r w:rsidRPr="000A07CF">
          <w:rPr>
            <w:rStyle w:val="af0"/>
            <w:rFonts w:ascii="Times New Roman" w:eastAsia="Times New Roman" w:hAnsi="Times New Roman" w:cs="Times New Roman"/>
            <w:sz w:val="28"/>
            <w:szCs w:val="28"/>
            <w:lang w:eastAsia="ru-RU"/>
          </w:rPr>
          <w:t>от</w:t>
        </w:r>
        <w:r w:rsidR="005C1ACA" w:rsidRPr="000A07CF">
          <w:rPr>
            <w:rStyle w:val="af0"/>
            <w:rFonts w:ascii="Times New Roman" w:eastAsia="Times New Roman" w:hAnsi="Times New Roman" w:cs="Times New Roman"/>
            <w:sz w:val="28"/>
            <w:szCs w:val="28"/>
            <w:lang w:eastAsia="ru-RU"/>
          </w:rPr>
          <w:t xml:space="preserve"> </w:t>
        </w:r>
        <w:r w:rsidRPr="000A07CF">
          <w:rPr>
            <w:rStyle w:val="af0"/>
            <w:rFonts w:ascii="Times New Roman" w:eastAsia="Times New Roman" w:hAnsi="Times New Roman" w:cs="Times New Roman"/>
            <w:sz w:val="28"/>
            <w:szCs w:val="28"/>
            <w:lang w:eastAsia="ru-RU"/>
          </w:rPr>
          <w:t xml:space="preserve">25 декабря 2008 года </w:t>
        </w:r>
        <w:r w:rsidR="008A19A2" w:rsidRPr="000A07CF">
          <w:rPr>
            <w:rStyle w:val="af0"/>
            <w:rFonts w:ascii="Times New Roman" w:eastAsia="Times New Roman" w:hAnsi="Times New Roman" w:cs="Times New Roman"/>
            <w:sz w:val="28"/>
            <w:szCs w:val="28"/>
            <w:lang w:eastAsia="ru-RU"/>
          </w:rPr>
          <w:t>№</w:t>
        </w:r>
        <w:r w:rsidRPr="000A07CF">
          <w:rPr>
            <w:rStyle w:val="af0"/>
            <w:rFonts w:ascii="Times New Roman" w:eastAsia="Times New Roman" w:hAnsi="Times New Roman" w:cs="Times New Roman"/>
            <w:sz w:val="28"/>
            <w:szCs w:val="28"/>
            <w:lang w:eastAsia="ru-RU"/>
          </w:rPr>
          <w:t xml:space="preserve"> 273-ФЗ </w:t>
        </w:r>
        <w:r w:rsidR="008A19A2" w:rsidRPr="000A07CF">
          <w:rPr>
            <w:rStyle w:val="af0"/>
            <w:rFonts w:ascii="Times New Roman" w:eastAsia="Times New Roman" w:hAnsi="Times New Roman" w:cs="Times New Roman"/>
            <w:sz w:val="28"/>
            <w:szCs w:val="28"/>
            <w:lang w:eastAsia="ru-RU"/>
          </w:rPr>
          <w:t>«</w:t>
        </w:r>
        <w:r w:rsidRPr="000A07CF">
          <w:rPr>
            <w:rStyle w:val="af0"/>
            <w:rFonts w:ascii="Times New Roman" w:eastAsia="Times New Roman" w:hAnsi="Times New Roman" w:cs="Times New Roman"/>
            <w:sz w:val="28"/>
            <w:szCs w:val="28"/>
            <w:lang w:eastAsia="ru-RU"/>
          </w:rPr>
          <w:t>О противодействии коррупции</w:t>
        </w:r>
        <w:r w:rsidR="008A19A2" w:rsidRPr="000A07CF">
          <w:rPr>
            <w:rStyle w:val="af0"/>
            <w:rFonts w:ascii="Times New Roman" w:eastAsia="Times New Roman" w:hAnsi="Times New Roman" w:cs="Times New Roman"/>
            <w:sz w:val="28"/>
            <w:szCs w:val="28"/>
            <w:lang w:eastAsia="ru-RU"/>
          </w:rPr>
          <w:t>»</w:t>
        </w:r>
      </w:hyperlink>
      <w:r w:rsidRPr="0010477F">
        <w:rPr>
          <w:rFonts w:ascii="Times New Roman" w:eastAsia="Times New Roman" w:hAnsi="Times New Roman" w:cs="Times New Roman"/>
          <w:sz w:val="28"/>
          <w:szCs w:val="28"/>
          <w:lang w:eastAsia="ru-RU"/>
        </w:rPr>
        <w:t xml:space="preserve"> </w:t>
      </w:r>
      <w:r w:rsidR="00E36FC4" w:rsidRPr="0010477F">
        <w:rPr>
          <w:rFonts w:ascii="Times New Roman" w:eastAsia="Times New Roman" w:hAnsi="Times New Roman" w:cs="Times New Roman"/>
          <w:sz w:val="28"/>
          <w:szCs w:val="28"/>
          <w:lang w:eastAsia="ru-RU"/>
        </w:rPr>
        <w:br/>
      </w:r>
      <w:r w:rsidRPr="0010477F">
        <w:rPr>
          <w:rFonts w:ascii="Times New Roman" w:eastAsia="Times New Roman" w:hAnsi="Times New Roman" w:cs="Times New Roman"/>
          <w:sz w:val="28"/>
          <w:szCs w:val="28"/>
          <w:lang w:eastAsia="ru-RU"/>
        </w:rPr>
        <w:t xml:space="preserve">(далее </w:t>
      </w:r>
      <w:r w:rsidR="00D03DA4" w:rsidRPr="0010477F">
        <w:rPr>
          <w:rFonts w:ascii="Times New Roman" w:eastAsia="Times New Roman" w:hAnsi="Times New Roman" w:cs="Times New Roman"/>
          <w:sz w:val="28"/>
          <w:szCs w:val="28"/>
          <w:lang w:eastAsia="ru-RU"/>
        </w:rPr>
        <w:t>–</w:t>
      </w:r>
      <w:r w:rsidRPr="0010477F">
        <w:rPr>
          <w:rFonts w:ascii="Times New Roman" w:eastAsia="Times New Roman" w:hAnsi="Times New Roman" w:cs="Times New Roman"/>
          <w:sz w:val="28"/>
          <w:szCs w:val="28"/>
          <w:lang w:eastAsia="ru-RU"/>
        </w:rPr>
        <w:t xml:space="preserve"> Федеральный закон) </w:t>
      </w:r>
      <w:r w:rsidR="002D790B" w:rsidRPr="0010477F">
        <w:rPr>
          <w:rFonts w:ascii="Times New Roman" w:eastAsia="Times New Roman" w:hAnsi="Times New Roman" w:cs="Times New Roman"/>
          <w:sz w:val="28"/>
          <w:szCs w:val="28"/>
          <w:lang w:eastAsia="ru-RU"/>
        </w:rPr>
        <w:t>устанавлива</w:t>
      </w:r>
      <w:r w:rsidR="00947CE4" w:rsidRPr="0010477F">
        <w:rPr>
          <w:rFonts w:ascii="Times New Roman" w:eastAsia="Times New Roman" w:hAnsi="Times New Roman" w:cs="Times New Roman"/>
          <w:sz w:val="28"/>
          <w:szCs w:val="28"/>
          <w:lang w:eastAsia="ru-RU"/>
        </w:rPr>
        <w:t>ет</w:t>
      </w:r>
      <w:r w:rsidR="002D790B" w:rsidRPr="0010477F">
        <w:rPr>
          <w:rFonts w:ascii="Times New Roman" w:eastAsia="Times New Roman" w:hAnsi="Times New Roman" w:cs="Times New Roman"/>
          <w:sz w:val="28"/>
          <w:szCs w:val="28"/>
          <w:lang w:eastAsia="ru-RU"/>
        </w:rPr>
        <w:t xml:space="preserve"> правовые и организационные основы противодействия коррупции</w:t>
      </w:r>
      <w:r w:rsidRPr="0010477F">
        <w:rPr>
          <w:rFonts w:ascii="Times New Roman" w:eastAsia="Times New Roman" w:hAnsi="Times New Roman" w:cs="Times New Roman"/>
          <w:sz w:val="28"/>
          <w:szCs w:val="28"/>
          <w:lang w:eastAsia="ru-RU"/>
        </w:rPr>
        <w:t xml:space="preserve"> в </w:t>
      </w:r>
      <w:r w:rsidR="007C7B9D" w:rsidRPr="0010477F">
        <w:rPr>
          <w:rFonts w:ascii="Times New Roman" w:eastAsia="Times New Roman" w:hAnsi="Times New Roman" w:cs="Times New Roman"/>
          <w:sz w:val="28"/>
          <w:szCs w:val="28"/>
          <w:lang w:eastAsia="ru-RU"/>
        </w:rPr>
        <w:t xml:space="preserve">Донецкой Народной Республике. </w:t>
      </w:r>
    </w:p>
    <w:p w14:paraId="57DB3B2F" w14:textId="6D1FC61F" w:rsidR="007D4693" w:rsidRPr="0010477F" w:rsidRDefault="003936B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Для целей настоящего Закона применяются понятия, используемые в Федеральном законе </w:t>
      </w:r>
      <w:r w:rsidR="00DB5473" w:rsidRPr="0010477F">
        <w:rPr>
          <w:rFonts w:ascii="Times New Roman" w:eastAsia="Times New Roman" w:hAnsi="Times New Roman" w:cs="Times New Roman"/>
          <w:sz w:val="28"/>
          <w:szCs w:val="28"/>
          <w:lang w:eastAsia="ru-RU"/>
        </w:rPr>
        <w:t xml:space="preserve">и </w:t>
      </w:r>
      <w:hyperlink r:id="rId10" w:history="1">
        <w:r w:rsidR="00DB5473" w:rsidRPr="000A07CF">
          <w:rPr>
            <w:rStyle w:val="af0"/>
            <w:rFonts w:ascii="Times New Roman" w:eastAsia="Times New Roman" w:hAnsi="Times New Roman" w:cs="Times New Roman"/>
            <w:sz w:val="28"/>
            <w:szCs w:val="28"/>
            <w:lang w:eastAsia="ru-RU"/>
          </w:rPr>
          <w:t xml:space="preserve">Федеральном законе от 17 июля 2009 года </w:t>
        </w:r>
        <w:r w:rsidR="00947CE4" w:rsidRPr="000A07CF">
          <w:rPr>
            <w:rStyle w:val="af0"/>
            <w:rFonts w:ascii="Times New Roman" w:eastAsia="Times New Roman" w:hAnsi="Times New Roman" w:cs="Times New Roman"/>
            <w:sz w:val="28"/>
            <w:szCs w:val="28"/>
            <w:lang w:eastAsia="ru-RU"/>
          </w:rPr>
          <w:br/>
        </w:r>
        <w:r w:rsidR="00DB5473" w:rsidRPr="000A07CF">
          <w:rPr>
            <w:rStyle w:val="af0"/>
            <w:rFonts w:ascii="Times New Roman" w:eastAsia="Times New Roman" w:hAnsi="Times New Roman" w:cs="Times New Roman"/>
            <w:sz w:val="28"/>
            <w:szCs w:val="28"/>
            <w:lang w:eastAsia="ru-RU"/>
          </w:rPr>
          <w:t xml:space="preserve">№ 172-ФЗ «Об антикоррупционной экспертизе нормативных правовых актов </w:t>
        </w:r>
        <w:r w:rsidR="00033D0E" w:rsidRPr="000A07CF">
          <w:rPr>
            <w:rStyle w:val="af0"/>
            <w:rFonts w:ascii="Times New Roman" w:eastAsia="Times New Roman" w:hAnsi="Times New Roman" w:cs="Times New Roman"/>
            <w:sz w:val="28"/>
            <w:szCs w:val="28"/>
            <w:lang w:eastAsia="ru-RU"/>
          </w:rPr>
          <w:br/>
        </w:r>
        <w:r w:rsidR="00DB5473" w:rsidRPr="000A07CF">
          <w:rPr>
            <w:rStyle w:val="af0"/>
            <w:rFonts w:ascii="Times New Roman" w:eastAsia="Times New Roman" w:hAnsi="Times New Roman" w:cs="Times New Roman"/>
            <w:sz w:val="28"/>
            <w:szCs w:val="28"/>
            <w:lang w:eastAsia="ru-RU"/>
          </w:rPr>
          <w:t>и проектов нормативных правовых актов»</w:t>
        </w:r>
      </w:hyperlink>
      <w:r w:rsidRPr="0010477F">
        <w:rPr>
          <w:rFonts w:ascii="Times New Roman" w:eastAsia="Times New Roman" w:hAnsi="Times New Roman" w:cs="Times New Roman"/>
          <w:sz w:val="28"/>
          <w:szCs w:val="28"/>
          <w:lang w:eastAsia="ru-RU"/>
        </w:rPr>
        <w:t>.</w:t>
      </w:r>
    </w:p>
    <w:p w14:paraId="12B5C9EC" w14:textId="4B08AC7B" w:rsidR="00AF2221" w:rsidRPr="0010477F" w:rsidRDefault="00AF2221" w:rsidP="00AF2221">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 2. </w:t>
      </w:r>
      <w:r w:rsidRPr="0010477F">
        <w:rPr>
          <w:rFonts w:ascii="Times New Roman" w:eastAsia="Times New Roman" w:hAnsi="Times New Roman" w:cs="Times New Roman"/>
          <w:b/>
          <w:bCs/>
          <w:sz w:val="28"/>
          <w:szCs w:val="28"/>
          <w:lang w:eastAsia="ru-RU"/>
        </w:rPr>
        <w:t>Комиссия по координации работы по противодействию коррупции в Донецкой Народной Республике</w:t>
      </w:r>
      <w:r w:rsidRPr="0010477F">
        <w:rPr>
          <w:rFonts w:ascii="Times New Roman" w:eastAsia="Times New Roman" w:hAnsi="Times New Roman" w:cs="Times New Roman"/>
          <w:sz w:val="28"/>
          <w:szCs w:val="28"/>
          <w:lang w:eastAsia="ru-RU"/>
        </w:rPr>
        <w:t xml:space="preserve"> </w:t>
      </w:r>
    </w:p>
    <w:p w14:paraId="631016E2" w14:textId="77777777" w:rsidR="00AF2221" w:rsidRPr="0010477F" w:rsidRDefault="00AF2221" w:rsidP="00AF2221">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1. В целях противодействия коррупции в Донецкой Народной Республике создается Комиссия по координации работы по противодействию коррупции в Донецкой Народной Республике (далее – Комиссия по координации), являющаяся постоянно действующим координационным органом при Главе Донецкой Народной Республики. </w:t>
      </w:r>
    </w:p>
    <w:p w14:paraId="5C499654" w14:textId="3628CB86" w:rsidR="00687D26" w:rsidRDefault="00AF2221" w:rsidP="00687D26">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2. Положение о Комиссии по координации и ее персональный состав утверждаются Главой Донецкой Народной Республики.  </w:t>
      </w:r>
    </w:p>
    <w:p w14:paraId="5522199B" w14:textId="08A5D0D8"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Статья</w:t>
      </w:r>
      <w:r w:rsidR="00E36FC4" w:rsidRPr="0010477F">
        <w:rPr>
          <w:rFonts w:ascii="Times New Roman" w:eastAsia="Times New Roman" w:hAnsi="Times New Roman" w:cs="Times New Roman"/>
          <w:sz w:val="28"/>
          <w:szCs w:val="28"/>
          <w:lang w:eastAsia="ru-RU"/>
        </w:rPr>
        <w:t> </w:t>
      </w:r>
      <w:r w:rsidR="00AF2221" w:rsidRPr="0010477F">
        <w:rPr>
          <w:rFonts w:ascii="Times New Roman" w:eastAsia="Times New Roman" w:hAnsi="Times New Roman" w:cs="Times New Roman"/>
          <w:sz w:val="28"/>
          <w:szCs w:val="28"/>
          <w:lang w:eastAsia="ru-RU"/>
        </w:rPr>
        <w:t>3</w:t>
      </w:r>
      <w:r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Основные меры по противодействию коррупции в </w:t>
      </w:r>
      <w:r w:rsidR="003D7779" w:rsidRPr="0010477F">
        <w:rPr>
          <w:rFonts w:ascii="Times New Roman" w:eastAsia="Times New Roman" w:hAnsi="Times New Roman" w:cs="Times New Roman"/>
          <w:b/>
          <w:bCs/>
          <w:sz w:val="28"/>
          <w:szCs w:val="28"/>
          <w:lang w:eastAsia="ru-RU"/>
        </w:rPr>
        <w:t>Донецкой Народной Республике</w:t>
      </w:r>
      <w:r w:rsidR="003D7779" w:rsidRPr="0010477F">
        <w:rPr>
          <w:rFonts w:ascii="Times New Roman" w:eastAsia="Times New Roman" w:hAnsi="Times New Roman" w:cs="Times New Roman"/>
          <w:sz w:val="28"/>
          <w:szCs w:val="28"/>
          <w:lang w:eastAsia="ru-RU"/>
        </w:rPr>
        <w:t xml:space="preserve"> </w:t>
      </w:r>
    </w:p>
    <w:p w14:paraId="7DA5655F" w14:textId="77777777"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Основными мерами по противодействию коррупции в </w:t>
      </w:r>
      <w:r w:rsidR="003D7779" w:rsidRPr="0010477F">
        <w:rPr>
          <w:rFonts w:ascii="Times New Roman" w:eastAsia="Times New Roman" w:hAnsi="Times New Roman" w:cs="Times New Roman"/>
          <w:sz w:val="28"/>
          <w:szCs w:val="28"/>
          <w:lang w:eastAsia="ru-RU"/>
        </w:rPr>
        <w:t xml:space="preserve">Донецкой Народной Республике </w:t>
      </w:r>
      <w:r w:rsidRPr="0010477F">
        <w:rPr>
          <w:rFonts w:ascii="Times New Roman" w:eastAsia="Times New Roman" w:hAnsi="Times New Roman" w:cs="Times New Roman"/>
          <w:sz w:val="28"/>
          <w:szCs w:val="28"/>
          <w:lang w:eastAsia="ru-RU"/>
        </w:rPr>
        <w:t>являются:</w:t>
      </w:r>
    </w:p>
    <w:p w14:paraId="5BF3D510" w14:textId="2369B224" w:rsidR="00946F22"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E36FC4" w:rsidRPr="0010477F">
        <w:rPr>
          <w:rFonts w:ascii="Times New Roman" w:eastAsia="Times New Roman" w:hAnsi="Times New Roman" w:cs="Times New Roman"/>
          <w:sz w:val="28"/>
          <w:szCs w:val="28"/>
          <w:lang w:eastAsia="ru-RU"/>
        </w:rPr>
        <w:t> </w:t>
      </w:r>
      <w:r w:rsidR="00946F22" w:rsidRPr="0010477F">
        <w:rPr>
          <w:rFonts w:ascii="Times New Roman" w:eastAsia="Times New Roman" w:hAnsi="Times New Roman" w:cs="Times New Roman"/>
          <w:sz w:val="28"/>
          <w:szCs w:val="28"/>
          <w:lang w:eastAsia="ru-RU"/>
        </w:rPr>
        <w:t>разработка антикоррупционной программы Донецкой Народной Республики и антикоррупционных программ (планов противодействия коррупции)</w:t>
      </w:r>
      <w:r w:rsidR="001E0942" w:rsidRPr="0010477F">
        <w:rPr>
          <w:rFonts w:ascii="Times New Roman" w:eastAsia="Times New Roman" w:hAnsi="Times New Roman" w:cs="Times New Roman"/>
          <w:sz w:val="28"/>
          <w:szCs w:val="28"/>
          <w:lang w:eastAsia="ru-RU"/>
        </w:rPr>
        <w:t xml:space="preserve"> </w:t>
      </w:r>
      <w:r w:rsidR="006732EB" w:rsidRPr="0010477F">
        <w:rPr>
          <w:rFonts w:ascii="Times New Roman" w:eastAsia="Times New Roman" w:hAnsi="Times New Roman" w:cs="Times New Roman"/>
          <w:sz w:val="28"/>
          <w:szCs w:val="28"/>
          <w:lang w:eastAsia="ru-RU"/>
        </w:rPr>
        <w:t xml:space="preserve">государственных органов </w:t>
      </w:r>
      <w:r w:rsidR="001E0942" w:rsidRPr="0010477F">
        <w:rPr>
          <w:rFonts w:ascii="Times New Roman" w:eastAsia="Times New Roman" w:hAnsi="Times New Roman" w:cs="Times New Roman"/>
          <w:sz w:val="28"/>
          <w:szCs w:val="28"/>
          <w:lang w:eastAsia="ru-RU"/>
        </w:rPr>
        <w:t>Донецкой Народной Республики</w:t>
      </w:r>
      <w:r w:rsidR="00946F22" w:rsidRPr="0010477F">
        <w:rPr>
          <w:rFonts w:ascii="Times New Roman" w:eastAsia="Times New Roman" w:hAnsi="Times New Roman" w:cs="Times New Roman"/>
          <w:sz w:val="28"/>
          <w:szCs w:val="28"/>
          <w:lang w:eastAsia="ru-RU"/>
        </w:rPr>
        <w:t>, органов местного самоуправления, а также контроль за их реализацией, в том числе путем мониторинга эффективности реализации мер, предусмотренных этими программами (планами);</w:t>
      </w:r>
    </w:p>
    <w:p w14:paraId="18FE3E49" w14:textId="30BFDC10"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антикоррупционная экспертиза нормативных правовых актов и проектов</w:t>
      </w:r>
      <w:r w:rsidR="00D03DA4" w:rsidRPr="0010477F">
        <w:rPr>
          <w:rFonts w:ascii="Times New Roman" w:eastAsia="Times New Roman" w:hAnsi="Times New Roman" w:cs="Times New Roman"/>
          <w:sz w:val="28"/>
          <w:szCs w:val="28"/>
          <w:lang w:eastAsia="ru-RU"/>
        </w:rPr>
        <w:t xml:space="preserve"> нормативных правовых актов</w:t>
      </w:r>
      <w:r w:rsidRPr="0010477F">
        <w:rPr>
          <w:rFonts w:ascii="Times New Roman" w:eastAsia="Times New Roman" w:hAnsi="Times New Roman" w:cs="Times New Roman"/>
          <w:sz w:val="28"/>
          <w:szCs w:val="28"/>
          <w:lang w:eastAsia="ru-RU"/>
        </w:rPr>
        <w:t>;</w:t>
      </w:r>
    </w:p>
    <w:p w14:paraId="6CA84172" w14:textId="3FEBFBF0"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антикоррупционные образование и пропаганда;</w:t>
      </w:r>
    </w:p>
    <w:p w14:paraId="1EA62193" w14:textId="49DDD312" w:rsidR="00F33E20" w:rsidRPr="0010477F" w:rsidRDefault="00F33E20"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4</w:t>
      </w:r>
      <w:r w:rsidR="00906B54"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00906B54" w:rsidRPr="0010477F">
        <w:rPr>
          <w:rFonts w:ascii="Times New Roman" w:eastAsia="Times New Roman" w:hAnsi="Times New Roman" w:cs="Times New Roman"/>
          <w:sz w:val="28"/>
          <w:szCs w:val="28"/>
          <w:lang w:eastAsia="ru-RU"/>
        </w:rPr>
        <w:t xml:space="preserve">иные меры (направления деятельности) по профилактике коррупции и повышению эффективности противодействия коррупции, предусмотренные </w:t>
      </w:r>
      <w:r w:rsidR="00E36FC4" w:rsidRPr="0010477F">
        <w:rPr>
          <w:rFonts w:ascii="Times New Roman" w:eastAsia="Times New Roman" w:hAnsi="Times New Roman" w:cs="Times New Roman"/>
          <w:sz w:val="28"/>
          <w:szCs w:val="28"/>
          <w:lang w:eastAsia="ru-RU"/>
        </w:rPr>
        <w:t xml:space="preserve">федеральным законодательством и </w:t>
      </w:r>
      <w:r w:rsidR="00906B54" w:rsidRPr="0010477F">
        <w:rPr>
          <w:rFonts w:ascii="Times New Roman" w:eastAsia="Times New Roman" w:hAnsi="Times New Roman" w:cs="Times New Roman"/>
          <w:sz w:val="28"/>
          <w:szCs w:val="28"/>
          <w:lang w:eastAsia="ru-RU"/>
        </w:rPr>
        <w:t>законодательством</w:t>
      </w:r>
      <w:r w:rsidR="00E36FC4" w:rsidRPr="0010477F">
        <w:rPr>
          <w:rFonts w:ascii="Times New Roman" w:eastAsia="Times New Roman" w:hAnsi="Times New Roman" w:cs="Times New Roman"/>
          <w:sz w:val="28"/>
          <w:szCs w:val="28"/>
          <w:lang w:eastAsia="ru-RU"/>
        </w:rPr>
        <w:t xml:space="preserve"> Донецкой Народной Республики</w:t>
      </w:r>
      <w:r w:rsidR="00906B54" w:rsidRPr="0010477F">
        <w:rPr>
          <w:rFonts w:ascii="Times New Roman" w:eastAsia="Times New Roman" w:hAnsi="Times New Roman" w:cs="Times New Roman"/>
          <w:sz w:val="28"/>
          <w:szCs w:val="28"/>
          <w:lang w:eastAsia="ru-RU"/>
        </w:rPr>
        <w:t>.</w:t>
      </w:r>
    </w:p>
    <w:p w14:paraId="771B0B9C" w14:textId="58F60E58"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w:t>
      </w:r>
      <w:r w:rsidR="009534A4" w:rsidRPr="0010477F">
        <w:rPr>
          <w:rFonts w:ascii="Times New Roman" w:eastAsia="Times New Roman" w:hAnsi="Times New Roman" w:cs="Times New Roman"/>
          <w:sz w:val="28"/>
          <w:szCs w:val="28"/>
          <w:lang w:eastAsia="ru-RU"/>
        </w:rPr>
        <w:t xml:space="preserve">я </w:t>
      </w:r>
      <w:r w:rsidR="00AF2221" w:rsidRPr="0010477F">
        <w:rPr>
          <w:rFonts w:ascii="Times New Roman" w:eastAsia="Times New Roman" w:hAnsi="Times New Roman" w:cs="Times New Roman"/>
          <w:sz w:val="28"/>
          <w:szCs w:val="28"/>
          <w:lang w:eastAsia="ru-RU"/>
        </w:rPr>
        <w:t>4</w:t>
      </w:r>
      <w:r w:rsidRPr="0010477F">
        <w:rPr>
          <w:rFonts w:ascii="Times New Roman" w:eastAsia="Times New Roman" w:hAnsi="Times New Roman" w:cs="Times New Roman"/>
          <w:sz w:val="28"/>
          <w:szCs w:val="28"/>
          <w:lang w:eastAsia="ru-RU"/>
        </w:rPr>
        <w:t xml:space="preserve">. </w:t>
      </w:r>
      <w:r w:rsidR="0092088A" w:rsidRPr="0010477F">
        <w:rPr>
          <w:rFonts w:ascii="Times New Roman" w:eastAsia="Times New Roman" w:hAnsi="Times New Roman" w:cs="Times New Roman"/>
          <w:b/>
          <w:bCs/>
          <w:sz w:val="28"/>
          <w:szCs w:val="28"/>
          <w:lang w:eastAsia="ru-RU"/>
        </w:rPr>
        <w:t>Антикоррупционные программы</w:t>
      </w:r>
    </w:p>
    <w:p w14:paraId="0A96245E" w14:textId="5614ACFE"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E36FC4" w:rsidRPr="0010477F">
        <w:rPr>
          <w:rFonts w:ascii="Times New Roman" w:eastAsia="Times New Roman" w:hAnsi="Times New Roman" w:cs="Times New Roman"/>
          <w:sz w:val="28"/>
          <w:szCs w:val="28"/>
          <w:lang w:eastAsia="ru-RU"/>
        </w:rPr>
        <w:t> </w:t>
      </w:r>
      <w:r w:rsidR="00414E9F" w:rsidRPr="0010477F">
        <w:rPr>
          <w:rFonts w:ascii="Times New Roman" w:eastAsia="Times New Roman" w:hAnsi="Times New Roman" w:cs="Times New Roman"/>
          <w:sz w:val="28"/>
          <w:szCs w:val="28"/>
          <w:lang w:eastAsia="ru-RU"/>
        </w:rPr>
        <w:t>Антикоррупционная программа</w:t>
      </w:r>
      <w:r w:rsidRPr="0010477F">
        <w:rPr>
          <w:rFonts w:ascii="Times New Roman" w:eastAsia="Times New Roman" w:hAnsi="Times New Roman" w:cs="Times New Roman"/>
          <w:sz w:val="28"/>
          <w:szCs w:val="28"/>
          <w:lang w:eastAsia="ru-RU"/>
        </w:rPr>
        <w:t xml:space="preserve"> </w:t>
      </w:r>
      <w:r w:rsidR="00AE3F96" w:rsidRPr="0010477F">
        <w:rPr>
          <w:rFonts w:ascii="Times New Roman" w:eastAsia="Times New Roman" w:hAnsi="Times New Roman" w:cs="Times New Roman"/>
          <w:sz w:val="28"/>
          <w:szCs w:val="28"/>
          <w:lang w:eastAsia="ru-RU"/>
        </w:rPr>
        <w:t>Донецкой Народной Республик</w:t>
      </w:r>
      <w:r w:rsidR="00CE06B7" w:rsidRPr="0010477F">
        <w:rPr>
          <w:rFonts w:ascii="Times New Roman" w:eastAsia="Times New Roman" w:hAnsi="Times New Roman" w:cs="Times New Roman"/>
          <w:sz w:val="28"/>
          <w:szCs w:val="28"/>
          <w:lang w:eastAsia="ru-RU"/>
        </w:rPr>
        <w:t>и</w:t>
      </w:r>
      <w:r w:rsidR="00902CDC" w:rsidRPr="0010477F">
        <w:rPr>
          <w:rFonts w:ascii="Times New Roman" w:eastAsia="Times New Roman" w:hAnsi="Times New Roman" w:cs="Times New Roman"/>
          <w:sz w:val="28"/>
          <w:szCs w:val="28"/>
          <w:lang w:eastAsia="ru-RU"/>
        </w:rPr>
        <w:t xml:space="preserve"> </w:t>
      </w:r>
      <w:r w:rsidR="00AE3F96" w:rsidRPr="0010477F">
        <w:rPr>
          <w:rFonts w:ascii="Times New Roman" w:eastAsia="Times New Roman" w:hAnsi="Times New Roman" w:cs="Times New Roman"/>
          <w:sz w:val="28"/>
          <w:szCs w:val="28"/>
          <w:lang w:eastAsia="ru-RU"/>
        </w:rPr>
        <w:t>представляет</w:t>
      </w:r>
      <w:r w:rsidRPr="0010477F">
        <w:rPr>
          <w:rFonts w:ascii="Times New Roman" w:eastAsia="Times New Roman" w:hAnsi="Times New Roman" w:cs="Times New Roman"/>
          <w:sz w:val="28"/>
          <w:szCs w:val="28"/>
          <w:lang w:eastAsia="ru-RU"/>
        </w:rPr>
        <w:t xml:space="preserve"> собой комплекс мероприятий организационного, правового, экономического, информационного и кадрового характера, последовательно реализуемых</w:t>
      </w:r>
      <w:r w:rsidR="007C67D7" w:rsidRPr="0010477F">
        <w:rPr>
          <w:rFonts w:ascii="Times New Roman" w:eastAsia="Times New Roman" w:hAnsi="Times New Roman" w:cs="Times New Roman"/>
          <w:sz w:val="28"/>
          <w:szCs w:val="28"/>
          <w:lang w:eastAsia="ru-RU"/>
        </w:rPr>
        <w:t xml:space="preserve"> </w:t>
      </w:r>
      <w:r w:rsidRPr="0010477F">
        <w:rPr>
          <w:rFonts w:ascii="Times New Roman" w:eastAsia="Times New Roman" w:hAnsi="Times New Roman" w:cs="Times New Roman"/>
          <w:sz w:val="28"/>
          <w:szCs w:val="28"/>
          <w:lang w:eastAsia="ru-RU"/>
        </w:rPr>
        <w:t xml:space="preserve">государственными органами </w:t>
      </w:r>
      <w:r w:rsidR="00AE3F96" w:rsidRPr="0010477F">
        <w:rPr>
          <w:rFonts w:ascii="Times New Roman" w:eastAsia="Times New Roman" w:hAnsi="Times New Roman" w:cs="Times New Roman"/>
          <w:sz w:val="28"/>
          <w:szCs w:val="28"/>
          <w:lang w:eastAsia="ru-RU"/>
        </w:rPr>
        <w:t>Донецкой Народной Республики</w:t>
      </w:r>
      <w:r w:rsidR="00736443" w:rsidRPr="0010477F">
        <w:rPr>
          <w:rFonts w:ascii="Times New Roman" w:eastAsia="Times New Roman" w:hAnsi="Times New Roman" w:cs="Times New Roman"/>
          <w:sz w:val="28"/>
          <w:szCs w:val="28"/>
          <w:lang w:eastAsia="ru-RU"/>
        </w:rPr>
        <w:t>, органами местного самоуправления и организациями</w:t>
      </w:r>
      <w:r w:rsidR="00AE3F96" w:rsidRPr="0010477F">
        <w:rPr>
          <w:rFonts w:ascii="Times New Roman" w:eastAsia="Times New Roman" w:hAnsi="Times New Roman" w:cs="Times New Roman"/>
          <w:sz w:val="28"/>
          <w:szCs w:val="28"/>
          <w:lang w:eastAsia="ru-RU"/>
        </w:rPr>
        <w:t xml:space="preserve"> </w:t>
      </w:r>
      <w:r w:rsidRPr="0010477F">
        <w:rPr>
          <w:rFonts w:ascii="Times New Roman" w:eastAsia="Times New Roman" w:hAnsi="Times New Roman" w:cs="Times New Roman"/>
          <w:sz w:val="28"/>
          <w:szCs w:val="28"/>
          <w:lang w:eastAsia="ru-RU"/>
        </w:rPr>
        <w:t>в пределах своих полномочий.</w:t>
      </w:r>
    </w:p>
    <w:p w14:paraId="3CFDED49" w14:textId="7E244B89" w:rsidR="00906B54" w:rsidRPr="0010477F" w:rsidRDefault="00B47B55"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Антикоррупционная программа </w:t>
      </w:r>
      <w:r w:rsidR="00AE3F96" w:rsidRPr="0010477F">
        <w:rPr>
          <w:rFonts w:ascii="Times New Roman" w:eastAsia="Times New Roman" w:hAnsi="Times New Roman" w:cs="Times New Roman"/>
          <w:sz w:val="28"/>
          <w:szCs w:val="28"/>
          <w:lang w:eastAsia="ru-RU"/>
        </w:rPr>
        <w:t>Донецкой Народной Республик</w:t>
      </w:r>
      <w:r w:rsidR="00902CDC" w:rsidRPr="0010477F">
        <w:rPr>
          <w:rFonts w:ascii="Times New Roman" w:eastAsia="Times New Roman" w:hAnsi="Times New Roman" w:cs="Times New Roman"/>
          <w:sz w:val="28"/>
          <w:szCs w:val="28"/>
          <w:lang w:eastAsia="ru-RU"/>
        </w:rPr>
        <w:t>и</w:t>
      </w:r>
      <w:r w:rsidR="00AE3F96" w:rsidRPr="0010477F">
        <w:rPr>
          <w:rFonts w:ascii="Times New Roman" w:eastAsia="Times New Roman" w:hAnsi="Times New Roman" w:cs="Times New Roman"/>
          <w:sz w:val="28"/>
          <w:szCs w:val="28"/>
          <w:lang w:eastAsia="ru-RU"/>
        </w:rPr>
        <w:t xml:space="preserve"> </w:t>
      </w:r>
      <w:r w:rsidR="00906B54" w:rsidRPr="0010477F">
        <w:rPr>
          <w:rFonts w:ascii="Times New Roman" w:eastAsia="Times New Roman" w:hAnsi="Times New Roman" w:cs="Times New Roman"/>
          <w:sz w:val="28"/>
          <w:szCs w:val="28"/>
          <w:lang w:eastAsia="ru-RU"/>
        </w:rPr>
        <w:t xml:space="preserve">утверждается </w:t>
      </w:r>
      <w:r w:rsidR="00AE3F96" w:rsidRPr="0010477F">
        <w:rPr>
          <w:rFonts w:ascii="Times New Roman" w:eastAsia="Times New Roman" w:hAnsi="Times New Roman" w:cs="Times New Roman"/>
          <w:sz w:val="28"/>
          <w:szCs w:val="28"/>
          <w:lang w:eastAsia="ru-RU"/>
        </w:rPr>
        <w:t>Главой Донецкой Народной Республики</w:t>
      </w:r>
      <w:r w:rsidR="00906B54" w:rsidRPr="0010477F">
        <w:rPr>
          <w:rFonts w:ascii="Times New Roman" w:eastAsia="Times New Roman" w:hAnsi="Times New Roman" w:cs="Times New Roman"/>
          <w:sz w:val="28"/>
          <w:szCs w:val="28"/>
          <w:lang w:eastAsia="ru-RU"/>
        </w:rPr>
        <w:t>.</w:t>
      </w:r>
    </w:p>
    <w:p w14:paraId="5CAB41B3" w14:textId="54FAD027" w:rsidR="00441B29" w:rsidRPr="0010477F" w:rsidRDefault="00441B29"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Антикоррупционные программы (планы противодействия коррупции) </w:t>
      </w:r>
      <w:r w:rsidR="006732EB" w:rsidRPr="0010477F">
        <w:rPr>
          <w:rFonts w:ascii="Times New Roman" w:eastAsia="Times New Roman" w:hAnsi="Times New Roman" w:cs="Times New Roman"/>
          <w:sz w:val="28"/>
          <w:szCs w:val="28"/>
          <w:lang w:eastAsia="ru-RU"/>
        </w:rPr>
        <w:t xml:space="preserve">государственных органов </w:t>
      </w:r>
      <w:r w:rsidRPr="0010477F">
        <w:rPr>
          <w:rFonts w:ascii="Times New Roman" w:eastAsia="Times New Roman" w:hAnsi="Times New Roman" w:cs="Times New Roman"/>
          <w:sz w:val="28"/>
          <w:szCs w:val="28"/>
          <w:lang w:eastAsia="ru-RU"/>
        </w:rPr>
        <w:t xml:space="preserve">Донецкой Народной Республики, органов местного самоуправления </w:t>
      </w:r>
      <w:r w:rsidR="00736443" w:rsidRPr="0010477F">
        <w:rPr>
          <w:rFonts w:ascii="Times New Roman" w:eastAsia="Times New Roman" w:hAnsi="Times New Roman" w:cs="Times New Roman"/>
          <w:sz w:val="28"/>
          <w:szCs w:val="28"/>
          <w:lang w:eastAsia="ru-RU"/>
        </w:rPr>
        <w:t>разрабатываются в соответствии с Антикоррупционной программой Донецкой Народной Республики</w:t>
      </w:r>
      <w:r w:rsidRPr="0010477F">
        <w:rPr>
          <w:rFonts w:ascii="Times New Roman" w:eastAsia="Times New Roman" w:hAnsi="Times New Roman" w:cs="Times New Roman"/>
          <w:sz w:val="28"/>
          <w:szCs w:val="28"/>
          <w:lang w:eastAsia="ru-RU"/>
        </w:rPr>
        <w:t>.</w:t>
      </w:r>
    </w:p>
    <w:p w14:paraId="2C0D20C3" w14:textId="180BDEC5" w:rsidR="006732EB" w:rsidRPr="0010477F" w:rsidRDefault="006732EB" w:rsidP="006732EB">
      <w:pPr>
        <w:spacing w:after="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3. Антикоррупционные программы (планы противодействия коррупции) государственных органов Донецкой Народной Республики, органов местного самоуправления ежегодно разрабатываются, утверждаются и реализуются данными органами самостоятельно.</w:t>
      </w:r>
    </w:p>
    <w:p w14:paraId="3FE74CFF" w14:textId="77777777" w:rsidR="006732EB" w:rsidRPr="0010477F" w:rsidRDefault="006732EB" w:rsidP="006732EB">
      <w:pPr>
        <w:spacing w:after="0" w:line="276" w:lineRule="auto"/>
        <w:ind w:firstLine="709"/>
        <w:jc w:val="both"/>
        <w:rPr>
          <w:rFonts w:ascii="Times New Roman" w:eastAsia="Times New Roman" w:hAnsi="Times New Roman" w:cs="Times New Roman"/>
          <w:sz w:val="28"/>
          <w:szCs w:val="28"/>
          <w:lang w:eastAsia="ru-RU"/>
        </w:rPr>
      </w:pPr>
    </w:p>
    <w:p w14:paraId="6D02D8DA" w14:textId="686FD804" w:rsidR="00630BD4" w:rsidRPr="0010477F" w:rsidRDefault="006732EB" w:rsidP="006732EB">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4</w:t>
      </w:r>
      <w:r w:rsidR="00AF2221" w:rsidRPr="0010477F">
        <w:rPr>
          <w:rFonts w:ascii="Times New Roman" w:eastAsia="Times New Roman" w:hAnsi="Times New Roman" w:cs="Times New Roman"/>
          <w:sz w:val="28"/>
          <w:szCs w:val="28"/>
          <w:lang w:eastAsia="ru-RU"/>
        </w:rPr>
        <w:t>.</w:t>
      </w:r>
      <w:r w:rsidR="00EE5B8B"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Комиссия по координации организует разработку антикоррупционной программы Донецкой Народной Республики и антикоррупционных программ (планов противодействия коррупции) исполнительных органов Донецкой Народной Республики,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оказывает содействие развитию общественного контроля за реализацией антикоррупционной программы Донецкой Народной Республики, антикоррупционных программ (планов противодействия коррупции) исполнительных органов Донецкой Народной Республики.</w:t>
      </w:r>
    </w:p>
    <w:p w14:paraId="7DED155B" w14:textId="481BB03A"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E36FC4" w:rsidRPr="0010477F">
        <w:rPr>
          <w:rFonts w:ascii="Times New Roman" w:eastAsia="Times New Roman" w:hAnsi="Times New Roman" w:cs="Times New Roman"/>
          <w:sz w:val="28"/>
          <w:szCs w:val="28"/>
          <w:lang w:eastAsia="ru-RU"/>
        </w:rPr>
        <w:t> </w:t>
      </w:r>
      <w:r w:rsidR="00AF2221" w:rsidRPr="0010477F">
        <w:rPr>
          <w:rFonts w:ascii="Times New Roman" w:eastAsia="Times New Roman" w:hAnsi="Times New Roman" w:cs="Times New Roman"/>
          <w:sz w:val="28"/>
          <w:szCs w:val="28"/>
          <w:lang w:eastAsia="ru-RU"/>
        </w:rPr>
        <w:t>5</w:t>
      </w:r>
      <w:r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Антикоррупционная экспертиза </w:t>
      </w:r>
      <w:bookmarkStart w:id="0" w:name="_Hlk131519344"/>
      <w:r w:rsidRPr="0010477F">
        <w:rPr>
          <w:rFonts w:ascii="Times New Roman" w:eastAsia="Times New Roman" w:hAnsi="Times New Roman" w:cs="Times New Roman"/>
          <w:b/>
          <w:bCs/>
          <w:sz w:val="28"/>
          <w:szCs w:val="28"/>
          <w:lang w:eastAsia="ru-RU"/>
        </w:rPr>
        <w:t xml:space="preserve">нормативных правовых актов </w:t>
      </w:r>
      <w:bookmarkEnd w:id="0"/>
      <w:r w:rsidRPr="0010477F">
        <w:rPr>
          <w:rFonts w:ascii="Times New Roman" w:eastAsia="Times New Roman" w:hAnsi="Times New Roman" w:cs="Times New Roman"/>
          <w:b/>
          <w:bCs/>
          <w:sz w:val="28"/>
          <w:szCs w:val="28"/>
          <w:lang w:eastAsia="ru-RU"/>
        </w:rPr>
        <w:t>и проектов</w:t>
      </w:r>
      <w:r w:rsidR="00D03DA4" w:rsidRPr="0010477F">
        <w:rPr>
          <w:rFonts w:ascii="Times New Roman" w:eastAsia="Times New Roman" w:hAnsi="Times New Roman" w:cs="Times New Roman"/>
          <w:b/>
          <w:bCs/>
          <w:sz w:val="28"/>
          <w:szCs w:val="28"/>
          <w:lang w:eastAsia="ru-RU"/>
        </w:rPr>
        <w:t xml:space="preserve"> нормативных правовых актов</w:t>
      </w:r>
      <w:r w:rsidR="00CC7E9C" w:rsidRPr="0010477F">
        <w:rPr>
          <w:rFonts w:ascii="Times New Roman" w:eastAsia="Times New Roman" w:hAnsi="Times New Roman" w:cs="Times New Roman"/>
          <w:b/>
          <w:bCs/>
          <w:sz w:val="28"/>
          <w:szCs w:val="28"/>
          <w:lang w:eastAsia="ru-RU"/>
        </w:rPr>
        <w:t xml:space="preserve"> Донецкой Народной Республики</w:t>
      </w:r>
    </w:p>
    <w:p w14:paraId="088E28B1" w14:textId="2F68902B" w:rsidR="00CC7E9C" w:rsidRDefault="00947CE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Антикоррупционная экспертиза нормативных правовых актов и проектов нормативных правовых актов Донецкой Народной Республики осуществляется в целях выявления в них коррупциогенных факторов и </w:t>
      </w:r>
      <w:r w:rsidR="0027745C" w:rsidRPr="0010477F">
        <w:rPr>
          <w:rFonts w:ascii="Times New Roman" w:eastAsia="Times New Roman" w:hAnsi="Times New Roman" w:cs="Times New Roman"/>
          <w:sz w:val="28"/>
          <w:szCs w:val="28"/>
          <w:lang w:eastAsia="ru-RU"/>
        </w:rPr>
        <w:t xml:space="preserve">их последующего устранения </w:t>
      </w:r>
      <w:r w:rsidR="001858D2" w:rsidRPr="0010477F">
        <w:rPr>
          <w:rFonts w:ascii="Times New Roman" w:eastAsia="Times New Roman" w:hAnsi="Times New Roman" w:cs="Times New Roman"/>
          <w:sz w:val="28"/>
          <w:szCs w:val="28"/>
          <w:lang w:eastAsia="ru-RU"/>
        </w:rPr>
        <w:t xml:space="preserve">в соответствии с </w:t>
      </w:r>
      <w:hyperlink r:id="rId11" w:history="1">
        <w:r w:rsidR="001858D2" w:rsidRPr="000A07CF">
          <w:rPr>
            <w:rStyle w:val="af0"/>
            <w:rFonts w:ascii="Times New Roman" w:eastAsia="Times New Roman" w:hAnsi="Times New Roman" w:cs="Times New Roman"/>
            <w:sz w:val="28"/>
            <w:szCs w:val="28"/>
            <w:lang w:eastAsia="ru-RU"/>
          </w:rPr>
          <w:t>Федеральным законом от</w:t>
        </w:r>
        <w:r w:rsidR="0027745C" w:rsidRPr="000A07CF">
          <w:rPr>
            <w:rStyle w:val="af0"/>
            <w:rFonts w:ascii="Times New Roman" w:eastAsia="Times New Roman" w:hAnsi="Times New Roman" w:cs="Times New Roman"/>
            <w:sz w:val="28"/>
            <w:szCs w:val="28"/>
            <w:lang w:eastAsia="ru-RU"/>
          </w:rPr>
          <w:t xml:space="preserve"> </w:t>
        </w:r>
        <w:r w:rsidR="001858D2" w:rsidRPr="000A07CF">
          <w:rPr>
            <w:rStyle w:val="af0"/>
            <w:rFonts w:ascii="Times New Roman" w:eastAsia="Times New Roman" w:hAnsi="Times New Roman" w:cs="Times New Roman"/>
            <w:sz w:val="28"/>
            <w:szCs w:val="28"/>
            <w:lang w:eastAsia="ru-RU"/>
          </w:rPr>
          <w:t>17 июля 2009 года</w:t>
        </w:r>
        <w:r w:rsidR="002D4918" w:rsidRPr="000A07CF">
          <w:rPr>
            <w:rStyle w:val="af0"/>
            <w:rFonts w:ascii="Times New Roman" w:eastAsia="Times New Roman" w:hAnsi="Times New Roman" w:cs="Times New Roman"/>
            <w:sz w:val="28"/>
            <w:szCs w:val="28"/>
            <w:lang w:eastAsia="ru-RU"/>
          </w:rPr>
          <w:t xml:space="preserve"> </w:t>
        </w:r>
        <w:r w:rsidR="00652DFC" w:rsidRPr="000A07CF">
          <w:rPr>
            <w:rStyle w:val="af0"/>
            <w:rFonts w:ascii="Times New Roman" w:eastAsia="Times New Roman" w:hAnsi="Times New Roman" w:cs="Times New Roman"/>
            <w:sz w:val="28"/>
            <w:szCs w:val="28"/>
            <w:lang w:eastAsia="ru-RU"/>
          </w:rPr>
          <w:br/>
        </w:r>
        <w:r w:rsidR="001858D2" w:rsidRPr="000A07CF">
          <w:rPr>
            <w:rStyle w:val="af0"/>
            <w:rFonts w:ascii="Times New Roman" w:eastAsia="Times New Roman" w:hAnsi="Times New Roman" w:cs="Times New Roman"/>
            <w:sz w:val="28"/>
            <w:szCs w:val="28"/>
            <w:lang w:eastAsia="ru-RU"/>
          </w:rPr>
          <w:t>№ 172-ФЗ «Об антикоррупционной экспертизе нормативных правовых актов и проектов нормативных правовых актов»</w:t>
        </w:r>
      </w:hyperlink>
      <w:r w:rsidR="001858D2" w:rsidRPr="0010477F">
        <w:rPr>
          <w:rFonts w:ascii="Times New Roman" w:eastAsia="Times New Roman" w:hAnsi="Times New Roman" w:cs="Times New Roman"/>
          <w:sz w:val="28"/>
          <w:szCs w:val="28"/>
          <w:lang w:eastAsia="ru-RU"/>
        </w:rPr>
        <w:t xml:space="preserve"> и согласно методике, определенной Правительством Российской Федерации</w:t>
      </w:r>
      <w:r w:rsidRPr="0010477F">
        <w:rPr>
          <w:rFonts w:ascii="Times New Roman" w:eastAsia="Times New Roman" w:hAnsi="Times New Roman" w:cs="Times New Roman"/>
          <w:sz w:val="28"/>
          <w:szCs w:val="28"/>
          <w:lang w:eastAsia="ru-RU"/>
        </w:rPr>
        <w:t>.</w:t>
      </w:r>
    </w:p>
    <w:p w14:paraId="3017988A" w14:textId="057673F0"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E36FC4" w:rsidRPr="0010477F">
        <w:rPr>
          <w:rFonts w:ascii="Times New Roman" w:eastAsia="Times New Roman" w:hAnsi="Times New Roman" w:cs="Times New Roman"/>
          <w:sz w:val="28"/>
          <w:szCs w:val="28"/>
          <w:lang w:eastAsia="ru-RU"/>
        </w:rPr>
        <w:t> </w:t>
      </w:r>
      <w:r w:rsidR="00AF2221" w:rsidRPr="0010477F">
        <w:rPr>
          <w:rFonts w:ascii="Times New Roman" w:eastAsia="Times New Roman" w:hAnsi="Times New Roman" w:cs="Times New Roman"/>
          <w:sz w:val="28"/>
          <w:szCs w:val="28"/>
          <w:lang w:eastAsia="ru-RU"/>
        </w:rPr>
        <w:t>6</w:t>
      </w:r>
      <w:r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Антикоррупционные образование и пропаганда</w:t>
      </w:r>
    </w:p>
    <w:p w14:paraId="06DD9CFC" w14:textId="7EA99636"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C44483"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w:t>
      </w:r>
      <w:r w:rsidR="00341ACB" w:rsidRPr="0010477F">
        <w:rPr>
          <w:rFonts w:ascii="Times New Roman" w:eastAsia="Times New Roman" w:hAnsi="Times New Roman" w:cs="Times New Roman"/>
          <w:sz w:val="28"/>
          <w:szCs w:val="28"/>
          <w:lang w:eastAsia="ru-RU"/>
        </w:rPr>
        <w:t>Донецкой Народной Республики</w:t>
      </w:r>
      <w:r w:rsidR="00947CE4" w:rsidRPr="0010477F">
        <w:rPr>
          <w:rFonts w:ascii="Times New Roman" w:eastAsia="Times New Roman" w:hAnsi="Times New Roman" w:cs="Times New Roman"/>
          <w:sz w:val="28"/>
          <w:szCs w:val="28"/>
          <w:lang w:eastAsia="ru-RU"/>
        </w:rPr>
        <w:t xml:space="preserve"> (далее – гражданские служащие)</w:t>
      </w:r>
      <w:r w:rsidRPr="0010477F">
        <w:rPr>
          <w:rFonts w:ascii="Times New Roman" w:eastAsia="Times New Roman" w:hAnsi="Times New Roman" w:cs="Times New Roman"/>
          <w:sz w:val="28"/>
          <w:szCs w:val="28"/>
          <w:lang w:eastAsia="ru-RU"/>
        </w:rPr>
        <w:t>, муниципальных служащих.</w:t>
      </w:r>
    </w:p>
    <w:p w14:paraId="7EDC2B7C" w14:textId="25EFB6DF" w:rsidR="00906B5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2.</w:t>
      </w:r>
      <w:r w:rsidR="00C44483"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Организация антикоррупционного образования обеспечивается </w:t>
      </w:r>
      <w:r w:rsidR="007A063E" w:rsidRPr="0010477F">
        <w:rPr>
          <w:rFonts w:ascii="Times New Roman" w:eastAsia="Times New Roman" w:hAnsi="Times New Roman" w:cs="Times New Roman"/>
          <w:sz w:val="28"/>
          <w:szCs w:val="28"/>
          <w:lang w:eastAsia="ru-RU"/>
        </w:rPr>
        <w:t>исполнительным</w:t>
      </w:r>
      <w:r w:rsidR="0099245D" w:rsidRPr="0010477F">
        <w:rPr>
          <w:rFonts w:ascii="Times New Roman" w:eastAsia="Times New Roman" w:hAnsi="Times New Roman" w:cs="Times New Roman"/>
          <w:sz w:val="28"/>
          <w:szCs w:val="28"/>
          <w:lang w:eastAsia="ru-RU"/>
        </w:rPr>
        <w:t xml:space="preserve"> органом</w:t>
      </w:r>
      <w:r w:rsidRPr="0010477F">
        <w:rPr>
          <w:rFonts w:ascii="Times New Roman" w:eastAsia="Times New Roman" w:hAnsi="Times New Roman" w:cs="Times New Roman"/>
          <w:sz w:val="28"/>
          <w:szCs w:val="28"/>
          <w:lang w:eastAsia="ru-RU"/>
        </w:rPr>
        <w:t xml:space="preserve"> </w:t>
      </w:r>
      <w:r w:rsidR="003F650F" w:rsidRPr="0010477F">
        <w:rPr>
          <w:rFonts w:ascii="Times New Roman" w:eastAsia="Times New Roman" w:hAnsi="Times New Roman" w:cs="Times New Roman"/>
          <w:sz w:val="28"/>
          <w:szCs w:val="28"/>
          <w:lang w:eastAsia="ru-RU"/>
        </w:rPr>
        <w:t xml:space="preserve">Донецкой Народной </w:t>
      </w:r>
      <w:r w:rsidR="00200061" w:rsidRPr="0010477F">
        <w:rPr>
          <w:rFonts w:ascii="Times New Roman" w:eastAsia="Times New Roman" w:hAnsi="Times New Roman" w:cs="Times New Roman"/>
          <w:sz w:val="28"/>
          <w:szCs w:val="28"/>
          <w:lang w:eastAsia="ru-RU"/>
        </w:rPr>
        <w:t>Республики</w:t>
      </w:r>
      <w:r w:rsidR="00947CE4" w:rsidRPr="0010477F">
        <w:rPr>
          <w:rFonts w:ascii="Times New Roman" w:eastAsia="Times New Roman" w:hAnsi="Times New Roman" w:cs="Times New Roman"/>
          <w:sz w:val="28"/>
          <w:szCs w:val="28"/>
          <w:lang w:eastAsia="ru-RU"/>
        </w:rPr>
        <w:t xml:space="preserve"> в </w:t>
      </w:r>
      <w:r w:rsidR="006419A1" w:rsidRPr="0010477F">
        <w:rPr>
          <w:rFonts w:ascii="Times New Roman" w:eastAsia="Times New Roman" w:hAnsi="Times New Roman" w:cs="Times New Roman"/>
          <w:sz w:val="28"/>
          <w:szCs w:val="28"/>
          <w:lang w:eastAsia="ru-RU"/>
        </w:rPr>
        <w:t>сфере образования</w:t>
      </w:r>
      <w:r w:rsidR="00200061" w:rsidRPr="0010477F">
        <w:rPr>
          <w:rFonts w:ascii="Times New Roman" w:eastAsia="Times New Roman" w:hAnsi="Times New Roman" w:cs="Times New Roman"/>
          <w:sz w:val="28"/>
          <w:szCs w:val="28"/>
          <w:lang w:eastAsia="ru-RU"/>
        </w:rPr>
        <w:t xml:space="preserve"> </w:t>
      </w:r>
      <w:r w:rsidRPr="0010477F">
        <w:rPr>
          <w:rFonts w:ascii="Times New Roman" w:eastAsia="Times New Roman" w:hAnsi="Times New Roman" w:cs="Times New Roman"/>
          <w:sz w:val="28"/>
          <w:szCs w:val="28"/>
          <w:lang w:eastAsia="ru-RU"/>
        </w:rPr>
        <w:t xml:space="preserve">и осуществляется </w:t>
      </w:r>
      <w:r w:rsidR="00736443" w:rsidRPr="0010477F">
        <w:rPr>
          <w:rFonts w:ascii="Times New Roman" w:eastAsia="Times New Roman" w:hAnsi="Times New Roman" w:cs="Times New Roman"/>
          <w:sz w:val="28"/>
          <w:szCs w:val="28"/>
          <w:lang w:eastAsia="ru-RU"/>
        </w:rPr>
        <w:t xml:space="preserve">в установленном им порядке </w:t>
      </w:r>
      <w:r w:rsidRPr="0010477F">
        <w:rPr>
          <w:rFonts w:ascii="Times New Roman" w:eastAsia="Times New Roman" w:hAnsi="Times New Roman" w:cs="Times New Roman"/>
          <w:sz w:val="28"/>
          <w:szCs w:val="28"/>
          <w:lang w:eastAsia="ru-RU"/>
        </w:rPr>
        <w:t>на базе образовательных организаций.</w:t>
      </w:r>
    </w:p>
    <w:p w14:paraId="5005BF97" w14:textId="6859670B" w:rsidR="00AF7594" w:rsidRPr="0010477F" w:rsidRDefault="00906B54"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w:t>
      </w:r>
      <w:r w:rsidR="00C44483"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Антикоррупционная пропаганда представляет собой целенаправленную деятельность государственных органов </w:t>
      </w:r>
      <w:r w:rsidR="003F650F" w:rsidRPr="0010477F">
        <w:rPr>
          <w:rFonts w:ascii="Times New Roman" w:eastAsia="Times New Roman" w:hAnsi="Times New Roman" w:cs="Times New Roman"/>
          <w:sz w:val="28"/>
          <w:szCs w:val="28"/>
          <w:lang w:eastAsia="ru-RU"/>
        </w:rPr>
        <w:t>Донецкой Народной Республики</w:t>
      </w:r>
      <w:r w:rsidRPr="0010477F">
        <w:rPr>
          <w:rFonts w:ascii="Times New Roman" w:eastAsia="Times New Roman" w:hAnsi="Times New Roman" w:cs="Times New Roman"/>
          <w:sz w:val="28"/>
          <w:szCs w:val="28"/>
          <w:lang w:eastAsia="ru-RU"/>
        </w:rPr>
        <w:t xml:space="preserve">, </w:t>
      </w:r>
      <w:r w:rsidR="0004787A" w:rsidRPr="0010477F">
        <w:rPr>
          <w:rFonts w:ascii="Times New Roman" w:eastAsia="Times New Roman" w:hAnsi="Times New Roman" w:cs="Times New Roman"/>
          <w:sz w:val="28"/>
          <w:szCs w:val="28"/>
          <w:lang w:eastAsia="ru-RU"/>
        </w:rPr>
        <w:t xml:space="preserve">органов местного самоуправления, </w:t>
      </w:r>
      <w:r w:rsidR="00736443" w:rsidRPr="0010477F">
        <w:rPr>
          <w:rFonts w:ascii="Times New Roman" w:eastAsia="Times New Roman" w:hAnsi="Times New Roman" w:cs="Times New Roman"/>
          <w:sz w:val="28"/>
          <w:szCs w:val="28"/>
          <w:lang w:eastAsia="ru-RU"/>
        </w:rPr>
        <w:t xml:space="preserve">некоммерческих организаций, </w:t>
      </w:r>
      <w:r w:rsidRPr="0010477F">
        <w:rPr>
          <w:rFonts w:ascii="Times New Roman" w:eastAsia="Times New Roman" w:hAnsi="Times New Roman" w:cs="Times New Roman"/>
          <w:sz w:val="28"/>
          <w:szCs w:val="28"/>
          <w:lang w:eastAsia="ru-RU"/>
        </w:rPr>
        <w:t>средств массовой информации, содержанием которой является просветительская работа в обществе по вопросам противостояния коррупции в любых ее проявлениях, воспитание чувства гражданской ответственности, формирования нетерпимого отношения к проявлениям коррупции, укрепления доверия к власти.</w:t>
      </w:r>
    </w:p>
    <w:p w14:paraId="34BF931D" w14:textId="55AD55ED" w:rsidR="00BB1881" w:rsidRPr="002627AC" w:rsidRDefault="00906B54" w:rsidP="002627AC">
      <w:pPr>
        <w:spacing w:after="360" w:line="276" w:lineRule="auto"/>
        <w:ind w:firstLine="709"/>
        <w:jc w:val="both"/>
        <w:rPr>
          <w:rFonts w:ascii="Times New Roman" w:eastAsia="Times New Roman" w:hAnsi="Times New Roman" w:cs="Times New Roman"/>
          <w:b/>
          <w:sz w:val="28"/>
          <w:szCs w:val="28"/>
          <w:lang w:eastAsia="ru-RU"/>
        </w:rPr>
      </w:pPr>
      <w:r w:rsidRPr="0010477F">
        <w:rPr>
          <w:rFonts w:ascii="Times New Roman" w:eastAsia="Times New Roman" w:hAnsi="Times New Roman" w:cs="Times New Roman"/>
          <w:sz w:val="28"/>
          <w:szCs w:val="28"/>
          <w:lang w:eastAsia="ru-RU"/>
        </w:rPr>
        <w:t>Статья</w:t>
      </w:r>
      <w:r w:rsidR="00E36FC4" w:rsidRPr="0010477F">
        <w:rPr>
          <w:rFonts w:ascii="Times New Roman" w:eastAsia="Times New Roman" w:hAnsi="Times New Roman" w:cs="Times New Roman"/>
          <w:sz w:val="28"/>
          <w:szCs w:val="28"/>
          <w:lang w:eastAsia="ru-RU"/>
        </w:rPr>
        <w:t> </w:t>
      </w:r>
      <w:r w:rsidR="00947CE4" w:rsidRPr="0010477F">
        <w:rPr>
          <w:rFonts w:ascii="Times New Roman" w:eastAsia="Times New Roman" w:hAnsi="Times New Roman" w:cs="Times New Roman"/>
          <w:sz w:val="28"/>
          <w:szCs w:val="28"/>
          <w:lang w:eastAsia="ru-RU"/>
        </w:rPr>
        <w:t>7</w:t>
      </w:r>
      <w:r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00BB1881" w:rsidRPr="002627AC">
        <w:rPr>
          <w:rFonts w:ascii="Times New Roman" w:eastAsia="Times New Roman" w:hAnsi="Times New Roman" w:cs="Times New Roman"/>
          <w:b/>
          <w:sz w:val="28"/>
          <w:szCs w:val="28"/>
          <w:lang w:eastAsia="ru-RU"/>
        </w:rPr>
        <w:t>Комисси</w:t>
      </w:r>
      <w:r w:rsidR="00134A6B" w:rsidRPr="002627AC">
        <w:rPr>
          <w:rFonts w:ascii="Times New Roman" w:eastAsia="Times New Roman" w:hAnsi="Times New Roman" w:cs="Times New Roman"/>
          <w:b/>
          <w:sz w:val="28"/>
          <w:szCs w:val="28"/>
          <w:lang w:eastAsia="ru-RU"/>
        </w:rPr>
        <w:t>и</w:t>
      </w:r>
      <w:r w:rsidR="00BB1881" w:rsidRPr="002627AC">
        <w:rPr>
          <w:rFonts w:ascii="Times New Roman" w:eastAsia="Times New Roman" w:hAnsi="Times New Roman" w:cs="Times New Roman"/>
          <w:b/>
          <w:sz w:val="28"/>
          <w:szCs w:val="28"/>
          <w:lang w:eastAsia="ru-RU"/>
        </w:rPr>
        <w:t xml:space="preserve"> по соблюдению требований к служебному поведению лиц, замещающи</w:t>
      </w:r>
      <w:r w:rsidR="00BB6C2C">
        <w:rPr>
          <w:rFonts w:ascii="Times New Roman" w:eastAsia="Times New Roman" w:hAnsi="Times New Roman" w:cs="Times New Roman"/>
          <w:b/>
          <w:sz w:val="28"/>
          <w:szCs w:val="28"/>
          <w:lang w:eastAsia="ru-RU"/>
        </w:rPr>
        <w:t>х</w:t>
      </w:r>
      <w:r w:rsidR="00BB1881" w:rsidRPr="002627AC">
        <w:rPr>
          <w:rFonts w:ascii="Times New Roman" w:eastAsia="Times New Roman" w:hAnsi="Times New Roman" w:cs="Times New Roman"/>
          <w:b/>
          <w:sz w:val="28"/>
          <w:szCs w:val="28"/>
          <w:lang w:eastAsia="ru-RU"/>
        </w:rPr>
        <w:t xml:space="preserve"> муниципальные должности в Донецкой Народной Республике, и урегулированию конфликта интересов</w:t>
      </w:r>
    </w:p>
    <w:p w14:paraId="3F2DB223" w14:textId="55154492" w:rsidR="00AD7D39" w:rsidRPr="0010477F" w:rsidRDefault="00BB1881"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E6019F">
        <w:rPr>
          <w:rFonts w:ascii="Times New Roman" w:eastAsia="Times New Roman" w:hAnsi="Times New Roman" w:cs="Times New Roman"/>
          <w:sz w:val="28"/>
          <w:szCs w:val="28"/>
          <w:lang w:eastAsia="ru-RU"/>
        </w:rPr>
        <w:t> </w:t>
      </w:r>
      <w:r w:rsidR="00156DBB" w:rsidRPr="0010477F">
        <w:rPr>
          <w:rFonts w:ascii="Times New Roman" w:eastAsia="Times New Roman" w:hAnsi="Times New Roman" w:cs="Times New Roman"/>
          <w:sz w:val="28"/>
          <w:szCs w:val="28"/>
          <w:lang w:eastAsia="ru-RU"/>
        </w:rPr>
        <w:t>В</w:t>
      </w:r>
      <w:r w:rsidR="00AD7D39" w:rsidRPr="0010477F">
        <w:rPr>
          <w:rFonts w:ascii="Times New Roman" w:eastAsia="Times New Roman" w:hAnsi="Times New Roman" w:cs="Times New Roman"/>
          <w:sz w:val="28"/>
          <w:szCs w:val="28"/>
          <w:lang w:eastAsia="ru-RU"/>
        </w:rPr>
        <w:t xml:space="preserve"> целях обеспечения соблюдения лицами, замещающими муниципальные должности в Донецкой Народной Республике</w:t>
      </w:r>
      <w:r w:rsidR="00CA7EF3">
        <w:rPr>
          <w:rFonts w:ascii="Times New Roman" w:eastAsia="Times New Roman" w:hAnsi="Times New Roman" w:cs="Times New Roman"/>
          <w:sz w:val="28"/>
          <w:szCs w:val="28"/>
          <w:lang w:eastAsia="ru-RU"/>
        </w:rPr>
        <w:t xml:space="preserve"> </w:t>
      </w:r>
      <w:r w:rsidR="00E6019F">
        <w:rPr>
          <w:rFonts w:ascii="Times New Roman" w:eastAsia="Times New Roman" w:hAnsi="Times New Roman" w:cs="Times New Roman"/>
          <w:sz w:val="28"/>
          <w:szCs w:val="28"/>
          <w:lang w:eastAsia="ru-RU"/>
        </w:rPr>
        <w:br/>
      </w:r>
      <w:r w:rsidR="00CA7EF3">
        <w:rPr>
          <w:rFonts w:ascii="Times New Roman" w:eastAsia="Times New Roman" w:hAnsi="Times New Roman" w:cs="Times New Roman"/>
          <w:sz w:val="28"/>
          <w:szCs w:val="28"/>
          <w:lang w:eastAsia="ru-RU"/>
        </w:rPr>
        <w:t>(далее – муниципальные должности)</w:t>
      </w:r>
      <w:r w:rsidR="00156DBB" w:rsidRPr="0010477F">
        <w:rPr>
          <w:rFonts w:ascii="Times New Roman" w:eastAsia="Times New Roman" w:hAnsi="Times New Roman" w:cs="Times New Roman"/>
          <w:sz w:val="28"/>
          <w:szCs w:val="28"/>
          <w:lang w:eastAsia="ru-RU"/>
        </w:rPr>
        <w:t>,</w:t>
      </w:r>
      <w:r w:rsidR="00AD7D39" w:rsidRPr="0010477F">
        <w:rPr>
          <w:rFonts w:ascii="Times New Roman" w:eastAsia="Times New Roman" w:hAnsi="Times New Roman" w:cs="Times New Roman"/>
          <w:sz w:val="28"/>
          <w:szCs w:val="28"/>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w:t>
      </w:r>
      <w:r w:rsidR="00156DBB" w:rsidRPr="0010477F">
        <w:rPr>
          <w:rFonts w:ascii="Times New Roman" w:eastAsia="Times New Roman" w:hAnsi="Times New Roman" w:cs="Times New Roman"/>
          <w:sz w:val="28"/>
          <w:szCs w:val="28"/>
          <w:lang w:eastAsia="ru-RU"/>
        </w:rPr>
        <w:t xml:space="preserve"> законодательством о противодействии коррупции</w:t>
      </w:r>
      <w:r w:rsidR="003319B2" w:rsidRPr="0010477F">
        <w:rPr>
          <w:rFonts w:ascii="Times New Roman" w:eastAsia="Times New Roman" w:hAnsi="Times New Roman" w:cs="Times New Roman"/>
          <w:sz w:val="28"/>
          <w:szCs w:val="28"/>
          <w:lang w:eastAsia="ru-RU"/>
        </w:rPr>
        <w:t>,</w:t>
      </w:r>
      <w:r w:rsidR="00156DBB" w:rsidRPr="0010477F">
        <w:rPr>
          <w:rFonts w:ascii="Times New Roman" w:eastAsia="Times New Roman" w:hAnsi="Times New Roman" w:cs="Times New Roman"/>
          <w:sz w:val="28"/>
          <w:szCs w:val="28"/>
          <w:lang w:eastAsia="ru-RU"/>
        </w:rPr>
        <w:t xml:space="preserve"> </w:t>
      </w:r>
      <w:r w:rsidR="003319B2" w:rsidRPr="0010477F">
        <w:rPr>
          <w:rFonts w:ascii="Times New Roman" w:eastAsia="Times New Roman" w:hAnsi="Times New Roman" w:cs="Times New Roman"/>
          <w:sz w:val="28"/>
          <w:szCs w:val="28"/>
          <w:lang w:eastAsia="ru-RU"/>
        </w:rPr>
        <w:t>по решению представительного органа муниципального образования создается К</w:t>
      </w:r>
      <w:r w:rsidR="00D604E2" w:rsidRPr="0010477F">
        <w:rPr>
          <w:rFonts w:ascii="Times New Roman" w:eastAsia="Times New Roman" w:hAnsi="Times New Roman" w:cs="Times New Roman"/>
          <w:sz w:val="28"/>
          <w:szCs w:val="28"/>
          <w:lang w:eastAsia="ru-RU"/>
        </w:rPr>
        <w:t xml:space="preserve">омиссия по соблюдению требований к служебному поведению </w:t>
      </w:r>
      <w:r w:rsidR="003319B2" w:rsidRPr="0010477F">
        <w:rPr>
          <w:rFonts w:ascii="Times New Roman" w:eastAsia="Times New Roman" w:hAnsi="Times New Roman" w:cs="Times New Roman"/>
          <w:sz w:val="28"/>
          <w:szCs w:val="28"/>
          <w:lang w:eastAsia="ru-RU"/>
        </w:rPr>
        <w:t>лиц, замещающи</w:t>
      </w:r>
      <w:r w:rsidR="00BB6C2C">
        <w:rPr>
          <w:rFonts w:ascii="Times New Roman" w:eastAsia="Times New Roman" w:hAnsi="Times New Roman" w:cs="Times New Roman"/>
          <w:sz w:val="28"/>
          <w:szCs w:val="28"/>
          <w:lang w:eastAsia="ru-RU"/>
        </w:rPr>
        <w:t>х</w:t>
      </w:r>
      <w:r w:rsidR="003319B2" w:rsidRPr="0010477F">
        <w:rPr>
          <w:rFonts w:ascii="Times New Roman" w:eastAsia="Times New Roman" w:hAnsi="Times New Roman" w:cs="Times New Roman"/>
          <w:sz w:val="28"/>
          <w:szCs w:val="28"/>
          <w:lang w:eastAsia="ru-RU"/>
        </w:rPr>
        <w:t xml:space="preserve"> муниципальные должности</w:t>
      </w:r>
      <w:r w:rsidR="00C179DD" w:rsidRPr="0010477F">
        <w:rPr>
          <w:rFonts w:ascii="Times New Roman" w:eastAsia="Times New Roman" w:hAnsi="Times New Roman" w:cs="Times New Roman"/>
          <w:sz w:val="28"/>
          <w:szCs w:val="28"/>
          <w:lang w:eastAsia="ru-RU"/>
        </w:rPr>
        <w:t>,</w:t>
      </w:r>
      <w:r w:rsidR="00D604E2" w:rsidRPr="0010477F">
        <w:rPr>
          <w:rFonts w:ascii="Times New Roman" w:eastAsia="Times New Roman" w:hAnsi="Times New Roman" w:cs="Times New Roman"/>
          <w:sz w:val="28"/>
          <w:szCs w:val="28"/>
          <w:lang w:eastAsia="ru-RU"/>
        </w:rPr>
        <w:t xml:space="preserve"> и урегулированию конфликта интересов</w:t>
      </w:r>
      <w:r w:rsidR="00C179DD" w:rsidRPr="0010477F">
        <w:rPr>
          <w:rFonts w:ascii="Times New Roman" w:eastAsia="Times New Roman" w:hAnsi="Times New Roman" w:cs="Times New Roman"/>
          <w:sz w:val="28"/>
          <w:szCs w:val="28"/>
          <w:lang w:eastAsia="ru-RU"/>
        </w:rPr>
        <w:t>.</w:t>
      </w:r>
    </w:p>
    <w:p w14:paraId="6FAB3C55" w14:textId="7024778F" w:rsidR="00EE5B8B" w:rsidRPr="0010477F" w:rsidRDefault="00906B54" w:rsidP="006732EB">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w:t>
      </w:r>
      <w:r w:rsidR="00E36FC4" w:rsidRPr="0010477F">
        <w:rPr>
          <w:rFonts w:ascii="Times New Roman" w:eastAsia="Times New Roman" w:hAnsi="Times New Roman" w:cs="Times New Roman"/>
          <w:sz w:val="28"/>
          <w:szCs w:val="28"/>
          <w:lang w:eastAsia="ru-RU"/>
        </w:rPr>
        <w:t> </w:t>
      </w:r>
      <w:r w:rsidR="00736443" w:rsidRPr="0010477F">
        <w:rPr>
          <w:rFonts w:ascii="Times New Roman" w:eastAsia="Times New Roman" w:hAnsi="Times New Roman" w:cs="Times New Roman"/>
          <w:sz w:val="28"/>
          <w:szCs w:val="28"/>
          <w:lang w:eastAsia="ru-RU"/>
        </w:rPr>
        <w:t xml:space="preserve">Положение о Комиссии по </w:t>
      </w:r>
      <w:r w:rsidR="00B55659" w:rsidRPr="0010477F">
        <w:rPr>
          <w:rFonts w:ascii="Times New Roman" w:eastAsia="Times New Roman" w:hAnsi="Times New Roman" w:cs="Times New Roman"/>
          <w:sz w:val="28"/>
          <w:szCs w:val="28"/>
          <w:lang w:eastAsia="ru-RU"/>
        </w:rPr>
        <w:t>соблюдению требований к служебному поведению лиц, замещающи</w:t>
      </w:r>
      <w:r w:rsidR="00BB6C2C">
        <w:rPr>
          <w:rFonts w:ascii="Times New Roman" w:eastAsia="Times New Roman" w:hAnsi="Times New Roman" w:cs="Times New Roman"/>
          <w:sz w:val="28"/>
          <w:szCs w:val="28"/>
          <w:lang w:eastAsia="ru-RU"/>
        </w:rPr>
        <w:t>х</w:t>
      </w:r>
      <w:r w:rsidR="00B55659" w:rsidRPr="0010477F">
        <w:rPr>
          <w:rFonts w:ascii="Times New Roman" w:eastAsia="Times New Roman" w:hAnsi="Times New Roman" w:cs="Times New Roman"/>
          <w:sz w:val="28"/>
          <w:szCs w:val="28"/>
          <w:lang w:eastAsia="ru-RU"/>
        </w:rPr>
        <w:t xml:space="preserve"> муниципальные должности, и урегулированию конфликта интересов </w:t>
      </w:r>
      <w:r w:rsidRPr="0010477F">
        <w:rPr>
          <w:rFonts w:ascii="Times New Roman" w:eastAsia="Times New Roman" w:hAnsi="Times New Roman" w:cs="Times New Roman"/>
          <w:sz w:val="28"/>
          <w:szCs w:val="28"/>
          <w:lang w:eastAsia="ru-RU"/>
        </w:rPr>
        <w:t>утвержда</w:t>
      </w:r>
      <w:r w:rsidR="006A5B4A">
        <w:rPr>
          <w:rFonts w:ascii="Times New Roman" w:eastAsia="Times New Roman" w:hAnsi="Times New Roman" w:cs="Times New Roman"/>
          <w:sz w:val="28"/>
          <w:szCs w:val="28"/>
          <w:lang w:eastAsia="ru-RU"/>
        </w:rPr>
        <w:t>е</w:t>
      </w:r>
      <w:r w:rsidRPr="0010477F">
        <w:rPr>
          <w:rFonts w:ascii="Times New Roman" w:eastAsia="Times New Roman" w:hAnsi="Times New Roman" w:cs="Times New Roman"/>
          <w:sz w:val="28"/>
          <w:szCs w:val="28"/>
          <w:lang w:eastAsia="ru-RU"/>
        </w:rPr>
        <w:t>тся правовым актом представительного органа муниципального образования.</w:t>
      </w:r>
    </w:p>
    <w:p w14:paraId="4289A700" w14:textId="6CD2D7BC" w:rsidR="008E0607" w:rsidRPr="0010477F" w:rsidRDefault="008E0607"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w:t>
      </w:r>
      <w:r w:rsidR="00734F70" w:rsidRPr="0010477F">
        <w:rPr>
          <w:rFonts w:ascii="Times New Roman" w:eastAsia="Times New Roman" w:hAnsi="Times New Roman" w:cs="Times New Roman"/>
          <w:sz w:val="28"/>
          <w:szCs w:val="28"/>
          <w:lang w:eastAsia="ru-RU"/>
        </w:rPr>
        <w:t>татья</w:t>
      </w:r>
      <w:r w:rsidR="00E36FC4" w:rsidRPr="0010477F">
        <w:rPr>
          <w:rFonts w:ascii="Times New Roman" w:eastAsia="Times New Roman" w:hAnsi="Times New Roman" w:cs="Times New Roman"/>
          <w:sz w:val="28"/>
          <w:szCs w:val="28"/>
          <w:lang w:eastAsia="ru-RU"/>
        </w:rPr>
        <w:t> </w:t>
      </w:r>
      <w:r w:rsidR="000319B5" w:rsidRPr="0010477F">
        <w:rPr>
          <w:rFonts w:ascii="Times New Roman" w:eastAsia="Times New Roman" w:hAnsi="Times New Roman" w:cs="Times New Roman"/>
          <w:sz w:val="28"/>
          <w:szCs w:val="28"/>
          <w:lang w:eastAsia="ru-RU"/>
        </w:rPr>
        <w:t>8</w:t>
      </w:r>
      <w:r w:rsidRPr="0010477F">
        <w:rPr>
          <w:rFonts w:ascii="Times New Roman" w:eastAsia="Times New Roman" w:hAnsi="Times New Roman" w:cs="Times New Roman"/>
          <w:sz w:val="28"/>
          <w:szCs w:val="28"/>
          <w:lang w:eastAsia="ru-RU"/>
        </w:rPr>
        <w:t>.</w:t>
      </w:r>
      <w:r w:rsidR="00E36FC4"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Представление сведений о доходах, об имуществе и обязательствах имущественного характера</w:t>
      </w:r>
    </w:p>
    <w:p w14:paraId="22C73590" w14:textId="50012168" w:rsidR="003B31E3" w:rsidRPr="0010477F" w:rsidRDefault="008E0607"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410478" w:rsidRPr="0010477F">
        <w:rPr>
          <w:rFonts w:ascii="Times New Roman" w:eastAsia="Times New Roman" w:hAnsi="Times New Roman" w:cs="Times New Roman"/>
          <w:sz w:val="28"/>
          <w:szCs w:val="28"/>
          <w:lang w:eastAsia="ru-RU"/>
        </w:rPr>
        <w:t> </w:t>
      </w:r>
      <w:r w:rsidR="003B31E3" w:rsidRPr="0010477F">
        <w:rPr>
          <w:rFonts w:ascii="Times New Roman" w:eastAsia="Times New Roman" w:hAnsi="Times New Roman" w:cs="Times New Roman"/>
          <w:sz w:val="28"/>
          <w:szCs w:val="28"/>
          <w:lang w:eastAsia="ru-RU"/>
        </w:rPr>
        <w:t>Положени</w:t>
      </w:r>
      <w:r w:rsidR="00D817C3" w:rsidRPr="0010477F">
        <w:rPr>
          <w:rFonts w:ascii="Times New Roman" w:eastAsia="Times New Roman" w:hAnsi="Times New Roman" w:cs="Times New Roman"/>
          <w:sz w:val="28"/>
          <w:szCs w:val="28"/>
          <w:lang w:eastAsia="ru-RU"/>
        </w:rPr>
        <w:t>е</w:t>
      </w:r>
      <w:r w:rsidR="003B31E3" w:rsidRPr="0010477F">
        <w:rPr>
          <w:rFonts w:ascii="Times New Roman" w:eastAsia="Times New Roman" w:hAnsi="Times New Roman" w:cs="Times New Roman"/>
          <w:sz w:val="28"/>
          <w:szCs w:val="28"/>
          <w:lang w:eastAsia="ru-RU"/>
        </w:rPr>
        <w:t xml:space="preserve"> о </w:t>
      </w:r>
      <w:r w:rsidR="00D817C3" w:rsidRPr="0010477F">
        <w:rPr>
          <w:rFonts w:ascii="Times New Roman" w:eastAsia="Times New Roman" w:hAnsi="Times New Roman" w:cs="Times New Roman"/>
          <w:sz w:val="28"/>
          <w:szCs w:val="28"/>
          <w:lang w:eastAsia="ru-RU"/>
        </w:rPr>
        <w:t xml:space="preserve">порядке </w:t>
      </w:r>
      <w:r w:rsidR="003B31E3" w:rsidRPr="0010477F">
        <w:rPr>
          <w:rFonts w:ascii="Times New Roman" w:eastAsia="Times New Roman" w:hAnsi="Times New Roman" w:cs="Times New Roman"/>
          <w:sz w:val="28"/>
          <w:szCs w:val="28"/>
          <w:lang w:eastAsia="ru-RU"/>
        </w:rPr>
        <w:t>представлени</w:t>
      </w:r>
      <w:r w:rsidR="00B55659" w:rsidRPr="0010477F">
        <w:rPr>
          <w:rFonts w:ascii="Times New Roman" w:eastAsia="Times New Roman" w:hAnsi="Times New Roman" w:cs="Times New Roman"/>
          <w:sz w:val="28"/>
          <w:szCs w:val="28"/>
          <w:lang w:eastAsia="ru-RU"/>
        </w:rPr>
        <w:t>я</w:t>
      </w:r>
      <w:r w:rsidR="003B31E3" w:rsidRPr="0010477F">
        <w:rPr>
          <w:rFonts w:ascii="Times New Roman" w:eastAsia="Times New Roman" w:hAnsi="Times New Roman" w:cs="Times New Roman"/>
          <w:sz w:val="28"/>
          <w:szCs w:val="28"/>
          <w:lang w:eastAsia="ru-RU"/>
        </w:rPr>
        <w:t xml:space="preserve"> гражданами, претендующими на замещение государственных должностей Донецкой Народной Республики, и лицами, замещающими государственные должности Донецкой Народной Республики, сведений о доходах, об имуществе и обязательствах </w:t>
      </w:r>
      <w:r w:rsidR="003B31E3" w:rsidRPr="0010477F">
        <w:rPr>
          <w:rFonts w:ascii="Times New Roman" w:eastAsia="Times New Roman" w:hAnsi="Times New Roman" w:cs="Times New Roman"/>
          <w:sz w:val="28"/>
          <w:szCs w:val="28"/>
          <w:lang w:eastAsia="ru-RU"/>
        </w:rPr>
        <w:lastRenderedPageBreak/>
        <w:t>имущественного характера,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утвержда</w:t>
      </w:r>
      <w:r w:rsidR="0078628C">
        <w:rPr>
          <w:rFonts w:ascii="Times New Roman" w:eastAsia="Times New Roman" w:hAnsi="Times New Roman" w:cs="Times New Roman"/>
          <w:sz w:val="28"/>
          <w:szCs w:val="28"/>
          <w:lang w:eastAsia="ru-RU"/>
        </w:rPr>
        <w:t>е</w:t>
      </w:r>
      <w:r w:rsidR="003B31E3" w:rsidRPr="0010477F">
        <w:rPr>
          <w:rFonts w:ascii="Times New Roman" w:eastAsia="Times New Roman" w:hAnsi="Times New Roman" w:cs="Times New Roman"/>
          <w:sz w:val="28"/>
          <w:szCs w:val="28"/>
          <w:lang w:eastAsia="ru-RU"/>
        </w:rPr>
        <w:t>тся Главой Донецкой Народной Республики</w:t>
      </w:r>
      <w:r w:rsidR="000319B5" w:rsidRPr="0010477F">
        <w:rPr>
          <w:rFonts w:ascii="Times New Roman" w:eastAsia="Times New Roman" w:hAnsi="Times New Roman" w:cs="Times New Roman"/>
          <w:sz w:val="28"/>
          <w:szCs w:val="28"/>
          <w:lang w:eastAsia="ru-RU"/>
        </w:rPr>
        <w:t>, если федеральными конституционными законами, федеральными законами или законами Донецкой Народной Республики для них не установлен иной порядок представления указанных сведений.</w:t>
      </w:r>
    </w:p>
    <w:p w14:paraId="17ED68EA" w14:textId="0599D8B6"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2.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Донецкой Народной Республики (далее – гражданская служба),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гражданскими служащими, замещающими должности гражданской службы, включенные в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должностей муниципальной службы, включенных в перечень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муниципальными служащими, замещающими указанные должности, утверждается Главой Донецкой Народной Республики. </w:t>
      </w:r>
    </w:p>
    <w:p w14:paraId="09DE9EEB" w14:textId="566B6C3F"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 Положение о порядке представления гражданами, претендующими на замещение должностей руководителей государственных учреждений Донецкой Народной Республики или муниципальных учреждений, и лицами, замещающими данные должности, сведений о доходах, об имуществе и обязательствах имущественного характера,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утверждается учредителем таких учреждений или лицом, которому такие полномочия предоставлены учредителем таких учреждений.</w:t>
      </w:r>
    </w:p>
    <w:p w14:paraId="3C8362E8" w14:textId="2A842F61"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 xml:space="preserve">4.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Главой Донецкой Народной Республики. </w:t>
      </w:r>
    </w:p>
    <w:p w14:paraId="29B40715" w14:textId="3F50BC37"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5.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главами соответствующих муниципальных образований в Донецкой Народной Республик</w:t>
      </w:r>
      <w:r w:rsidR="00322F9D" w:rsidRPr="0010477F">
        <w:rPr>
          <w:rFonts w:ascii="Times New Roman" w:eastAsia="Times New Roman" w:hAnsi="Times New Roman" w:cs="Times New Roman"/>
          <w:sz w:val="28"/>
          <w:szCs w:val="28"/>
          <w:lang w:eastAsia="ru-RU"/>
        </w:rPr>
        <w:t>е</w:t>
      </w:r>
      <w:r w:rsidRPr="0010477F">
        <w:rPr>
          <w:rFonts w:ascii="Times New Roman" w:eastAsia="Times New Roman" w:hAnsi="Times New Roman" w:cs="Times New Roman"/>
          <w:sz w:val="28"/>
          <w:szCs w:val="28"/>
          <w:lang w:eastAsia="ru-RU"/>
        </w:rPr>
        <w:t>.</w:t>
      </w:r>
    </w:p>
    <w:p w14:paraId="781022C6" w14:textId="6DB7F799" w:rsidR="00226196" w:rsidRPr="0010477F" w:rsidRDefault="00226196"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w:t>
      </w:r>
      <w:r w:rsidR="00CE4F2A" w:rsidRPr="0010477F">
        <w:rPr>
          <w:rFonts w:ascii="Times New Roman" w:eastAsia="Times New Roman" w:hAnsi="Times New Roman" w:cs="Times New Roman"/>
          <w:sz w:val="28"/>
          <w:szCs w:val="28"/>
          <w:lang w:eastAsia="ru-RU"/>
        </w:rPr>
        <w:t>татья</w:t>
      </w:r>
      <w:r w:rsidR="00410478" w:rsidRPr="0010477F">
        <w:rPr>
          <w:rFonts w:ascii="Times New Roman" w:eastAsia="Times New Roman" w:hAnsi="Times New Roman" w:cs="Times New Roman"/>
          <w:sz w:val="28"/>
          <w:szCs w:val="28"/>
          <w:lang w:eastAsia="ru-RU"/>
        </w:rPr>
        <w:t> </w:t>
      </w:r>
      <w:r w:rsidR="000319B5" w:rsidRPr="0010477F">
        <w:rPr>
          <w:rFonts w:ascii="Times New Roman" w:eastAsia="Times New Roman" w:hAnsi="Times New Roman" w:cs="Times New Roman"/>
          <w:sz w:val="28"/>
          <w:szCs w:val="28"/>
          <w:lang w:eastAsia="ru-RU"/>
        </w:rPr>
        <w:t>9</w:t>
      </w:r>
      <w:r w:rsidRPr="0010477F">
        <w:rPr>
          <w:rFonts w:ascii="Times New Roman" w:eastAsia="Times New Roman" w:hAnsi="Times New Roman" w:cs="Times New Roman"/>
          <w:sz w:val="28"/>
          <w:szCs w:val="28"/>
          <w:lang w:eastAsia="ru-RU"/>
        </w:rPr>
        <w:t>.</w:t>
      </w:r>
      <w:r w:rsidR="00410478"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Порядок размещения в информационно-телекоммуникационной сети </w:t>
      </w:r>
      <w:r w:rsidR="00410478" w:rsidRPr="0010477F">
        <w:rPr>
          <w:rFonts w:ascii="Times New Roman" w:eastAsia="Times New Roman" w:hAnsi="Times New Roman" w:cs="Times New Roman"/>
          <w:b/>
          <w:bCs/>
          <w:sz w:val="28"/>
          <w:szCs w:val="28"/>
          <w:lang w:eastAsia="ru-RU"/>
        </w:rPr>
        <w:t>«</w:t>
      </w:r>
      <w:r w:rsidRPr="0010477F">
        <w:rPr>
          <w:rFonts w:ascii="Times New Roman" w:eastAsia="Times New Roman" w:hAnsi="Times New Roman" w:cs="Times New Roman"/>
          <w:b/>
          <w:bCs/>
          <w:sz w:val="28"/>
          <w:szCs w:val="28"/>
          <w:lang w:eastAsia="ru-RU"/>
        </w:rPr>
        <w:t>Интернет</w:t>
      </w:r>
      <w:r w:rsidR="00410478" w:rsidRPr="0010477F">
        <w:rPr>
          <w:rFonts w:ascii="Times New Roman" w:eastAsia="Times New Roman" w:hAnsi="Times New Roman" w:cs="Times New Roman"/>
          <w:b/>
          <w:bCs/>
          <w:sz w:val="28"/>
          <w:szCs w:val="28"/>
          <w:lang w:eastAsia="ru-RU"/>
        </w:rPr>
        <w:t>»</w:t>
      </w:r>
      <w:r w:rsidRPr="0010477F">
        <w:rPr>
          <w:rFonts w:ascii="Times New Roman" w:eastAsia="Times New Roman" w:hAnsi="Times New Roman" w:cs="Times New Roman"/>
          <w:b/>
          <w:bCs/>
          <w:sz w:val="28"/>
          <w:szCs w:val="28"/>
          <w:lang w:eastAsia="ru-RU"/>
        </w:rPr>
        <w:t xml:space="preserve"> на официальных сайтах государственных органов</w:t>
      </w:r>
      <w:r w:rsidR="000319B5" w:rsidRPr="0010477F">
        <w:rPr>
          <w:rFonts w:ascii="Times New Roman" w:eastAsia="Times New Roman" w:hAnsi="Times New Roman" w:cs="Times New Roman"/>
          <w:b/>
          <w:bCs/>
          <w:sz w:val="28"/>
          <w:szCs w:val="28"/>
          <w:lang w:eastAsia="ru-RU"/>
        </w:rPr>
        <w:t xml:space="preserve"> Донецкой Народной Республики</w:t>
      </w:r>
      <w:r w:rsidRPr="0010477F">
        <w:rPr>
          <w:rFonts w:ascii="Times New Roman" w:eastAsia="Times New Roman" w:hAnsi="Times New Roman" w:cs="Times New Roman"/>
          <w:b/>
          <w:bCs/>
          <w:sz w:val="28"/>
          <w:szCs w:val="28"/>
          <w:lang w:eastAsia="ru-RU"/>
        </w:rPr>
        <w:t xml:space="preserve">, органов местного самоуправления сведений о доходах, </w:t>
      </w:r>
      <w:r w:rsidR="00A14D68" w:rsidRPr="0010477F">
        <w:rPr>
          <w:rFonts w:ascii="Times New Roman" w:eastAsia="Times New Roman" w:hAnsi="Times New Roman" w:cs="Times New Roman"/>
          <w:b/>
          <w:bCs/>
          <w:sz w:val="28"/>
          <w:szCs w:val="28"/>
          <w:lang w:eastAsia="ru-RU"/>
        </w:rPr>
        <w:t xml:space="preserve">расходах, </w:t>
      </w:r>
      <w:r w:rsidRPr="0010477F">
        <w:rPr>
          <w:rFonts w:ascii="Times New Roman" w:eastAsia="Times New Roman" w:hAnsi="Times New Roman" w:cs="Times New Roman"/>
          <w:b/>
          <w:bCs/>
          <w:sz w:val="28"/>
          <w:szCs w:val="28"/>
          <w:lang w:eastAsia="ru-RU"/>
        </w:rPr>
        <w:t>об имуществе и обязательствах имущественного характера и представления для опубликования средствам массовой информации</w:t>
      </w:r>
    </w:p>
    <w:p w14:paraId="7E8405A1" w14:textId="5CC35FC0" w:rsidR="00C079AF" w:rsidRPr="0010477F" w:rsidRDefault="000319B5"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Порядок размещения в информационно-телекоммуникационной сети «Интернет» на официальных сайтах государственных органов Донецкой Народной Республики, органов местного самоуправления и представления их для опубликования средствам массовой информации сведений о доходах,</w:t>
      </w:r>
      <w:r w:rsidR="00A4039E" w:rsidRPr="0010477F">
        <w:rPr>
          <w:rFonts w:ascii="Times New Roman" w:eastAsia="Times New Roman" w:hAnsi="Times New Roman" w:cs="Times New Roman"/>
          <w:sz w:val="28"/>
          <w:szCs w:val="28"/>
          <w:lang w:eastAsia="ru-RU"/>
        </w:rPr>
        <w:t xml:space="preserve"> расходах,</w:t>
      </w:r>
      <w:r w:rsidRPr="0010477F">
        <w:rPr>
          <w:rFonts w:ascii="Times New Roman" w:eastAsia="Times New Roman" w:hAnsi="Times New Roman" w:cs="Times New Roman"/>
          <w:sz w:val="28"/>
          <w:szCs w:val="28"/>
          <w:lang w:eastAsia="ru-RU"/>
        </w:rPr>
        <w:t xml:space="preserve"> об имуществе и обязательствах имущественного характера, представляемых лицами, на которых данная обязанность возложена федеральными законами и законами Донецкой Народной Республики, </w:t>
      </w:r>
      <w:r w:rsidR="000326E0" w:rsidRPr="0010477F">
        <w:rPr>
          <w:rFonts w:ascii="Times New Roman" w:eastAsia="Times New Roman" w:hAnsi="Times New Roman" w:cs="Times New Roman"/>
          <w:sz w:val="28"/>
          <w:szCs w:val="28"/>
          <w:lang w:eastAsia="ru-RU"/>
        </w:rPr>
        <w:t>утверждается</w:t>
      </w:r>
      <w:r w:rsidRPr="0010477F">
        <w:rPr>
          <w:rFonts w:ascii="Times New Roman" w:eastAsia="Times New Roman" w:hAnsi="Times New Roman" w:cs="Times New Roman"/>
          <w:sz w:val="28"/>
          <w:szCs w:val="28"/>
          <w:lang w:eastAsia="ru-RU"/>
        </w:rPr>
        <w:t xml:space="preserve"> </w:t>
      </w:r>
      <w:r w:rsidR="00033D0E" w:rsidRPr="0010477F">
        <w:rPr>
          <w:rFonts w:ascii="Times New Roman" w:eastAsia="Times New Roman" w:hAnsi="Times New Roman" w:cs="Times New Roman"/>
          <w:sz w:val="28"/>
          <w:szCs w:val="28"/>
          <w:lang w:eastAsia="ru-RU"/>
        </w:rPr>
        <w:t xml:space="preserve">Главой Донецкой Народной Республики, если </w:t>
      </w:r>
      <w:bookmarkStart w:id="1" w:name="_Hlk151499611"/>
      <w:r w:rsidR="00033D0E" w:rsidRPr="0010477F">
        <w:rPr>
          <w:rFonts w:ascii="Times New Roman" w:eastAsia="Times New Roman" w:hAnsi="Times New Roman" w:cs="Times New Roman"/>
          <w:sz w:val="28"/>
          <w:szCs w:val="28"/>
          <w:lang w:eastAsia="ru-RU"/>
        </w:rPr>
        <w:t>федеральными конституционными законами, федеральными законами или законами Донецкой Народной Республики для них не установлен иной порядок размещения указанных сведений</w:t>
      </w:r>
      <w:r w:rsidRPr="0010477F">
        <w:rPr>
          <w:rFonts w:ascii="Times New Roman" w:eastAsia="Times New Roman" w:hAnsi="Times New Roman" w:cs="Times New Roman"/>
          <w:sz w:val="28"/>
          <w:szCs w:val="28"/>
          <w:lang w:eastAsia="ru-RU"/>
        </w:rPr>
        <w:t>.</w:t>
      </w:r>
      <w:bookmarkEnd w:id="1"/>
    </w:p>
    <w:p w14:paraId="10F7C0BD" w14:textId="77777777" w:rsidR="00687D26" w:rsidRDefault="00687D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812B59A" w14:textId="5DB201B1"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Статья 10. </w:t>
      </w:r>
      <w:r w:rsidRPr="0010477F">
        <w:rPr>
          <w:rFonts w:ascii="Times New Roman" w:eastAsia="Times New Roman" w:hAnsi="Times New Roman" w:cs="Times New Roman"/>
          <w:b/>
          <w:bCs/>
          <w:sz w:val="28"/>
          <w:szCs w:val="28"/>
          <w:lang w:eastAsia="ru-RU"/>
        </w:rPr>
        <w:t>Проверка достоверности и полноты сведений, представляемых гражданами, претендующими на замещение государственных должностей Донецкой Народной Республики, и лицами, замещающими государственные должности Донецкой Народной Республики, и соблюдения ограничений лицами, замещающими государственные должности Донецкой Народной Республики</w:t>
      </w:r>
    </w:p>
    <w:p w14:paraId="47B466E3" w14:textId="0BA9D98C" w:rsidR="000319B5" w:rsidRPr="0010477F" w:rsidRDefault="000319B5" w:rsidP="000319B5">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Положение о порядке проверки достоверности и полноты представляемых гражданами, претендующими на замещение государственных должностей Донецкой Народной Республики, и лицами, замещающими государственные должности Донецкой Народной Республики, сведений о доходах, об имуществе и обязательствах имущественного характера,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и соблюдения ограничений лицами, замещающими государственные должности Донецкой Народной Республики, утверждается Главой Донецкой Народной Республики, если федеральными конституционными законами, федеральными законами или законами Донецкой Народной Республики для них не установлен иной порядок проверки достоверности и полноты указанных сведений и соблюдения ограничений.</w:t>
      </w:r>
    </w:p>
    <w:p w14:paraId="7CCBF184" w14:textId="3EA541C1" w:rsidR="00C079AF" w:rsidRPr="0010477F" w:rsidRDefault="00C079AF" w:rsidP="00E36FC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410478"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1</w:t>
      </w:r>
      <w:r w:rsidR="00AF25D2" w:rsidRPr="0010477F">
        <w:rPr>
          <w:rFonts w:ascii="Times New Roman" w:eastAsia="Times New Roman" w:hAnsi="Times New Roman" w:cs="Times New Roman"/>
          <w:sz w:val="28"/>
          <w:szCs w:val="28"/>
          <w:lang w:eastAsia="ru-RU"/>
        </w:rPr>
        <w:t>1</w:t>
      </w:r>
      <w:r w:rsidRPr="0010477F">
        <w:rPr>
          <w:rFonts w:ascii="Times New Roman" w:eastAsia="Times New Roman" w:hAnsi="Times New Roman" w:cs="Times New Roman"/>
          <w:sz w:val="28"/>
          <w:szCs w:val="28"/>
          <w:lang w:eastAsia="ru-RU"/>
        </w:rPr>
        <w:t>.</w:t>
      </w:r>
      <w:r w:rsidR="00410478"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Контроль за </w:t>
      </w:r>
      <w:r w:rsidR="00736443" w:rsidRPr="0010477F">
        <w:rPr>
          <w:rFonts w:ascii="Times New Roman" w:eastAsia="Times New Roman" w:hAnsi="Times New Roman" w:cs="Times New Roman"/>
          <w:b/>
          <w:bCs/>
          <w:sz w:val="28"/>
          <w:szCs w:val="28"/>
          <w:lang w:eastAsia="ru-RU"/>
        </w:rPr>
        <w:t xml:space="preserve">соответствием </w:t>
      </w:r>
      <w:r w:rsidRPr="0010477F">
        <w:rPr>
          <w:rFonts w:ascii="Times New Roman" w:eastAsia="Times New Roman" w:hAnsi="Times New Roman" w:cs="Times New Roman"/>
          <w:b/>
          <w:bCs/>
          <w:sz w:val="28"/>
          <w:szCs w:val="28"/>
          <w:lang w:eastAsia="ru-RU"/>
        </w:rPr>
        <w:t>расход</w:t>
      </w:r>
      <w:r w:rsidR="00736443" w:rsidRPr="0010477F">
        <w:rPr>
          <w:rFonts w:ascii="Times New Roman" w:eastAsia="Times New Roman" w:hAnsi="Times New Roman" w:cs="Times New Roman"/>
          <w:b/>
          <w:bCs/>
          <w:sz w:val="28"/>
          <w:szCs w:val="28"/>
          <w:lang w:eastAsia="ru-RU"/>
        </w:rPr>
        <w:t>ов</w:t>
      </w:r>
      <w:r w:rsidRPr="0010477F">
        <w:rPr>
          <w:rFonts w:ascii="Times New Roman" w:eastAsia="Times New Roman" w:hAnsi="Times New Roman" w:cs="Times New Roman"/>
          <w:b/>
          <w:bCs/>
          <w:sz w:val="28"/>
          <w:szCs w:val="28"/>
          <w:lang w:eastAsia="ru-RU"/>
        </w:rPr>
        <w:t xml:space="preserve"> лиц, замещающих государственные должности Донецкой Народной Республики, и иных лиц</w:t>
      </w:r>
      <w:r w:rsidR="00B4411E" w:rsidRPr="0010477F">
        <w:t xml:space="preserve"> </w:t>
      </w:r>
      <w:r w:rsidR="00B4411E" w:rsidRPr="0010477F">
        <w:rPr>
          <w:rFonts w:ascii="Times New Roman" w:eastAsia="Times New Roman" w:hAnsi="Times New Roman" w:cs="Times New Roman"/>
          <w:b/>
          <w:bCs/>
          <w:sz w:val="28"/>
          <w:szCs w:val="28"/>
          <w:lang w:eastAsia="ru-RU"/>
        </w:rPr>
        <w:t>их доходам</w:t>
      </w:r>
    </w:p>
    <w:p w14:paraId="2477A389" w14:textId="7F2F0B30"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590B05"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Контроль за </w:t>
      </w:r>
      <w:r w:rsidR="00736443" w:rsidRPr="0010477F">
        <w:rPr>
          <w:rFonts w:ascii="Times New Roman" w:eastAsia="Times New Roman" w:hAnsi="Times New Roman" w:cs="Times New Roman"/>
          <w:sz w:val="28"/>
          <w:szCs w:val="28"/>
          <w:lang w:eastAsia="ru-RU"/>
        </w:rPr>
        <w:t>соответствием расходов</w:t>
      </w:r>
      <w:r w:rsidR="00736443" w:rsidRPr="0010477F">
        <w:rPr>
          <w:rFonts w:ascii="Times New Roman" w:eastAsia="Times New Roman" w:hAnsi="Times New Roman" w:cs="Times New Roman"/>
          <w:b/>
          <w:bCs/>
          <w:sz w:val="28"/>
          <w:szCs w:val="28"/>
          <w:lang w:eastAsia="ru-RU"/>
        </w:rPr>
        <w:t xml:space="preserve"> </w:t>
      </w:r>
      <w:r w:rsidR="00246018" w:rsidRPr="00687D26">
        <w:rPr>
          <w:rFonts w:ascii="Times New Roman" w:eastAsia="Times New Roman" w:hAnsi="Times New Roman" w:cs="Times New Roman"/>
          <w:sz w:val="28"/>
          <w:szCs w:val="28"/>
          <w:lang w:eastAsia="ru-RU"/>
        </w:rPr>
        <w:t>доходам</w:t>
      </w:r>
      <w:r w:rsidR="00246018" w:rsidRPr="0010477F">
        <w:rPr>
          <w:rFonts w:ascii="Times New Roman" w:eastAsia="Times New Roman" w:hAnsi="Times New Roman" w:cs="Times New Roman"/>
          <w:b/>
          <w:bCs/>
          <w:sz w:val="28"/>
          <w:szCs w:val="28"/>
          <w:lang w:eastAsia="ru-RU"/>
        </w:rPr>
        <w:t xml:space="preserve"> </w:t>
      </w:r>
      <w:r w:rsidRPr="0010477F">
        <w:rPr>
          <w:rFonts w:ascii="Times New Roman" w:eastAsia="Times New Roman" w:hAnsi="Times New Roman" w:cs="Times New Roman"/>
          <w:sz w:val="28"/>
          <w:szCs w:val="28"/>
          <w:lang w:eastAsia="ru-RU"/>
        </w:rPr>
        <w:t>лиц, замещающих государственные должности Донецкой Народной Республики, их супруг (супругов) и несовершеннолетних детей (за исключением Главы Донецкой Народной Республики, депутатов Народного Совета Донецкой Народной Республики и мировых судей Донецкой Народной Республики), муниципальные должности, их супруг (супругов) и несовершеннолетних детей,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w:t>
      </w:r>
      <w:r w:rsidR="00396A51">
        <w:rPr>
          <w:rFonts w:ascii="Times New Roman" w:eastAsia="Times New Roman" w:hAnsi="Times New Roman" w:cs="Times New Roman"/>
          <w:sz w:val="28"/>
          <w:szCs w:val="28"/>
          <w:lang w:eastAsia="ru-RU"/>
        </w:rPr>
        <w:t>,</w:t>
      </w:r>
      <w:r w:rsidRPr="0010477F">
        <w:rPr>
          <w:rFonts w:ascii="Times New Roman" w:eastAsia="Times New Roman" w:hAnsi="Times New Roman" w:cs="Times New Roman"/>
          <w:sz w:val="28"/>
          <w:szCs w:val="28"/>
          <w:lang w:eastAsia="ru-RU"/>
        </w:rPr>
        <w:t xml:space="preserve">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rsidRPr="0010477F">
        <w:rPr>
          <w:rFonts w:ascii="Times New Roman" w:eastAsia="Times New Roman" w:hAnsi="Times New Roman" w:cs="Times New Roman"/>
          <w:sz w:val="28"/>
          <w:szCs w:val="28"/>
          <w:lang w:eastAsia="ru-RU"/>
        </w:rPr>
        <w:lastRenderedPageBreak/>
        <w:t>обязательствах имущественного характера своих супруги (супруга) и несовершеннолетних детей, осуществляется органом</w:t>
      </w:r>
      <w:r w:rsidR="00A85CE4" w:rsidRPr="0010477F">
        <w:rPr>
          <w:rFonts w:ascii="Times New Roman" w:eastAsia="Times New Roman" w:hAnsi="Times New Roman" w:cs="Times New Roman"/>
          <w:sz w:val="28"/>
          <w:szCs w:val="28"/>
          <w:lang w:eastAsia="ru-RU"/>
        </w:rPr>
        <w:t xml:space="preserve"> Донецкой Народной Республики</w:t>
      </w:r>
      <w:r w:rsidRPr="0010477F">
        <w:rPr>
          <w:rFonts w:ascii="Times New Roman" w:eastAsia="Times New Roman" w:hAnsi="Times New Roman" w:cs="Times New Roman"/>
          <w:sz w:val="28"/>
          <w:szCs w:val="28"/>
          <w:lang w:eastAsia="ru-RU"/>
        </w:rPr>
        <w:t xml:space="preserve"> по профилактике коррупционных и иных правонарушений, определенным Главой Донецкой Народной Республики</w:t>
      </w:r>
      <w:r w:rsidR="00140B4C" w:rsidRPr="0010477F">
        <w:rPr>
          <w:rFonts w:ascii="Times New Roman" w:eastAsia="Times New Roman" w:hAnsi="Times New Roman" w:cs="Times New Roman"/>
          <w:sz w:val="28"/>
          <w:szCs w:val="28"/>
          <w:lang w:eastAsia="ru-RU"/>
        </w:rPr>
        <w:t xml:space="preserve"> (далее – уполномоченный орган).</w:t>
      </w:r>
    </w:p>
    <w:p w14:paraId="7A72470D" w14:textId="0BB13217"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 Решение об осуществлении контроля за расходами лиц, указанных в части 1 настоящей статьи, принимается Главой Донецкой Народной Республики либо уполномоченным им должностным лицом.</w:t>
      </w:r>
    </w:p>
    <w:p w14:paraId="7AF84BBF" w14:textId="01A051F5" w:rsidR="00AF25D2" w:rsidRPr="0010477F" w:rsidRDefault="00AF25D2" w:rsidP="00A85CE4">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 Порядок принятия решения об осуществлении контроля за расходами лиц, указанных в части 1 настоящей статьи, утверждается Главой Донецкой Народной Республики.</w:t>
      </w:r>
    </w:p>
    <w:p w14:paraId="08A68CB8" w14:textId="080A96CA"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 12. </w:t>
      </w:r>
      <w:r w:rsidRPr="0010477F">
        <w:rPr>
          <w:rFonts w:ascii="Times New Roman" w:eastAsia="Times New Roman" w:hAnsi="Times New Roman" w:cs="Times New Roman"/>
          <w:b/>
          <w:bCs/>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Донецкой Народной Республики или муниципальных учреждений, и лицами, замещающими данные должности</w:t>
      </w:r>
      <w:r w:rsidRPr="0010477F">
        <w:rPr>
          <w:rFonts w:ascii="Times New Roman" w:eastAsia="Times New Roman" w:hAnsi="Times New Roman" w:cs="Times New Roman"/>
          <w:sz w:val="28"/>
          <w:szCs w:val="28"/>
          <w:lang w:eastAsia="ru-RU"/>
        </w:rPr>
        <w:t xml:space="preserve"> </w:t>
      </w:r>
    </w:p>
    <w:p w14:paraId="78712B3C" w14:textId="1DA00724"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Донецкой Народной Республики или муниципальных учреждений, и лицами, замещающими данные должности, осуществляется с учетом положений, установленных </w:t>
      </w:r>
      <w:hyperlink r:id="rId12" w:history="1">
        <w:r w:rsidRPr="000A07CF">
          <w:rPr>
            <w:rStyle w:val="af0"/>
            <w:rFonts w:ascii="Times New Roman" w:eastAsia="Times New Roman" w:hAnsi="Times New Roman" w:cs="Times New Roman"/>
            <w:sz w:val="28"/>
            <w:szCs w:val="28"/>
            <w:lang w:eastAsia="ru-RU"/>
          </w:rPr>
          <w:t>Постановлением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sidRPr="0010477F">
        <w:rPr>
          <w:rFonts w:ascii="Times New Roman" w:eastAsia="Times New Roman" w:hAnsi="Times New Roman" w:cs="Times New Roman"/>
          <w:sz w:val="28"/>
          <w:szCs w:val="28"/>
          <w:lang w:eastAsia="ru-RU"/>
        </w:rPr>
        <w:t>:</w:t>
      </w:r>
    </w:p>
    <w:p w14:paraId="28948613" w14:textId="75740370"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 в отношении граждан, претендующих на замещение должностей руководителей государственных учреждений Донецкой Народной Республики, и лиц, замещающих данные должности, – в порядке, определяемом Правительством Донецкой Народной Республики;</w:t>
      </w:r>
    </w:p>
    <w:p w14:paraId="7DF2D491" w14:textId="0FBAA95C" w:rsidR="00AF25D2" w:rsidRPr="0010477F" w:rsidRDefault="00AF25D2" w:rsidP="00AF25D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2) в отношении граждан, претендующих на замещение должностей руководителей муниципальных учреждений, и лиц, замещающих данные должности, – в порядке, определяемом местной администрацией.</w:t>
      </w:r>
    </w:p>
    <w:p w14:paraId="4282BF40" w14:textId="726CE4AB" w:rsidR="00DB2A9A" w:rsidRPr="0010477F" w:rsidRDefault="00DB2A9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Статья 13. </w:t>
      </w:r>
      <w:r w:rsidR="00397375" w:rsidRPr="0010477F">
        <w:rPr>
          <w:rFonts w:ascii="Times New Roman" w:eastAsia="Times New Roman" w:hAnsi="Times New Roman" w:cs="Times New Roman"/>
          <w:b/>
          <w:sz w:val="28"/>
          <w:szCs w:val="28"/>
          <w:lang w:eastAsia="ru-RU"/>
        </w:rPr>
        <w:t>Порядок у</w:t>
      </w:r>
      <w:r w:rsidRPr="0010477F">
        <w:rPr>
          <w:rFonts w:ascii="Times New Roman" w:eastAsia="Times New Roman" w:hAnsi="Times New Roman" w:cs="Times New Roman"/>
          <w:b/>
          <w:bCs/>
          <w:sz w:val="28"/>
          <w:szCs w:val="28"/>
          <w:lang w:eastAsia="ru-RU"/>
        </w:rPr>
        <w:t>ведомлени</w:t>
      </w:r>
      <w:r w:rsidR="00397375" w:rsidRPr="0010477F">
        <w:rPr>
          <w:rFonts w:ascii="Times New Roman" w:eastAsia="Times New Roman" w:hAnsi="Times New Roman" w:cs="Times New Roman"/>
          <w:b/>
          <w:bCs/>
          <w:sz w:val="28"/>
          <w:szCs w:val="28"/>
          <w:lang w:eastAsia="ru-RU"/>
        </w:rPr>
        <w:t>я</w:t>
      </w:r>
      <w:r w:rsidRPr="0010477F">
        <w:rPr>
          <w:rFonts w:ascii="Times New Roman" w:eastAsia="Times New Roman" w:hAnsi="Times New Roman" w:cs="Times New Roman"/>
          <w:b/>
          <w:bCs/>
          <w:sz w:val="28"/>
          <w:szCs w:val="28"/>
          <w:lang w:eastAsia="ru-RU"/>
        </w:rPr>
        <w:t xml:space="preserve"> лицами, замещающими государственные должности Донецкой Народной Республики, органов прокуратуры или других государственных органов о фактах обращения к ним в целях склонения их к совершению коррупционных правонарушений</w:t>
      </w:r>
    </w:p>
    <w:p w14:paraId="2CEFE3FA" w14:textId="2549C854" w:rsidR="00DB2A9A" w:rsidRPr="0010477F" w:rsidRDefault="00DB2A9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1. Лица, замещающие государственные должности Донецкой Народной Республики, обязаны уведомлять обо всех фактах обращения к ним каких-либо лиц в целях склонения их к совершению коррупционных правонарушений </w:t>
      </w:r>
      <w:r w:rsidR="00687D26">
        <w:rPr>
          <w:rFonts w:ascii="Times New Roman" w:eastAsia="Times New Roman" w:hAnsi="Times New Roman" w:cs="Times New Roman"/>
          <w:sz w:val="28"/>
          <w:szCs w:val="28"/>
          <w:lang w:eastAsia="ru-RU"/>
        </w:rPr>
        <w:br/>
      </w:r>
      <w:r w:rsidRPr="0010477F">
        <w:rPr>
          <w:rFonts w:ascii="Times New Roman" w:eastAsia="Times New Roman" w:hAnsi="Times New Roman" w:cs="Times New Roman"/>
          <w:sz w:val="28"/>
          <w:szCs w:val="28"/>
          <w:lang w:eastAsia="ru-RU"/>
        </w:rPr>
        <w:t>(далее в настоящей статье – уведомление) органы прокуратуры или другие государственные органы в срок не позднее пяти дней со дня обращения к ним каких-либо лиц в целях склонения их к совершению коррупционных правонарушений в порядке, установленном настоящей статьей, если иное не предусмотрено федеральными законами.</w:t>
      </w:r>
    </w:p>
    <w:p w14:paraId="0A09AC9D" w14:textId="2F45695E" w:rsidR="00DB2A9A" w:rsidRPr="0010477F" w:rsidRDefault="00DB2A9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2. Уведомление подается </w:t>
      </w:r>
      <w:r w:rsidR="004F4CF8" w:rsidRPr="0010477F">
        <w:rPr>
          <w:rFonts w:ascii="Times New Roman" w:eastAsia="Times New Roman" w:hAnsi="Times New Roman" w:cs="Times New Roman"/>
          <w:sz w:val="28"/>
          <w:szCs w:val="28"/>
          <w:lang w:eastAsia="ru-RU"/>
        </w:rPr>
        <w:t xml:space="preserve">лично </w:t>
      </w:r>
      <w:r w:rsidRPr="0010477F">
        <w:rPr>
          <w:rFonts w:ascii="Times New Roman" w:eastAsia="Times New Roman" w:hAnsi="Times New Roman" w:cs="Times New Roman"/>
          <w:sz w:val="28"/>
          <w:szCs w:val="28"/>
          <w:lang w:eastAsia="ru-RU"/>
        </w:rPr>
        <w:t>или почтовой связью в письменном виде на имя руководителя органа прокуратуры или других государственных органов</w:t>
      </w:r>
      <w:r w:rsidR="00C34C3B" w:rsidRPr="0010477F">
        <w:rPr>
          <w:rFonts w:ascii="Times New Roman" w:hAnsi="Times New Roman"/>
          <w:sz w:val="28"/>
          <w:szCs w:val="28"/>
        </w:rPr>
        <w:t xml:space="preserve"> по форме согласно приложению к настоящему </w:t>
      </w:r>
      <w:r w:rsidR="002A24CC" w:rsidRPr="0010477F">
        <w:rPr>
          <w:rFonts w:ascii="Times New Roman" w:hAnsi="Times New Roman"/>
          <w:sz w:val="28"/>
          <w:szCs w:val="28"/>
        </w:rPr>
        <w:t>Закону</w:t>
      </w:r>
      <w:r w:rsidRPr="0010477F">
        <w:rPr>
          <w:rFonts w:ascii="Times New Roman" w:eastAsia="Times New Roman" w:hAnsi="Times New Roman" w:cs="Times New Roman"/>
          <w:sz w:val="28"/>
          <w:szCs w:val="28"/>
          <w:lang w:eastAsia="ru-RU"/>
        </w:rPr>
        <w:t>.</w:t>
      </w:r>
    </w:p>
    <w:p w14:paraId="302FBEC1" w14:textId="77777777" w:rsidR="00DB2A9A" w:rsidRPr="0010477F" w:rsidRDefault="00DB2A9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 В уведомлении указываются следующие сведения:</w:t>
      </w:r>
    </w:p>
    <w:p w14:paraId="32B5C309" w14:textId="141F2F75" w:rsidR="00DB2A9A" w:rsidRPr="0010477F" w:rsidRDefault="00DB2A9A" w:rsidP="006B677B">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 фамилия, имя, отчество лиц</w:t>
      </w:r>
      <w:r w:rsidR="006B677B" w:rsidRPr="0010477F">
        <w:rPr>
          <w:rFonts w:ascii="Times New Roman" w:eastAsia="Times New Roman" w:hAnsi="Times New Roman" w:cs="Times New Roman"/>
          <w:sz w:val="28"/>
          <w:szCs w:val="28"/>
          <w:lang w:eastAsia="ru-RU"/>
        </w:rPr>
        <w:t xml:space="preserve">а, наименование должности лица, </w:t>
      </w:r>
      <w:r w:rsidRPr="0010477F">
        <w:rPr>
          <w:rFonts w:ascii="Times New Roman" w:eastAsia="Times New Roman" w:hAnsi="Times New Roman" w:cs="Times New Roman"/>
          <w:sz w:val="28"/>
          <w:szCs w:val="28"/>
          <w:lang w:eastAsia="ru-RU"/>
        </w:rPr>
        <w:t>направившего уведомление</w:t>
      </w:r>
      <w:r w:rsidR="006B677B" w:rsidRPr="0010477F">
        <w:rPr>
          <w:rFonts w:ascii="Times New Roman" w:eastAsia="Times New Roman" w:hAnsi="Times New Roman" w:cs="Times New Roman"/>
          <w:sz w:val="28"/>
          <w:szCs w:val="28"/>
          <w:lang w:eastAsia="ru-RU"/>
        </w:rPr>
        <w:t>, его</w:t>
      </w:r>
      <w:r w:rsidR="006B677B" w:rsidRPr="0010477F">
        <w:t xml:space="preserve"> </w:t>
      </w:r>
      <w:r w:rsidR="006B677B" w:rsidRPr="0010477F">
        <w:rPr>
          <w:rFonts w:ascii="Times New Roman" w:eastAsia="Times New Roman" w:hAnsi="Times New Roman" w:cs="Times New Roman"/>
          <w:sz w:val="28"/>
          <w:szCs w:val="28"/>
          <w:lang w:eastAsia="ru-RU"/>
        </w:rPr>
        <w:t>контактный телефон</w:t>
      </w:r>
      <w:r w:rsidRPr="0010477F">
        <w:rPr>
          <w:rFonts w:ascii="Times New Roman" w:eastAsia="Times New Roman" w:hAnsi="Times New Roman" w:cs="Times New Roman"/>
          <w:sz w:val="28"/>
          <w:szCs w:val="28"/>
          <w:lang w:eastAsia="ru-RU"/>
        </w:rPr>
        <w:t>;</w:t>
      </w:r>
    </w:p>
    <w:p w14:paraId="1EF73742" w14:textId="77777777" w:rsidR="00F70002" w:rsidRPr="0010477F" w:rsidRDefault="00DB2A9A" w:rsidP="00F70002">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 </w:t>
      </w:r>
      <w:r w:rsidR="00F70002" w:rsidRPr="0010477F">
        <w:rPr>
          <w:rFonts w:ascii="Times New Roman" w:eastAsia="Times New Roman" w:hAnsi="Times New Roman" w:cs="Times New Roman"/>
          <w:sz w:val="28"/>
          <w:szCs w:val="28"/>
          <w:lang w:eastAsia="ru-RU"/>
        </w:rPr>
        <w:t>дата, время, место и иные обстоятельства, при которых произошло обращение в целях склонения к совершению коррупционных правонарушений;</w:t>
      </w:r>
    </w:p>
    <w:p w14:paraId="020810B5" w14:textId="0D0F930E" w:rsidR="00DB2A9A" w:rsidRPr="0010477F" w:rsidRDefault="00F70002"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3) </w:t>
      </w:r>
      <w:r w:rsidR="00DB2A9A" w:rsidRPr="0010477F">
        <w:rPr>
          <w:rFonts w:ascii="Times New Roman" w:eastAsia="Times New Roman" w:hAnsi="Times New Roman" w:cs="Times New Roman"/>
          <w:sz w:val="28"/>
          <w:szCs w:val="28"/>
          <w:lang w:eastAsia="ru-RU"/>
        </w:rPr>
        <w:t>фамилия, имя, отчество, должность, иные известные сведения о лице (лицах), обратившемся (обратившихся) в целях склонения к совершению коррупционных правонарушений, наименование юридического лица, от имени или в интересах которого произошло обращение в целях склонения к совершению коррупционных правонарушений;</w:t>
      </w:r>
    </w:p>
    <w:p w14:paraId="0A759A77" w14:textId="10ED7D15" w:rsidR="00DB2A9A" w:rsidRPr="0010477F" w:rsidRDefault="00F70002"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4</w:t>
      </w:r>
      <w:r w:rsidR="00DB2A9A" w:rsidRPr="0010477F">
        <w:rPr>
          <w:rFonts w:ascii="Times New Roman" w:eastAsia="Times New Roman" w:hAnsi="Times New Roman" w:cs="Times New Roman"/>
          <w:sz w:val="28"/>
          <w:szCs w:val="28"/>
          <w:lang w:eastAsia="ru-RU"/>
        </w:rPr>
        <w:t>) сведения о коррупционных правонарушениях, которые предлагалось совершить;</w:t>
      </w:r>
    </w:p>
    <w:p w14:paraId="5CB38F3D" w14:textId="2B7E465B" w:rsidR="00DB2A9A" w:rsidRPr="0010477F" w:rsidRDefault="00F70002"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5</w:t>
      </w:r>
      <w:r w:rsidR="00DB2A9A" w:rsidRPr="0010477F">
        <w:rPr>
          <w:rFonts w:ascii="Times New Roman" w:eastAsia="Times New Roman" w:hAnsi="Times New Roman" w:cs="Times New Roman"/>
          <w:sz w:val="28"/>
          <w:szCs w:val="28"/>
          <w:lang w:eastAsia="ru-RU"/>
        </w:rPr>
        <w:t>) сведения о способе совершения коррупционных правонарушений, которые предлагалось совершить;</w:t>
      </w:r>
    </w:p>
    <w:p w14:paraId="6F8AF6FB" w14:textId="7840ADCF" w:rsidR="00DB2A9A" w:rsidRPr="0010477F" w:rsidRDefault="00F70002"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6</w:t>
      </w:r>
      <w:r w:rsidR="00DB2A9A" w:rsidRPr="0010477F">
        <w:rPr>
          <w:rFonts w:ascii="Times New Roman" w:eastAsia="Times New Roman" w:hAnsi="Times New Roman" w:cs="Times New Roman"/>
          <w:sz w:val="28"/>
          <w:szCs w:val="28"/>
          <w:lang w:eastAsia="ru-RU"/>
        </w:rPr>
        <w:t>) способ склонения к совершению коррупционных правонарушений;</w:t>
      </w:r>
    </w:p>
    <w:p w14:paraId="350FFC17" w14:textId="14E8154A" w:rsidR="00DB2A9A" w:rsidRPr="0010477F" w:rsidRDefault="00DB2A9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7) реакция лица, замещающего государственную должность Донецкой Народной Республики, во время обращения к нему в целях склонения к совершению коррупционных правонарушений</w:t>
      </w:r>
      <w:r w:rsidR="00181D0A" w:rsidRPr="0010477F">
        <w:rPr>
          <w:rFonts w:ascii="Times New Roman" w:eastAsia="Times New Roman" w:hAnsi="Times New Roman" w:cs="Times New Roman"/>
          <w:sz w:val="28"/>
          <w:szCs w:val="28"/>
          <w:lang w:eastAsia="ru-RU"/>
        </w:rPr>
        <w:t>;</w:t>
      </w:r>
    </w:p>
    <w:p w14:paraId="590D5B53" w14:textId="269A54FC" w:rsidR="00181D0A" w:rsidRPr="0010477F" w:rsidRDefault="00181D0A" w:rsidP="00DB2A9A">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8)</w:t>
      </w:r>
      <w:r w:rsidR="005A5C13">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иные сведения, касающиеся обстоятельств склонения к совершению коррупционного правонарушения (при наличии).</w:t>
      </w:r>
    </w:p>
    <w:p w14:paraId="17C35FF3" w14:textId="0DE3DB11" w:rsidR="00DB2A9A" w:rsidRPr="0010477F" w:rsidRDefault="00DB2A9A" w:rsidP="00033D0E">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4. К уведомлению могут быть приложены материалы, подтверждающие и (или) имеющие отношение к изложенным в уведомлении сведениям.</w:t>
      </w:r>
    </w:p>
    <w:p w14:paraId="5D915AD1" w14:textId="7EDDC464" w:rsidR="00906B54" w:rsidRPr="0010477F" w:rsidRDefault="00906B54"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DC34E7" w:rsidRPr="0010477F">
        <w:rPr>
          <w:rFonts w:ascii="Times New Roman" w:eastAsia="Times New Roman" w:hAnsi="Times New Roman" w:cs="Times New Roman"/>
          <w:sz w:val="28"/>
          <w:szCs w:val="28"/>
          <w:lang w:eastAsia="ru-RU"/>
        </w:rPr>
        <w:t> </w:t>
      </w:r>
      <w:r w:rsidR="009534A4" w:rsidRPr="0010477F">
        <w:rPr>
          <w:rFonts w:ascii="Times New Roman" w:eastAsia="Times New Roman" w:hAnsi="Times New Roman" w:cs="Times New Roman"/>
          <w:sz w:val="28"/>
          <w:szCs w:val="28"/>
          <w:lang w:eastAsia="ru-RU"/>
        </w:rPr>
        <w:t>1</w:t>
      </w:r>
      <w:r w:rsidR="00DB2A9A" w:rsidRPr="0010477F">
        <w:rPr>
          <w:rFonts w:ascii="Times New Roman" w:eastAsia="Times New Roman" w:hAnsi="Times New Roman" w:cs="Times New Roman"/>
          <w:sz w:val="28"/>
          <w:szCs w:val="28"/>
          <w:lang w:eastAsia="ru-RU"/>
        </w:rPr>
        <w:t>4</w:t>
      </w:r>
      <w:r w:rsidRPr="0010477F">
        <w:rPr>
          <w:rFonts w:ascii="Times New Roman" w:eastAsia="Times New Roman" w:hAnsi="Times New Roman" w:cs="Times New Roman"/>
          <w:sz w:val="28"/>
          <w:szCs w:val="28"/>
          <w:lang w:eastAsia="ru-RU"/>
        </w:rPr>
        <w:t>.</w:t>
      </w:r>
      <w:r w:rsidR="00410478"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Порядок сообщения лицами, замещающими </w:t>
      </w:r>
      <w:r w:rsidR="00F000D8" w:rsidRPr="0010477F">
        <w:rPr>
          <w:rFonts w:ascii="Times New Roman" w:eastAsia="Times New Roman" w:hAnsi="Times New Roman" w:cs="Times New Roman"/>
          <w:b/>
          <w:bCs/>
          <w:sz w:val="28"/>
          <w:szCs w:val="28"/>
          <w:lang w:eastAsia="ru-RU"/>
        </w:rPr>
        <w:t>государственные должности Донецкой Народной Республики и</w:t>
      </w:r>
      <w:r w:rsidR="008C0958" w:rsidRPr="0010477F">
        <w:rPr>
          <w:rFonts w:ascii="Times New Roman" w:eastAsia="Times New Roman" w:hAnsi="Times New Roman" w:cs="Times New Roman"/>
          <w:b/>
          <w:bCs/>
          <w:sz w:val="28"/>
          <w:szCs w:val="28"/>
          <w:lang w:eastAsia="ru-RU"/>
        </w:rPr>
        <w:t>ли</w:t>
      </w:r>
      <w:r w:rsidR="00F000D8" w:rsidRPr="0010477F">
        <w:rPr>
          <w:rFonts w:ascii="Times New Roman" w:eastAsia="Times New Roman" w:hAnsi="Times New Roman" w:cs="Times New Roman"/>
          <w:b/>
          <w:bCs/>
          <w:sz w:val="28"/>
          <w:szCs w:val="28"/>
          <w:lang w:eastAsia="ru-RU"/>
        </w:rPr>
        <w:t xml:space="preserve"> </w:t>
      </w:r>
      <w:r w:rsidRPr="0010477F">
        <w:rPr>
          <w:rFonts w:ascii="Times New Roman" w:eastAsia="Times New Roman" w:hAnsi="Times New Roman" w:cs="Times New Roman"/>
          <w:b/>
          <w:bCs/>
          <w:sz w:val="28"/>
          <w:szCs w:val="28"/>
          <w:lang w:eastAsia="ru-RU"/>
        </w:rPr>
        <w:t>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87F3376" w14:textId="6985A6C6" w:rsidR="00906B54" w:rsidRPr="0010477F" w:rsidRDefault="00906B54"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w:t>
      </w:r>
      <w:r w:rsidR="0046367D"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Лица, замещающие </w:t>
      </w:r>
      <w:r w:rsidR="00EE642E" w:rsidRPr="0010477F">
        <w:rPr>
          <w:rFonts w:ascii="Times New Roman" w:eastAsia="Times New Roman" w:hAnsi="Times New Roman" w:cs="Times New Roman"/>
          <w:sz w:val="28"/>
          <w:szCs w:val="28"/>
          <w:lang w:eastAsia="ru-RU"/>
        </w:rPr>
        <w:t>государственные должности Донецкой Народной Республики и</w:t>
      </w:r>
      <w:r w:rsidR="008C0958" w:rsidRPr="0010477F">
        <w:rPr>
          <w:rFonts w:ascii="Times New Roman" w:eastAsia="Times New Roman" w:hAnsi="Times New Roman" w:cs="Times New Roman"/>
          <w:sz w:val="28"/>
          <w:szCs w:val="28"/>
          <w:lang w:eastAsia="ru-RU"/>
        </w:rPr>
        <w:t>ли</w:t>
      </w:r>
      <w:r w:rsidR="00EE642E" w:rsidRPr="0010477F">
        <w:rPr>
          <w:rFonts w:ascii="Times New Roman" w:eastAsia="Times New Roman" w:hAnsi="Times New Roman" w:cs="Times New Roman"/>
          <w:sz w:val="28"/>
          <w:szCs w:val="28"/>
          <w:lang w:eastAsia="ru-RU"/>
        </w:rPr>
        <w:t xml:space="preserve"> </w:t>
      </w:r>
      <w:r w:rsidRPr="0010477F">
        <w:rPr>
          <w:rFonts w:ascii="Times New Roman" w:eastAsia="Times New Roman" w:hAnsi="Times New Roman" w:cs="Times New Roman"/>
          <w:sz w:val="28"/>
          <w:szCs w:val="28"/>
          <w:lang w:eastAsia="ru-RU"/>
        </w:rPr>
        <w:t>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2E6394B" w14:textId="7957D6F7" w:rsidR="00906B54" w:rsidRPr="0010477F" w:rsidRDefault="00906B54"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w:t>
      </w:r>
      <w:r w:rsidR="0046367D"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 xml:space="preserve">Порядок сообщения лицами, </w:t>
      </w:r>
      <w:r w:rsidR="00982612" w:rsidRPr="0010477F">
        <w:rPr>
          <w:rFonts w:ascii="Times New Roman" w:eastAsia="Times New Roman" w:hAnsi="Times New Roman" w:cs="Times New Roman"/>
          <w:sz w:val="28"/>
          <w:szCs w:val="28"/>
          <w:lang w:eastAsia="ru-RU"/>
        </w:rPr>
        <w:t>указанными в части 1 настоящей статьи</w:t>
      </w:r>
      <w:r w:rsidRPr="0010477F">
        <w:rPr>
          <w:rFonts w:ascii="Times New Roman" w:eastAsia="Times New Roman" w:hAnsi="Times New Roman" w:cs="Times New Roman"/>
          <w:sz w:val="28"/>
          <w:szCs w:val="28"/>
          <w:lang w:eastAsia="ru-RU"/>
        </w:rPr>
        <w:t>,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14:paraId="1530BCCD" w14:textId="175D37F6" w:rsidR="00906B54" w:rsidRPr="0010477F" w:rsidRDefault="00410478"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 </w:t>
      </w:r>
      <w:r w:rsidR="00906B54" w:rsidRPr="0010477F">
        <w:rPr>
          <w:rFonts w:ascii="Times New Roman" w:eastAsia="Times New Roman" w:hAnsi="Times New Roman" w:cs="Times New Roman"/>
          <w:sz w:val="28"/>
          <w:szCs w:val="28"/>
          <w:lang w:eastAsia="ru-RU"/>
        </w:rPr>
        <w:t xml:space="preserve">в отношении </w:t>
      </w:r>
      <w:r w:rsidR="00F96FA9" w:rsidRPr="0010477F">
        <w:rPr>
          <w:rFonts w:ascii="Times New Roman" w:eastAsia="Times New Roman" w:hAnsi="Times New Roman" w:cs="Times New Roman"/>
          <w:sz w:val="28"/>
          <w:szCs w:val="28"/>
          <w:lang w:eastAsia="ru-RU"/>
        </w:rPr>
        <w:t xml:space="preserve">лиц, замещающих государственные должности Донецкой Народной Республики </w:t>
      </w:r>
      <w:r w:rsidR="002D2925" w:rsidRPr="0010477F">
        <w:rPr>
          <w:rFonts w:ascii="Times New Roman" w:eastAsia="Times New Roman" w:hAnsi="Times New Roman" w:cs="Times New Roman"/>
          <w:sz w:val="28"/>
          <w:szCs w:val="28"/>
          <w:lang w:eastAsia="ru-RU"/>
        </w:rPr>
        <w:t>(за исключением Главы Донецкой Народной Республики</w:t>
      </w:r>
      <w:r w:rsidRPr="0010477F">
        <w:rPr>
          <w:rFonts w:ascii="Times New Roman" w:eastAsia="Times New Roman" w:hAnsi="Times New Roman" w:cs="Times New Roman"/>
          <w:sz w:val="28"/>
          <w:szCs w:val="28"/>
          <w:lang w:eastAsia="ru-RU"/>
        </w:rPr>
        <w:t xml:space="preserve">, </w:t>
      </w:r>
      <w:r w:rsidR="002D2925" w:rsidRPr="0010477F">
        <w:rPr>
          <w:rFonts w:ascii="Times New Roman" w:eastAsia="Times New Roman" w:hAnsi="Times New Roman" w:cs="Times New Roman"/>
          <w:sz w:val="28"/>
          <w:szCs w:val="28"/>
          <w:lang w:eastAsia="ru-RU"/>
        </w:rPr>
        <w:t>депутатов Народного Совета</w:t>
      </w:r>
      <w:r w:rsidR="00AF25D2" w:rsidRPr="0010477F">
        <w:rPr>
          <w:rFonts w:ascii="Times New Roman" w:eastAsia="Times New Roman" w:hAnsi="Times New Roman" w:cs="Times New Roman"/>
          <w:sz w:val="28"/>
          <w:szCs w:val="28"/>
          <w:lang w:eastAsia="ru-RU"/>
        </w:rPr>
        <w:t xml:space="preserve"> Донецкой Народной Республики</w:t>
      </w:r>
      <w:r w:rsidRPr="0010477F">
        <w:rPr>
          <w:rFonts w:ascii="Times New Roman" w:eastAsia="Times New Roman" w:hAnsi="Times New Roman" w:cs="Times New Roman"/>
          <w:sz w:val="28"/>
          <w:szCs w:val="28"/>
          <w:lang w:eastAsia="ru-RU"/>
        </w:rPr>
        <w:t>, мировых судей</w:t>
      </w:r>
      <w:r w:rsidR="00140B4C" w:rsidRPr="0010477F">
        <w:rPr>
          <w:rFonts w:ascii="Times New Roman" w:eastAsia="Times New Roman" w:hAnsi="Times New Roman" w:cs="Times New Roman"/>
          <w:sz w:val="28"/>
          <w:szCs w:val="28"/>
          <w:lang w:eastAsia="ru-RU"/>
        </w:rPr>
        <w:t xml:space="preserve"> Донецкой Народной Республики</w:t>
      </w:r>
      <w:r w:rsidR="002D2925" w:rsidRPr="0010477F">
        <w:rPr>
          <w:rFonts w:ascii="Times New Roman" w:eastAsia="Times New Roman" w:hAnsi="Times New Roman" w:cs="Times New Roman"/>
          <w:sz w:val="28"/>
          <w:szCs w:val="28"/>
          <w:lang w:eastAsia="ru-RU"/>
        </w:rPr>
        <w:t>)</w:t>
      </w:r>
      <w:r w:rsidR="002730D2">
        <w:rPr>
          <w:rFonts w:ascii="Times New Roman" w:eastAsia="Times New Roman" w:hAnsi="Times New Roman" w:cs="Times New Roman"/>
          <w:sz w:val="28"/>
          <w:szCs w:val="28"/>
          <w:lang w:eastAsia="ru-RU"/>
        </w:rPr>
        <w:t>,</w:t>
      </w:r>
      <w:r w:rsidR="002D2925" w:rsidRPr="0010477F">
        <w:rPr>
          <w:rFonts w:ascii="Times New Roman" w:eastAsia="Times New Roman" w:hAnsi="Times New Roman" w:cs="Times New Roman"/>
          <w:sz w:val="28"/>
          <w:szCs w:val="28"/>
          <w:lang w:eastAsia="ru-RU"/>
        </w:rPr>
        <w:t xml:space="preserve"> </w:t>
      </w:r>
      <w:r w:rsidR="0046367D" w:rsidRPr="0010477F">
        <w:rPr>
          <w:rFonts w:ascii="Times New Roman" w:eastAsia="Times New Roman" w:hAnsi="Times New Roman" w:cs="Times New Roman"/>
          <w:sz w:val="28"/>
          <w:szCs w:val="28"/>
          <w:lang w:eastAsia="ru-RU"/>
        </w:rPr>
        <w:t>–</w:t>
      </w:r>
      <w:r w:rsidR="00906B54" w:rsidRPr="0010477F">
        <w:rPr>
          <w:rFonts w:ascii="Times New Roman" w:eastAsia="Times New Roman" w:hAnsi="Times New Roman" w:cs="Times New Roman"/>
          <w:sz w:val="28"/>
          <w:szCs w:val="28"/>
          <w:lang w:eastAsia="ru-RU"/>
        </w:rPr>
        <w:t xml:space="preserve"> нормативным</w:t>
      </w:r>
      <w:r w:rsidR="00F96FA9" w:rsidRPr="0010477F">
        <w:rPr>
          <w:rFonts w:ascii="Times New Roman" w:eastAsia="Times New Roman" w:hAnsi="Times New Roman" w:cs="Times New Roman"/>
          <w:sz w:val="28"/>
          <w:szCs w:val="28"/>
          <w:lang w:eastAsia="ru-RU"/>
        </w:rPr>
        <w:t>и</w:t>
      </w:r>
      <w:r w:rsidR="00906B54" w:rsidRPr="0010477F">
        <w:rPr>
          <w:rFonts w:ascii="Times New Roman" w:eastAsia="Times New Roman" w:hAnsi="Times New Roman" w:cs="Times New Roman"/>
          <w:sz w:val="28"/>
          <w:szCs w:val="28"/>
          <w:lang w:eastAsia="ru-RU"/>
        </w:rPr>
        <w:t xml:space="preserve"> правовым</w:t>
      </w:r>
      <w:r w:rsidR="00F96FA9" w:rsidRPr="0010477F">
        <w:rPr>
          <w:rFonts w:ascii="Times New Roman" w:eastAsia="Times New Roman" w:hAnsi="Times New Roman" w:cs="Times New Roman"/>
          <w:sz w:val="28"/>
          <w:szCs w:val="28"/>
          <w:lang w:eastAsia="ru-RU"/>
        </w:rPr>
        <w:t>и</w:t>
      </w:r>
      <w:r w:rsidR="00906B54" w:rsidRPr="0010477F">
        <w:rPr>
          <w:rFonts w:ascii="Times New Roman" w:eastAsia="Times New Roman" w:hAnsi="Times New Roman" w:cs="Times New Roman"/>
          <w:sz w:val="28"/>
          <w:szCs w:val="28"/>
          <w:lang w:eastAsia="ru-RU"/>
        </w:rPr>
        <w:t xml:space="preserve"> акт</w:t>
      </w:r>
      <w:r w:rsidR="00F96FA9" w:rsidRPr="0010477F">
        <w:rPr>
          <w:rFonts w:ascii="Times New Roman" w:eastAsia="Times New Roman" w:hAnsi="Times New Roman" w:cs="Times New Roman"/>
          <w:sz w:val="28"/>
          <w:szCs w:val="28"/>
          <w:lang w:eastAsia="ru-RU"/>
        </w:rPr>
        <w:t>а</w:t>
      </w:r>
      <w:r w:rsidR="00906B54" w:rsidRPr="0010477F">
        <w:rPr>
          <w:rFonts w:ascii="Times New Roman" w:eastAsia="Times New Roman" w:hAnsi="Times New Roman" w:cs="Times New Roman"/>
          <w:sz w:val="28"/>
          <w:szCs w:val="28"/>
          <w:lang w:eastAsia="ru-RU"/>
        </w:rPr>
        <w:t>м</w:t>
      </w:r>
      <w:r w:rsidR="00F96FA9" w:rsidRPr="0010477F">
        <w:rPr>
          <w:rFonts w:ascii="Times New Roman" w:eastAsia="Times New Roman" w:hAnsi="Times New Roman" w:cs="Times New Roman"/>
          <w:sz w:val="28"/>
          <w:szCs w:val="28"/>
          <w:lang w:eastAsia="ru-RU"/>
        </w:rPr>
        <w:t>и</w:t>
      </w:r>
      <w:r w:rsidR="00906B54" w:rsidRPr="0010477F">
        <w:rPr>
          <w:rFonts w:ascii="Times New Roman" w:eastAsia="Times New Roman" w:hAnsi="Times New Roman" w:cs="Times New Roman"/>
          <w:sz w:val="28"/>
          <w:szCs w:val="28"/>
          <w:lang w:eastAsia="ru-RU"/>
        </w:rPr>
        <w:t xml:space="preserve"> </w:t>
      </w:r>
      <w:r w:rsidR="001E5A2A" w:rsidRPr="0010477F">
        <w:rPr>
          <w:rFonts w:ascii="Times New Roman" w:eastAsia="Times New Roman" w:hAnsi="Times New Roman" w:cs="Times New Roman"/>
          <w:sz w:val="28"/>
          <w:szCs w:val="28"/>
          <w:lang w:eastAsia="ru-RU"/>
        </w:rPr>
        <w:t>Главы Донецкой Народной Республики</w:t>
      </w:r>
      <w:r w:rsidR="00906B54" w:rsidRPr="0010477F">
        <w:rPr>
          <w:rFonts w:ascii="Times New Roman" w:eastAsia="Times New Roman" w:hAnsi="Times New Roman" w:cs="Times New Roman"/>
          <w:sz w:val="28"/>
          <w:szCs w:val="28"/>
          <w:lang w:eastAsia="ru-RU"/>
        </w:rPr>
        <w:t>;</w:t>
      </w:r>
    </w:p>
    <w:p w14:paraId="556D3A4A" w14:textId="50A2FF3D" w:rsidR="0024773D" w:rsidRPr="0010477F" w:rsidRDefault="00410478" w:rsidP="0041047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2) </w:t>
      </w:r>
      <w:r w:rsidR="00906B54" w:rsidRPr="0010477F">
        <w:rPr>
          <w:rFonts w:ascii="Times New Roman" w:eastAsia="Times New Roman" w:hAnsi="Times New Roman" w:cs="Times New Roman"/>
          <w:sz w:val="28"/>
          <w:szCs w:val="28"/>
          <w:lang w:eastAsia="ru-RU"/>
        </w:rPr>
        <w:t>в отношении лиц, замещающих муниципальные должности</w:t>
      </w:r>
      <w:r w:rsidR="0046367D" w:rsidRPr="0010477F">
        <w:rPr>
          <w:rFonts w:ascii="Times New Roman" w:eastAsia="Times New Roman" w:hAnsi="Times New Roman" w:cs="Times New Roman"/>
          <w:sz w:val="28"/>
          <w:szCs w:val="28"/>
          <w:lang w:eastAsia="ru-RU"/>
        </w:rPr>
        <w:t>,</w:t>
      </w:r>
      <w:r w:rsidR="00906B54" w:rsidRPr="0010477F">
        <w:rPr>
          <w:rFonts w:ascii="Times New Roman" w:eastAsia="Times New Roman" w:hAnsi="Times New Roman" w:cs="Times New Roman"/>
          <w:sz w:val="28"/>
          <w:szCs w:val="28"/>
          <w:lang w:eastAsia="ru-RU"/>
        </w:rPr>
        <w:t xml:space="preserve"> </w:t>
      </w:r>
      <w:r w:rsidR="0046367D" w:rsidRPr="0010477F">
        <w:rPr>
          <w:rFonts w:ascii="Times New Roman" w:eastAsia="Times New Roman" w:hAnsi="Times New Roman" w:cs="Times New Roman"/>
          <w:sz w:val="28"/>
          <w:szCs w:val="28"/>
          <w:lang w:eastAsia="ru-RU"/>
        </w:rPr>
        <w:t>–</w:t>
      </w:r>
      <w:r w:rsidR="00906B54" w:rsidRPr="0010477F">
        <w:rPr>
          <w:rFonts w:ascii="Times New Roman" w:eastAsia="Times New Roman" w:hAnsi="Times New Roman" w:cs="Times New Roman"/>
          <w:sz w:val="28"/>
          <w:szCs w:val="28"/>
          <w:lang w:eastAsia="ru-RU"/>
        </w:rPr>
        <w:t xml:space="preserve"> </w:t>
      </w:r>
      <w:r w:rsidR="00926BC8">
        <w:rPr>
          <w:rFonts w:ascii="Times New Roman" w:eastAsia="Times New Roman" w:hAnsi="Times New Roman" w:cs="Times New Roman"/>
          <w:sz w:val="28"/>
          <w:szCs w:val="28"/>
          <w:lang w:eastAsia="ru-RU"/>
        </w:rPr>
        <w:t xml:space="preserve">нормативными </w:t>
      </w:r>
      <w:r w:rsidR="00140B4C" w:rsidRPr="0010477F">
        <w:rPr>
          <w:rFonts w:ascii="Times New Roman" w:eastAsia="Times New Roman" w:hAnsi="Times New Roman" w:cs="Times New Roman"/>
          <w:sz w:val="28"/>
          <w:szCs w:val="28"/>
          <w:lang w:eastAsia="ru-RU"/>
        </w:rPr>
        <w:t>правовым</w:t>
      </w:r>
      <w:r w:rsidR="00926BC8">
        <w:rPr>
          <w:rFonts w:ascii="Times New Roman" w:eastAsia="Times New Roman" w:hAnsi="Times New Roman" w:cs="Times New Roman"/>
          <w:sz w:val="28"/>
          <w:szCs w:val="28"/>
          <w:lang w:eastAsia="ru-RU"/>
        </w:rPr>
        <w:t>и</w:t>
      </w:r>
      <w:r w:rsidR="00140B4C" w:rsidRPr="0010477F">
        <w:rPr>
          <w:rFonts w:ascii="Times New Roman" w:eastAsia="Times New Roman" w:hAnsi="Times New Roman" w:cs="Times New Roman"/>
          <w:sz w:val="28"/>
          <w:szCs w:val="28"/>
          <w:lang w:eastAsia="ru-RU"/>
        </w:rPr>
        <w:t xml:space="preserve"> акт</w:t>
      </w:r>
      <w:r w:rsidR="00926BC8">
        <w:rPr>
          <w:rFonts w:ascii="Times New Roman" w:eastAsia="Times New Roman" w:hAnsi="Times New Roman" w:cs="Times New Roman"/>
          <w:sz w:val="28"/>
          <w:szCs w:val="28"/>
          <w:lang w:eastAsia="ru-RU"/>
        </w:rPr>
        <w:t>а</w:t>
      </w:r>
      <w:r w:rsidR="00140B4C" w:rsidRPr="0010477F">
        <w:rPr>
          <w:rFonts w:ascii="Times New Roman" w:eastAsia="Times New Roman" w:hAnsi="Times New Roman" w:cs="Times New Roman"/>
          <w:sz w:val="28"/>
          <w:szCs w:val="28"/>
          <w:lang w:eastAsia="ru-RU"/>
        </w:rPr>
        <w:t>м</w:t>
      </w:r>
      <w:r w:rsidR="00926BC8">
        <w:rPr>
          <w:rFonts w:ascii="Times New Roman" w:eastAsia="Times New Roman" w:hAnsi="Times New Roman" w:cs="Times New Roman"/>
          <w:sz w:val="28"/>
          <w:szCs w:val="28"/>
          <w:lang w:eastAsia="ru-RU"/>
        </w:rPr>
        <w:t>и</w:t>
      </w:r>
      <w:r w:rsidR="00140B4C" w:rsidRPr="0010477F">
        <w:rPr>
          <w:rFonts w:ascii="Times New Roman" w:eastAsia="Times New Roman" w:hAnsi="Times New Roman" w:cs="Times New Roman"/>
          <w:sz w:val="28"/>
          <w:szCs w:val="28"/>
          <w:lang w:eastAsia="ru-RU"/>
        </w:rPr>
        <w:t xml:space="preserve"> представительн</w:t>
      </w:r>
      <w:r w:rsidR="00926BC8">
        <w:rPr>
          <w:rFonts w:ascii="Times New Roman" w:eastAsia="Times New Roman" w:hAnsi="Times New Roman" w:cs="Times New Roman"/>
          <w:sz w:val="28"/>
          <w:szCs w:val="28"/>
          <w:lang w:eastAsia="ru-RU"/>
        </w:rPr>
        <w:t>ых</w:t>
      </w:r>
      <w:r w:rsidR="00140B4C" w:rsidRPr="0010477F">
        <w:rPr>
          <w:rFonts w:ascii="Times New Roman" w:eastAsia="Times New Roman" w:hAnsi="Times New Roman" w:cs="Times New Roman"/>
          <w:sz w:val="28"/>
          <w:szCs w:val="28"/>
          <w:lang w:eastAsia="ru-RU"/>
        </w:rPr>
        <w:t xml:space="preserve"> орган</w:t>
      </w:r>
      <w:r w:rsidR="00926BC8">
        <w:rPr>
          <w:rFonts w:ascii="Times New Roman" w:eastAsia="Times New Roman" w:hAnsi="Times New Roman" w:cs="Times New Roman"/>
          <w:sz w:val="28"/>
          <w:szCs w:val="28"/>
          <w:lang w:eastAsia="ru-RU"/>
        </w:rPr>
        <w:t>ов</w:t>
      </w:r>
      <w:r w:rsidR="00140B4C" w:rsidRPr="0010477F">
        <w:rPr>
          <w:rFonts w:ascii="Times New Roman" w:eastAsia="Times New Roman" w:hAnsi="Times New Roman" w:cs="Times New Roman"/>
          <w:sz w:val="28"/>
          <w:szCs w:val="28"/>
          <w:lang w:eastAsia="ru-RU"/>
        </w:rPr>
        <w:t xml:space="preserve"> муниципальн</w:t>
      </w:r>
      <w:r w:rsidR="00926BC8">
        <w:rPr>
          <w:rFonts w:ascii="Times New Roman" w:eastAsia="Times New Roman" w:hAnsi="Times New Roman" w:cs="Times New Roman"/>
          <w:sz w:val="28"/>
          <w:szCs w:val="28"/>
          <w:lang w:eastAsia="ru-RU"/>
        </w:rPr>
        <w:t>ых</w:t>
      </w:r>
      <w:r w:rsidR="00140B4C" w:rsidRPr="0010477F">
        <w:rPr>
          <w:rFonts w:ascii="Times New Roman" w:eastAsia="Times New Roman" w:hAnsi="Times New Roman" w:cs="Times New Roman"/>
          <w:sz w:val="28"/>
          <w:szCs w:val="28"/>
          <w:lang w:eastAsia="ru-RU"/>
        </w:rPr>
        <w:t xml:space="preserve"> образовани</w:t>
      </w:r>
      <w:r w:rsidR="00926BC8">
        <w:rPr>
          <w:rFonts w:ascii="Times New Roman" w:eastAsia="Times New Roman" w:hAnsi="Times New Roman" w:cs="Times New Roman"/>
          <w:sz w:val="28"/>
          <w:szCs w:val="28"/>
          <w:lang w:eastAsia="ru-RU"/>
        </w:rPr>
        <w:t>й</w:t>
      </w:r>
      <w:r w:rsidR="00140B4C" w:rsidRPr="0010477F">
        <w:rPr>
          <w:rFonts w:ascii="Times New Roman" w:eastAsia="Times New Roman" w:hAnsi="Times New Roman" w:cs="Times New Roman"/>
          <w:sz w:val="28"/>
          <w:szCs w:val="28"/>
          <w:lang w:eastAsia="ru-RU"/>
        </w:rPr>
        <w:t>.</w:t>
      </w:r>
    </w:p>
    <w:p w14:paraId="06A2DE04" w14:textId="2C3EF1E6"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 1</w:t>
      </w:r>
      <w:r w:rsidR="00DB2A9A" w:rsidRPr="0010477F">
        <w:rPr>
          <w:rFonts w:ascii="Times New Roman" w:eastAsia="Times New Roman" w:hAnsi="Times New Roman" w:cs="Times New Roman"/>
          <w:sz w:val="28"/>
          <w:szCs w:val="28"/>
          <w:lang w:eastAsia="ru-RU"/>
        </w:rPr>
        <w:t>5</w:t>
      </w:r>
      <w:r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 xml:space="preserve">Порядок уведомления лицами, замещающими государственные должности Донецкой Народной Республики,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t>
      </w:r>
    </w:p>
    <w:p w14:paraId="312BE5BE" w14:textId="24B7F0D1"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 Участие на безвозмездной основе в управлении некоммерческой организацией лицами, замещающими государственные должности Донецкой Народной Республики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лицами, замещающими муниципальные должности и осуществляющими свои полномочия на постоянной основе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Главы Донецкой Народной Республики.</w:t>
      </w:r>
    </w:p>
    <w:p w14:paraId="7C197CE4" w14:textId="364221C2"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 В случае участия лица на безвозмездной основе в управлении некоммерческой организацией до замещения должности, предусмотренной частью 1 настоящей статьи, уведомление о таком участии представляется в день начала осуществления полномочий по соответствующей должности.</w:t>
      </w:r>
    </w:p>
    <w:p w14:paraId="78D932FB" w14:textId="6A687814"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 Уведомление подается лично или почтовой связ</w:t>
      </w:r>
      <w:r w:rsidR="00CA0752" w:rsidRPr="0010477F">
        <w:rPr>
          <w:rFonts w:ascii="Times New Roman" w:eastAsia="Times New Roman" w:hAnsi="Times New Roman" w:cs="Times New Roman"/>
          <w:sz w:val="28"/>
          <w:szCs w:val="28"/>
          <w:lang w:eastAsia="ru-RU"/>
        </w:rPr>
        <w:t>ью</w:t>
      </w:r>
      <w:r w:rsidRPr="0010477F">
        <w:rPr>
          <w:rFonts w:ascii="Times New Roman" w:eastAsia="Times New Roman" w:hAnsi="Times New Roman" w:cs="Times New Roman"/>
          <w:sz w:val="28"/>
          <w:szCs w:val="28"/>
          <w:lang w:eastAsia="ru-RU"/>
        </w:rPr>
        <w:t>. Уведомление, направленное через организации почтовой связи, считается представленным, если было сдано в организацию почтовой связи до даты начала участия лица, указанного в части 1 настоящей статьи, в управлении некоммерческой организацией на безвозмездной основе.</w:t>
      </w:r>
    </w:p>
    <w:p w14:paraId="3F85C6A3" w14:textId="70C98D90"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lastRenderedPageBreak/>
        <w:t>4. К уведомлению прилагается копия устава некоммерческой организации, в управлении которой лицо, указанное в части 1 настоящей статьи, намерено участвовать на безвозмездной основе.</w:t>
      </w:r>
    </w:p>
    <w:p w14:paraId="0A223402" w14:textId="334ED533"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5. Направленные Главе Донецкой Народной Республики уведомления и прилагающиеся к ним материалы поступают в уполномоченный орган, который ведет их учет и хранение</w:t>
      </w:r>
      <w:r w:rsidR="00F53519">
        <w:rPr>
          <w:rFonts w:ascii="Times New Roman" w:eastAsia="Times New Roman" w:hAnsi="Times New Roman" w:cs="Times New Roman"/>
          <w:sz w:val="28"/>
          <w:szCs w:val="28"/>
          <w:lang w:eastAsia="ru-RU"/>
        </w:rPr>
        <w:t>, в порядке</w:t>
      </w:r>
      <w:r w:rsidR="00396A51">
        <w:rPr>
          <w:rFonts w:ascii="Times New Roman" w:eastAsia="Times New Roman" w:hAnsi="Times New Roman" w:cs="Times New Roman"/>
          <w:sz w:val="28"/>
          <w:szCs w:val="28"/>
          <w:lang w:eastAsia="ru-RU"/>
        </w:rPr>
        <w:t>,</w:t>
      </w:r>
      <w:r w:rsidR="00F53519">
        <w:rPr>
          <w:rFonts w:ascii="Times New Roman" w:eastAsia="Times New Roman" w:hAnsi="Times New Roman" w:cs="Times New Roman"/>
          <w:sz w:val="28"/>
          <w:szCs w:val="28"/>
          <w:lang w:eastAsia="ru-RU"/>
        </w:rPr>
        <w:t xml:space="preserve"> определенном </w:t>
      </w:r>
      <w:r w:rsidR="00F53519" w:rsidRPr="0010477F">
        <w:rPr>
          <w:rFonts w:ascii="Times New Roman" w:eastAsia="Times New Roman" w:hAnsi="Times New Roman" w:cs="Times New Roman"/>
          <w:sz w:val="28"/>
          <w:szCs w:val="28"/>
          <w:lang w:eastAsia="ru-RU"/>
        </w:rPr>
        <w:t>Глав</w:t>
      </w:r>
      <w:r w:rsidR="00F53519">
        <w:rPr>
          <w:rFonts w:ascii="Times New Roman" w:eastAsia="Times New Roman" w:hAnsi="Times New Roman" w:cs="Times New Roman"/>
          <w:sz w:val="28"/>
          <w:szCs w:val="28"/>
          <w:lang w:eastAsia="ru-RU"/>
        </w:rPr>
        <w:t>ой</w:t>
      </w:r>
      <w:r w:rsidR="00F53519" w:rsidRPr="0010477F">
        <w:rPr>
          <w:rFonts w:ascii="Times New Roman" w:eastAsia="Times New Roman" w:hAnsi="Times New Roman" w:cs="Times New Roman"/>
          <w:sz w:val="28"/>
          <w:szCs w:val="28"/>
          <w:lang w:eastAsia="ru-RU"/>
        </w:rPr>
        <w:t xml:space="preserve"> Донецкой Народной Республики</w:t>
      </w:r>
      <w:r w:rsidRPr="0010477F">
        <w:rPr>
          <w:rFonts w:ascii="Times New Roman" w:eastAsia="Times New Roman" w:hAnsi="Times New Roman" w:cs="Times New Roman"/>
          <w:sz w:val="28"/>
          <w:szCs w:val="28"/>
          <w:lang w:eastAsia="ru-RU"/>
        </w:rPr>
        <w:t xml:space="preserve">. </w:t>
      </w:r>
    </w:p>
    <w:p w14:paraId="5D31ED91" w14:textId="330533E2"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6. Лица, указанные в части 1 настоящей статьи, участвующие на безвозмездной основе в управлении некоммерческой организацией, обязаны уведомить Главу Донецкой Народной Республики в порядке, установленном настоящей статьей:</w:t>
      </w:r>
    </w:p>
    <w:p w14:paraId="5F73C065" w14:textId="5B94064B"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1) об изменении наименования, местонахождения и адреса некоммерческой организации;</w:t>
      </w:r>
    </w:p>
    <w:p w14:paraId="76A8D208" w14:textId="30D8638B"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2) о реорганизации некоммерческой организации;</w:t>
      </w:r>
    </w:p>
    <w:p w14:paraId="458E79F6" w14:textId="6CB6B677"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3) об изменении единоличного исполнительного органа или коллегиального органа, в качестве которого или в качестве члена которого лицо, указанное в части 1 настоящей статьи,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226F06B1" w14:textId="11464C25" w:rsidR="00140B4C" w:rsidRPr="0010477F" w:rsidRDefault="00140B4C" w:rsidP="00140B4C">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4) о замещении иной государственной должности Донецкой Народной Республики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Донецкой Народной Республики.</w:t>
      </w:r>
    </w:p>
    <w:p w14:paraId="51E57A80" w14:textId="024F2109" w:rsidR="0096149C" w:rsidRPr="0010477F" w:rsidRDefault="0096149C" w:rsidP="00DC34E7">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Статья</w:t>
      </w:r>
      <w:r w:rsidR="00DC34E7" w:rsidRPr="0010477F">
        <w:rPr>
          <w:rFonts w:ascii="Times New Roman" w:eastAsia="Times New Roman" w:hAnsi="Times New Roman" w:cs="Times New Roman"/>
          <w:sz w:val="28"/>
          <w:szCs w:val="28"/>
          <w:lang w:eastAsia="ru-RU"/>
        </w:rPr>
        <w:t> </w:t>
      </w:r>
      <w:r w:rsidR="00342166" w:rsidRPr="0010477F">
        <w:rPr>
          <w:rFonts w:ascii="Times New Roman" w:eastAsia="Times New Roman" w:hAnsi="Times New Roman" w:cs="Times New Roman"/>
          <w:sz w:val="28"/>
          <w:szCs w:val="28"/>
          <w:lang w:eastAsia="ru-RU"/>
        </w:rPr>
        <w:t>1</w:t>
      </w:r>
      <w:r w:rsidR="00DB2A9A" w:rsidRPr="0010477F">
        <w:rPr>
          <w:rFonts w:ascii="Times New Roman" w:eastAsia="Times New Roman" w:hAnsi="Times New Roman" w:cs="Times New Roman"/>
          <w:sz w:val="28"/>
          <w:szCs w:val="28"/>
          <w:lang w:eastAsia="ru-RU"/>
        </w:rPr>
        <w:t>6</w:t>
      </w:r>
      <w:r w:rsidRPr="0010477F">
        <w:rPr>
          <w:rFonts w:ascii="Times New Roman" w:eastAsia="Times New Roman" w:hAnsi="Times New Roman" w:cs="Times New Roman"/>
          <w:sz w:val="28"/>
          <w:szCs w:val="28"/>
          <w:lang w:eastAsia="ru-RU"/>
        </w:rPr>
        <w:t>.</w:t>
      </w:r>
      <w:r w:rsidR="00DC34E7"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Заключительные положения</w:t>
      </w:r>
    </w:p>
    <w:p w14:paraId="2CEB0225" w14:textId="1B19AFF3" w:rsidR="00687D26" w:rsidRDefault="00740A4B" w:rsidP="00926BC8">
      <w:pPr>
        <w:spacing w:after="36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 xml:space="preserve">Положения настоящего Закона применяются с учетом особенностей, предусмотренных в соответствии с частью 2 статьи 6, частью 5 статьи 14 </w:t>
      </w:r>
      <w:hyperlink r:id="rId13" w:history="1">
        <w:r w:rsidRPr="00112A30">
          <w:rPr>
            <w:rStyle w:val="af0"/>
            <w:rFonts w:ascii="Times New Roman" w:eastAsia="Times New Roman" w:hAnsi="Times New Roman" w:cs="Times New Roman"/>
            <w:sz w:val="28"/>
            <w:szCs w:val="28"/>
            <w:lang w:eastAsia="ru-RU"/>
          </w:rPr>
          <w:t>Федерального конституционного закона от 4 октября 2022 года № 5-ФКЗ</w:t>
        </w:r>
        <w:r w:rsidR="00926BC8" w:rsidRPr="00112A30">
          <w:rPr>
            <w:rStyle w:val="af0"/>
            <w:rFonts w:ascii="Times New Roman" w:eastAsia="Times New Roman" w:hAnsi="Times New Roman" w:cs="Times New Roman"/>
            <w:sz w:val="28"/>
            <w:szCs w:val="28"/>
            <w:lang w:eastAsia="ru-RU"/>
          </w:rPr>
          <w:br/>
        </w:r>
        <w:r w:rsidRPr="00112A30">
          <w:rPr>
            <w:rStyle w:val="af0"/>
            <w:rFonts w:ascii="Times New Roman" w:eastAsia="Times New Roman" w:hAnsi="Times New Roman" w:cs="Times New Roman"/>
            <w:sz w:val="28"/>
            <w:szCs w:val="28"/>
            <w:lang w:eastAsia="ru-RU"/>
          </w:rPr>
          <w:t xml:space="preserve">«О принятии в Российскую Федерацию Донецкой Народной Республики и образовании в составе Российской Федерации нового субъекта – </w:t>
        </w:r>
        <w:r w:rsidR="0089578D" w:rsidRPr="00112A30">
          <w:rPr>
            <w:rStyle w:val="af0"/>
            <w:rFonts w:ascii="Times New Roman" w:eastAsia="Times New Roman" w:hAnsi="Times New Roman" w:cs="Times New Roman"/>
            <w:sz w:val="28"/>
            <w:szCs w:val="28"/>
            <w:lang w:eastAsia="ru-RU"/>
          </w:rPr>
          <w:t>Донецкой Народной Республики»</w:t>
        </w:r>
      </w:hyperlink>
      <w:r w:rsidRPr="0010477F">
        <w:rPr>
          <w:rFonts w:ascii="Times New Roman" w:eastAsia="Times New Roman" w:hAnsi="Times New Roman" w:cs="Times New Roman"/>
          <w:sz w:val="28"/>
          <w:szCs w:val="28"/>
          <w:lang w:eastAsia="ru-RU"/>
        </w:rPr>
        <w:t>.</w:t>
      </w:r>
    </w:p>
    <w:p w14:paraId="5F5CAFC1" w14:textId="1A96F969" w:rsidR="00906B54" w:rsidRPr="0010477F" w:rsidRDefault="00906B54" w:rsidP="00DC34E7">
      <w:pPr>
        <w:spacing w:after="360" w:line="276" w:lineRule="auto"/>
        <w:ind w:firstLine="709"/>
        <w:jc w:val="both"/>
        <w:rPr>
          <w:rFonts w:ascii="Times New Roman" w:eastAsia="Times New Roman" w:hAnsi="Times New Roman" w:cs="Times New Roman"/>
          <w:b/>
          <w:bCs/>
          <w:sz w:val="28"/>
          <w:szCs w:val="28"/>
          <w:lang w:eastAsia="ru-RU"/>
        </w:rPr>
      </w:pPr>
      <w:r w:rsidRPr="0010477F">
        <w:rPr>
          <w:rFonts w:ascii="Times New Roman" w:eastAsia="Times New Roman" w:hAnsi="Times New Roman" w:cs="Times New Roman"/>
          <w:sz w:val="28"/>
          <w:szCs w:val="28"/>
          <w:lang w:eastAsia="ru-RU"/>
        </w:rPr>
        <w:lastRenderedPageBreak/>
        <w:t>Статья</w:t>
      </w:r>
      <w:r w:rsidR="00DC34E7"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sz w:val="28"/>
          <w:szCs w:val="28"/>
          <w:lang w:eastAsia="ru-RU"/>
        </w:rPr>
        <w:t>1</w:t>
      </w:r>
      <w:r w:rsidR="00DB2A9A" w:rsidRPr="0010477F">
        <w:rPr>
          <w:rFonts w:ascii="Times New Roman" w:eastAsia="Times New Roman" w:hAnsi="Times New Roman" w:cs="Times New Roman"/>
          <w:sz w:val="28"/>
          <w:szCs w:val="28"/>
          <w:lang w:eastAsia="ru-RU"/>
        </w:rPr>
        <w:t>7</w:t>
      </w:r>
      <w:r w:rsidRPr="0010477F">
        <w:rPr>
          <w:rFonts w:ascii="Times New Roman" w:eastAsia="Times New Roman" w:hAnsi="Times New Roman" w:cs="Times New Roman"/>
          <w:sz w:val="28"/>
          <w:szCs w:val="28"/>
          <w:lang w:eastAsia="ru-RU"/>
        </w:rPr>
        <w:t>.</w:t>
      </w:r>
      <w:r w:rsidR="00DC34E7" w:rsidRPr="0010477F">
        <w:rPr>
          <w:rFonts w:ascii="Times New Roman" w:eastAsia="Times New Roman" w:hAnsi="Times New Roman" w:cs="Times New Roman"/>
          <w:sz w:val="28"/>
          <w:szCs w:val="28"/>
          <w:lang w:eastAsia="ru-RU"/>
        </w:rPr>
        <w:t> </w:t>
      </w:r>
      <w:r w:rsidRPr="0010477F">
        <w:rPr>
          <w:rFonts w:ascii="Times New Roman" w:eastAsia="Times New Roman" w:hAnsi="Times New Roman" w:cs="Times New Roman"/>
          <w:b/>
          <w:bCs/>
          <w:sz w:val="28"/>
          <w:szCs w:val="28"/>
          <w:lang w:eastAsia="ru-RU"/>
        </w:rPr>
        <w:t>Вступление в силу настоящего Закона</w:t>
      </w:r>
    </w:p>
    <w:p w14:paraId="1A2CA33D" w14:textId="41A63447" w:rsidR="005D0307" w:rsidRPr="0010477F" w:rsidRDefault="005D0307" w:rsidP="00485921">
      <w:pPr>
        <w:spacing w:after="0" w:line="276" w:lineRule="auto"/>
        <w:ind w:firstLine="709"/>
        <w:jc w:val="both"/>
        <w:rPr>
          <w:rFonts w:ascii="Times New Roman" w:eastAsia="Times New Roman" w:hAnsi="Times New Roman" w:cs="Times New Roman"/>
          <w:sz w:val="28"/>
          <w:szCs w:val="28"/>
          <w:lang w:eastAsia="ru-RU"/>
        </w:rPr>
      </w:pPr>
      <w:r w:rsidRPr="0010477F">
        <w:rPr>
          <w:rFonts w:ascii="Times New Roman" w:eastAsia="Times New Roman" w:hAnsi="Times New Roman" w:cs="Times New Roman"/>
          <w:sz w:val="28"/>
          <w:szCs w:val="28"/>
          <w:lang w:eastAsia="ru-RU"/>
        </w:rPr>
        <w:t>Настоящий Закон вступает в силу</w:t>
      </w:r>
      <w:r w:rsidR="00590B05" w:rsidRPr="0010477F">
        <w:rPr>
          <w:rFonts w:ascii="Times New Roman" w:eastAsia="Times New Roman" w:hAnsi="Times New Roman" w:cs="Times New Roman"/>
          <w:sz w:val="28"/>
          <w:szCs w:val="28"/>
          <w:lang w:eastAsia="ru-RU"/>
        </w:rPr>
        <w:t xml:space="preserve"> </w:t>
      </w:r>
      <w:r w:rsidR="00EE5B8B" w:rsidRPr="0010477F">
        <w:rPr>
          <w:rFonts w:ascii="Times New Roman" w:eastAsia="Times New Roman" w:hAnsi="Times New Roman" w:cs="Times New Roman"/>
          <w:sz w:val="28"/>
          <w:szCs w:val="28"/>
          <w:lang w:eastAsia="ru-RU"/>
        </w:rPr>
        <w:t>со дня его официального опубликования</w:t>
      </w:r>
      <w:r w:rsidRPr="0010477F">
        <w:rPr>
          <w:rFonts w:ascii="Times New Roman" w:eastAsia="Times New Roman" w:hAnsi="Times New Roman" w:cs="Times New Roman"/>
          <w:sz w:val="28"/>
          <w:szCs w:val="28"/>
          <w:lang w:eastAsia="ru-RU"/>
        </w:rPr>
        <w:t>.</w:t>
      </w:r>
    </w:p>
    <w:p w14:paraId="76BE1AD9" w14:textId="77777777" w:rsidR="00485921" w:rsidRDefault="00485921" w:rsidP="005A5C13">
      <w:pPr>
        <w:spacing w:after="0" w:line="276" w:lineRule="auto"/>
        <w:jc w:val="both"/>
        <w:rPr>
          <w:rFonts w:ascii="Times New Roman" w:eastAsia="Times New Roman" w:hAnsi="Times New Roman" w:cs="Times New Roman"/>
          <w:color w:val="000000"/>
          <w:sz w:val="28"/>
          <w:szCs w:val="28"/>
          <w:lang w:eastAsia="ru-RU"/>
        </w:rPr>
      </w:pPr>
    </w:p>
    <w:p w14:paraId="3756BF9B" w14:textId="77777777" w:rsidR="00485921" w:rsidRDefault="00485921" w:rsidP="005A5C13">
      <w:pPr>
        <w:spacing w:after="0" w:line="276" w:lineRule="auto"/>
        <w:jc w:val="both"/>
        <w:rPr>
          <w:rFonts w:ascii="Times New Roman" w:eastAsia="Times New Roman" w:hAnsi="Times New Roman" w:cs="Times New Roman"/>
          <w:color w:val="000000"/>
          <w:sz w:val="28"/>
          <w:szCs w:val="28"/>
          <w:lang w:eastAsia="ru-RU"/>
        </w:rPr>
      </w:pPr>
    </w:p>
    <w:p w14:paraId="45BB4116" w14:textId="26E5AD52" w:rsidR="00A94E02" w:rsidRDefault="00A94E02" w:rsidP="00A94E02">
      <w:pPr>
        <w:widowControl w:val="0"/>
        <w:suppressAutoHyphens/>
        <w:spacing w:after="0" w:line="276" w:lineRule="auto"/>
        <w:jc w:val="both"/>
        <w:rPr>
          <w:rFonts w:ascii="Times New Roman" w:eastAsia="Times New Roman" w:hAnsi="Times New Roman" w:cs="Times New Roman"/>
          <w:sz w:val="28"/>
          <w:szCs w:val="28"/>
          <w:lang w:eastAsia="ru-RU" w:bidi="ru-RU"/>
        </w:rPr>
      </w:pPr>
    </w:p>
    <w:p w14:paraId="5436E04E" w14:textId="77777777" w:rsidR="00A94E02" w:rsidRPr="00A94E02" w:rsidRDefault="00A94E02" w:rsidP="00A94E02">
      <w:pPr>
        <w:widowControl w:val="0"/>
        <w:suppressAutoHyphens/>
        <w:spacing w:after="0" w:line="276" w:lineRule="auto"/>
        <w:jc w:val="both"/>
        <w:rPr>
          <w:rFonts w:ascii="Times New Roman" w:eastAsia="Times New Roman" w:hAnsi="Times New Roman" w:cs="Times New Roman"/>
          <w:sz w:val="28"/>
          <w:szCs w:val="28"/>
          <w:lang w:eastAsia="ru-RU" w:bidi="ru-RU"/>
        </w:rPr>
      </w:pPr>
    </w:p>
    <w:p w14:paraId="3BBCD231" w14:textId="77777777" w:rsidR="00A94E02" w:rsidRPr="00A94E02" w:rsidRDefault="00A94E02" w:rsidP="00A94E0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4E02">
        <w:rPr>
          <w:rFonts w:ascii="Times New Roman" w:eastAsia="Times New Roman" w:hAnsi="Times New Roman" w:cs="Times New Roman"/>
          <w:color w:val="000000"/>
          <w:sz w:val="28"/>
          <w:szCs w:val="28"/>
          <w:lang w:eastAsia="ru-RU"/>
        </w:rPr>
        <w:t>Глава</w:t>
      </w:r>
    </w:p>
    <w:p w14:paraId="55D87C8A" w14:textId="77777777" w:rsidR="00A94E02" w:rsidRPr="00A94E02" w:rsidRDefault="00A94E02" w:rsidP="00CD54B4">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A94E02">
        <w:rPr>
          <w:rFonts w:ascii="Times New Roman" w:eastAsia="Times New Roman" w:hAnsi="Times New Roman" w:cs="Times New Roman"/>
          <w:color w:val="000000"/>
          <w:sz w:val="28"/>
          <w:szCs w:val="28"/>
          <w:lang w:eastAsia="ru-RU"/>
        </w:rPr>
        <w:t>Донецкой Народной Республики</w:t>
      </w:r>
      <w:r w:rsidRPr="00A94E02">
        <w:rPr>
          <w:rFonts w:ascii="Times New Roman" w:eastAsia="Times New Roman" w:hAnsi="Times New Roman" w:cs="Times New Roman"/>
          <w:color w:val="000000"/>
          <w:sz w:val="28"/>
          <w:szCs w:val="28"/>
          <w:lang w:eastAsia="ru-RU"/>
        </w:rPr>
        <w:tab/>
      </w:r>
      <w:r w:rsidRPr="00A94E02">
        <w:rPr>
          <w:rFonts w:ascii="Times New Roman" w:eastAsia="Times New Roman" w:hAnsi="Times New Roman" w:cs="Times New Roman"/>
          <w:color w:val="000000"/>
          <w:sz w:val="28"/>
          <w:szCs w:val="28"/>
          <w:lang w:eastAsia="ru-RU"/>
        </w:rPr>
        <w:tab/>
      </w:r>
      <w:r w:rsidRPr="00A94E02">
        <w:rPr>
          <w:rFonts w:ascii="Times New Roman" w:eastAsia="Times New Roman" w:hAnsi="Times New Roman" w:cs="Times New Roman"/>
          <w:color w:val="000000"/>
          <w:sz w:val="28"/>
          <w:szCs w:val="28"/>
          <w:lang w:eastAsia="ru-RU"/>
        </w:rPr>
        <w:tab/>
      </w:r>
      <w:r w:rsidRPr="00A94E02">
        <w:rPr>
          <w:rFonts w:ascii="Times New Roman" w:eastAsia="Times New Roman" w:hAnsi="Times New Roman" w:cs="Times New Roman"/>
          <w:color w:val="000000"/>
          <w:sz w:val="28"/>
          <w:szCs w:val="28"/>
          <w:lang w:eastAsia="ru-RU"/>
        </w:rPr>
        <w:tab/>
      </w:r>
      <w:r w:rsidRPr="00A94E02">
        <w:rPr>
          <w:rFonts w:ascii="Times New Roman" w:eastAsia="Times New Roman" w:hAnsi="Times New Roman" w:cs="Times New Roman"/>
          <w:color w:val="000000"/>
          <w:sz w:val="28"/>
          <w:szCs w:val="28"/>
          <w:lang w:eastAsia="ru-RU"/>
        </w:rPr>
        <w:tab/>
        <w:t>Д.В. Пушилин</w:t>
      </w:r>
    </w:p>
    <w:p w14:paraId="6D2E92B2" w14:textId="77777777" w:rsidR="00A94E02" w:rsidRPr="00A94E02" w:rsidRDefault="00A94E02" w:rsidP="00CD54B4">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A94E02">
        <w:rPr>
          <w:rFonts w:ascii="Times New Roman" w:eastAsia="Times New Roman" w:hAnsi="Times New Roman" w:cs="Times New Roman"/>
          <w:color w:val="000000"/>
          <w:sz w:val="28"/>
          <w:szCs w:val="28"/>
          <w:lang w:eastAsia="ru-RU"/>
        </w:rPr>
        <w:t>г. Донецк</w:t>
      </w:r>
    </w:p>
    <w:p w14:paraId="2EBEAB54" w14:textId="70AD85C7" w:rsidR="00A94E02" w:rsidRPr="00E43804" w:rsidRDefault="00E43804" w:rsidP="00CD54B4">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E43804">
        <w:rPr>
          <w:rFonts w:ascii="Times New Roman" w:eastAsia="Times New Roman" w:hAnsi="Times New Roman" w:cs="Times New Roman"/>
          <w:color w:val="000000"/>
          <w:sz w:val="28"/>
          <w:szCs w:val="28"/>
          <w:lang w:eastAsia="ru-RU"/>
        </w:rPr>
        <w:t>2</w:t>
      </w:r>
      <w:r w:rsidR="009C0CB4" w:rsidRPr="000A07CF">
        <w:rPr>
          <w:rFonts w:ascii="Times New Roman" w:eastAsia="Times New Roman" w:hAnsi="Times New Roman" w:cs="Times New Roman"/>
          <w:color w:val="000000"/>
          <w:sz w:val="28"/>
          <w:szCs w:val="28"/>
          <w:lang w:eastAsia="ru-RU"/>
        </w:rPr>
        <w:t>9</w:t>
      </w:r>
      <w:r w:rsidRPr="000A07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февраля 2024 года</w:t>
      </w:r>
    </w:p>
    <w:p w14:paraId="63BF884F" w14:textId="13F68A41" w:rsidR="00A94E02" w:rsidRPr="00E43804" w:rsidRDefault="00A94E02" w:rsidP="00CD54B4">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A94E02">
        <w:rPr>
          <w:rFonts w:ascii="Times New Roman" w:eastAsia="Times New Roman" w:hAnsi="Times New Roman" w:cs="Times New Roman"/>
          <w:color w:val="000000"/>
          <w:sz w:val="28"/>
          <w:szCs w:val="28"/>
          <w:lang w:eastAsia="ru-RU"/>
        </w:rPr>
        <w:t xml:space="preserve">№ </w:t>
      </w:r>
      <w:r w:rsidR="00E43804">
        <w:rPr>
          <w:rFonts w:ascii="Times New Roman" w:eastAsia="Times New Roman" w:hAnsi="Times New Roman" w:cs="Times New Roman"/>
          <w:color w:val="000000"/>
          <w:sz w:val="28"/>
          <w:szCs w:val="28"/>
          <w:lang w:eastAsia="ru-RU"/>
        </w:rPr>
        <w:t>5</w:t>
      </w:r>
      <w:r w:rsidR="009C0CB4" w:rsidRPr="000A07CF">
        <w:rPr>
          <w:rFonts w:ascii="Times New Roman" w:eastAsia="Times New Roman" w:hAnsi="Times New Roman" w:cs="Times New Roman"/>
          <w:color w:val="000000"/>
          <w:sz w:val="28"/>
          <w:szCs w:val="28"/>
          <w:lang w:eastAsia="ru-RU"/>
        </w:rPr>
        <w:t>7</w:t>
      </w:r>
      <w:r w:rsidR="00E43804">
        <w:rPr>
          <w:rFonts w:ascii="Times New Roman" w:eastAsia="Times New Roman" w:hAnsi="Times New Roman" w:cs="Times New Roman"/>
          <w:color w:val="000000"/>
          <w:sz w:val="28"/>
          <w:szCs w:val="28"/>
          <w:lang w:eastAsia="ru-RU"/>
        </w:rPr>
        <w:t>-РЗ</w:t>
      </w:r>
    </w:p>
    <w:p w14:paraId="587B2CDF" w14:textId="77777777" w:rsidR="00EE5B8B" w:rsidRPr="0010477F" w:rsidRDefault="00EE5B8B">
      <w:pPr>
        <w:rPr>
          <w:rFonts w:ascii="Times New Roman" w:hAnsi="Times New Roman"/>
          <w:sz w:val="24"/>
          <w:szCs w:val="24"/>
        </w:rPr>
      </w:pPr>
      <w:r w:rsidRPr="0010477F">
        <w:rPr>
          <w:rFonts w:ascii="Times New Roman" w:hAnsi="Times New Roman"/>
          <w:sz w:val="24"/>
          <w:szCs w:val="24"/>
        </w:rPr>
        <w:br w:type="page"/>
      </w:r>
    </w:p>
    <w:p w14:paraId="27AF343C" w14:textId="7E1721DE" w:rsidR="00F70002" w:rsidRPr="0010477F" w:rsidRDefault="00F70002" w:rsidP="00485921">
      <w:pPr>
        <w:autoSpaceDE w:val="0"/>
        <w:autoSpaceDN w:val="0"/>
        <w:adjustRightInd w:val="0"/>
        <w:spacing w:after="0" w:line="276" w:lineRule="auto"/>
        <w:ind w:firstLine="4962"/>
        <w:outlineLvl w:val="1"/>
        <w:rPr>
          <w:rFonts w:ascii="Times New Roman" w:hAnsi="Times New Roman"/>
          <w:sz w:val="24"/>
          <w:szCs w:val="24"/>
        </w:rPr>
      </w:pPr>
      <w:r w:rsidRPr="0010477F">
        <w:rPr>
          <w:rFonts w:ascii="Times New Roman" w:hAnsi="Times New Roman"/>
          <w:sz w:val="24"/>
          <w:szCs w:val="24"/>
        </w:rPr>
        <w:lastRenderedPageBreak/>
        <w:t>Приложение</w:t>
      </w:r>
    </w:p>
    <w:p w14:paraId="0773BBA4" w14:textId="5A81FDC0" w:rsidR="00F70002" w:rsidRPr="0010477F" w:rsidRDefault="00F70002" w:rsidP="00485921">
      <w:pPr>
        <w:autoSpaceDE w:val="0"/>
        <w:autoSpaceDN w:val="0"/>
        <w:adjustRightInd w:val="0"/>
        <w:spacing w:after="0"/>
        <w:ind w:left="4953"/>
        <w:jc w:val="both"/>
        <w:rPr>
          <w:rFonts w:ascii="Times New Roman" w:hAnsi="Times New Roman"/>
          <w:sz w:val="24"/>
          <w:szCs w:val="24"/>
        </w:rPr>
      </w:pPr>
      <w:r w:rsidRPr="0010477F">
        <w:rPr>
          <w:rFonts w:ascii="Times New Roman" w:hAnsi="Times New Roman"/>
          <w:sz w:val="24"/>
          <w:szCs w:val="24"/>
        </w:rPr>
        <w:t xml:space="preserve">к Закону Донецкой Народной Республики </w:t>
      </w:r>
      <w:r w:rsidR="00485921">
        <w:rPr>
          <w:rFonts w:ascii="Times New Roman" w:hAnsi="Times New Roman"/>
          <w:sz w:val="24"/>
          <w:szCs w:val="24"/>
        </w:rPr>
        <w:br/>
      </w:r>
      <w:r w:rsidRPr="0010477F">
        <w:rPr>
          <w:rFonts w:ascii="Times New Roman" w:hAnsi="Times New Roman"/>
          <w:sz w:val="24"/>
          <w:szCs w:val="24"/>
        </w:rPr>
        <w:t xml:space="preserve">«О противодействии коррупции в Донецкой </w:t>
      </w:r>
      <w:bookmarkStart w:id="2" w:name="_GoBack"/>
      <w:bookmarkEnd w:id="2"/>
      <w:r w:rsidRPr="0010477F">
        <w:rPr>
          <w:rFonts w:ascii="Times New Roman" w:hAnsi="Times New Roman"/>
          <w:sz w:val="24"/>
          <w:szCs w:val="24"/>
        </w:rPr>
        <w:t>Народной Республике»</w:t>
      </w:r>
    </w:p>
    <w:p w14:paraId="7DF22DE2" w14:textId="77777777" w:rsidR="00F70002" w:rsidRPr="0010477F" w:rsidRDefault="00F70002" w:rsidP="00F70002">
      <w:pPr>
        <w:autoSpaceDE w:val="0"/>
        <w:autoSpaceDN w:val="0"/>
        <w:adjustRightInd w:val="0"/>
        <w:spacing w:line="276" w:lineRule="auto"/>
        <w:ind w:firstLine="540"/>
        <w:jc w:val="both"/>
        <w:rPr>
          <w:rFonts w:ascii="Times New Roman" w:hAnsi="Times New Roman"/>
          <w:sz w:val="28"/>
          <w:szCs w:val="28"/>
        </w:rPr>
      </w:pPr>
    </w:p>
    <w:p w14:paraId="7FCCB002" w14:textId="77777777" w:rsidR="00F70002" w:rsidRPr="0010477F" w:rsidRDefault="00F70002" w:rsidP="00F70002">
      <w:pPr>
        <w:pStyle w:val="ConsPlusNonformat"/>
        <w:widowControl/>
        <w:spacing w:line="276" w:lineRule="auto"/>
        <w:ind w:left="4956"/>
        <w:jc w:val="both"/>
        <w:rPr>
          <w:rFonts w:ascii="Times New Roman" w:hAnsi="Times New Roman" w:cs="Times New Roman"/>
          <w:sz w:val="28"/>
          <w:szCs w:val="28"/>
        </w:rPr>
      </w:pPr>
      <w:r w:rsidRPr="0010477F">
        <w:rPr>
          <w:rFonts w:ascii="Times New Roman" w:hAnsi="Times New Roman" w:cs="Times New Roman"/>
          <w:sz w:val="28"/>
          <w:szCs w:val="28"/>
        </w:rPr>
        <w:t xml:space="preserve">_______________________________     </w:t>
      </w:r>
    </w:p>
    <w:p w14:paraId="4ED736DB" w14:textId="3E8B9040" w:rsidR="00F70002" w:rsidRPr="0010477F" w:rsidRDefault="004E65F2" w:rsidP="00F70002">
      <w:pPr>
        <w:pStyle w:val="ConsPlusNonformat"/>
        <w:widowControl/>
        <w:spacing w:line="276" w:lineRule="auto"/>
        <w:ind w:left="4956"/>
        <w:jc w:val="both"/>
        <w:rPr>
          <w:rFonts w:ascii="Times New Roman" w:hAnsi="Times New Roman" w:cs="Times New Roman"/>
          <w:sz w:val="16"/>
          <w:szCs w:val="16"/>
        </w:rPr>
      </w:pPr>
      <w:r w:rsidRPr="0010477F">
        <w:rPr>
          <w:rFonts w:ascii="Times New Roman" w:hAnsi="Times New Roman" w:cs="Times New Roman"/>
          <w:sz w:val="28"/>
          <w:szCs w:val="28"/>
          <w:vertAlign w:val="superscript"/>
        </w:rPr>
        <w:t xml:space="preserve">     </w:t>
      </w:r>
      <w:proofErr w:type="gramStart"/>
      <w:r w:rsidR="00F70002" w:rsidRPr="0010477F">
        <w:rPr>
          <w:rFonts w:ascii="Times New Roman" w:hAnsi="Times New Roman" w:cs="Times New Roman"/>
          <w:sz w:val="28"/>
          <w:szCs w:val="28"/>
          <w:vertAlign w:val="superscript"/>
        </w:rPr>
        <w:t>(</w:t>
      </w:r>
      <w:r w:rsidR="00F70002" w:rsidRPr="0010477F">
        <w:rPr>
          <w:rFonts w:ascii="Times New Roman" w:hAnsi="Times New Roman" w:cs="Times New Roman"/>
          <w:sz w:val="16"/>
          <w:szCs w:val="16"/>
        </w:rPr>
        <w:t xml:space="preserve"> </w:t>
      </w:r>
      <w:r w:rsidR="00F70002" w:rsidRPr="0010477F">
        <w:rPr>
          <w:rFonts w:ascii="Times New Roman" w:hAnsi="Times New Roman" w:cs="Times New Roman"/>
          <w:sz w:val="24"/>
          <w:szCs w:val="24"/>
          <w:vertAlign w:val="superscript"/>
        </w:rPr>
        <w:t>должность</w:t>
      </w:r>
      <w:proofErr w:type="gramEnd"/>
      <w:r w:rsidR="00F70002" w:rsidRPr="0010477F">
        <w:rPr>
          <w:rFonts w:ascii="Times New Roman" w:hAnsi="Times New Roman" w:cs="Times New Roman"/>
          <w:sz w:val="24"/>
          <w:szCs w:val="24"/>
          <w:vertAlign w:val="superscript"/>
        </w:rPr>
        <w:t>, фамилия, инициалы лица, кому подается</w:t>
      </w:r>
    </w:p>
    <w:p w14:paraId="31603DDC" w14:textId="77777777" w:rsidR="00F70002" w:rsidRPr="0010477F" w:rsidRDefault="00F70002" w:rsidP="00F70002">
      <w:pPr>
        <w:pStyle w:val="ConsPlusNonformat"/>
        <w:widowControl/>
        <w:spacing w:line="276" w:lineRule="auto"/>
        <w:ind w:left="4956"/>
        <w:jc w:val="center"/>
        <w:rPr>
          <w:rFonts w:ascii="Times New Roman" w:hAnsi="Times New Roman" w:cs="Times New Roman"/>
          <w:sz w:val="16"/>
          <w:szCs w:val="16"/>
        </w:rPr>
      </w:pPr>
      <w:r w:rsidRPr="0010477F">
        <w:rPr>
          <w:rFonts w:ascii="Times New Roman" w:hAnsi="Times New Roman" w:cs="Times New Roman"/>
          <w:sz w:val="16"/>
          <w:szCs w:val="16"/>
        </w:rPr>
        <w:t>_________________________________________________</w:t>
      </w:r>
    </w:p>
    <w:p w14:paraId="5431F3A4" w14:textId="77777777" w:rsidR="00F70002" w:rsidRPr="0010477F" w:rsidRDefault="00F70002" w:rsidP="00F70002">
      <w:pPr>
        <w:pStyle w:val="ConsPlusNonformat"/>
        <w:widowControl/>
        <w:spacing w:line="276" w:lineRule="auto"/>
        <w:ind w:left="4956"/>
        <w:jc w:val="center"/>
        <w:rPr>
          <w:rFonts w:ascii="Times New Roman" w:hAnsi="Times New Roman" w:cs="Times New Roman"/>
          <w:sz w:val="16"/>
          <w:szCs w:val="16"/>
        </w:rPr>
      </w:pPr>
      <w:r w:rsidRPr="0010477F">
        <w:rPr>
          <w:rFonts w:ascii="Times New Roman" w:hAnsi="Times New Roman" w:cs="Times New Roman"/>
          <w:sz w:val="16"/>
          <w:szCs w:val="16"/>
        </w:rPr>
        <w:t>уведомление)</w:t>
      </w:r>
    </w:p>
    <w:p w14:paraId="1B5CC8CD" w14:textId="77777777" w:rsidR="00F70002" w:rsidRPr="0010477F" w:rsidRDefault="00F70002" w:rsidP="00F70002">
      <w:pPr>
        <w:pStyle w:val="ConsPlusNonformat"/>
        <w:widowControl/>
        <w:spacing w:line="276" w:lineRule="auto"/>
        <w:ind w:left="4956"/>
        <w:jc w:val="center"/>
        <w:rPr>
          <w:rFonts w:ascii="Times New Roman" w:hAnsi="Times New Roman" w:cs="Times New Roman"/>
          <w:sz w:val="16"/>
          <w:szCs w:val="16"/>
        </w:rPr>
      </w:pPr>
      <w:r w:rsidRPr="0010477F">
        <w:rPr>
          <w:rFonts w:ascii="Times New Roman" w:hAnsi="Times New Roman" w:cs="Times New Roman"/>
          <w:sz w:val="16"/>
          <w:szCs w:val="16"/>
        </w:rPr>
        <w:t>_________________________________________________</w:t>
      </w:r>
    </w:p>
    <w:p w14:paraId="51901B5E" w14:textId="77777777" w:rsidR="00F70002" w:rsidRPr="0010477F" w:rsidRDefault="00F70002" w:rsidP="00F70002">
      <w:pPr>
        <w:pStyle w:val="ConsPlusNonformat"/>
        <w:widowControl/>
        <w:spacing w:line="276" w:lineRule="auto"/>
        <w:ind w:left="4956"/>
        <w:jc w:val="center"/>
        <w:rPr>
          <w:rFonts w:ascii="Times New Roman" w:hAnsi="Times New Roman" w:cs="Times New Roman"/>
          <w:sz w:val="16"/>
          <w:szCs w:val="16"/>
        </w:rPr>
      </w:pPr>
    </w:p>
    <w:p w14:paraId="2076B626" w14:textId="77777777" w:rsidR="00F70002" w:rsidRPr="0010477F" w:rsidRDefault="00F70002" w:rsidP="00F70002">
      <w:pPr>
        <w:pStyle w:val="ConsPlusNonformat"/>
        <w:widowControl/>
        <w:spacing w:line="276" w:lineRule="auto"/>
        <w:ind w:left="4956"/>
        <w:jc w:val="center"/>
        <w:rPr>
          <w:rFonts w:ascii="Times New Roman" w:hAnsi="Times New Roman" w:cs="Times New Roman"/>
          <w:sz w:val="16"/>
          <w:szCs w:val="16"/>
        </w:rPr>
      </w:pPr>
    </w:p>
    <w:p w14:paraId="053690D9" w14:textId="77777777" w:rsidR="00F70002" w:rsidRPr="0010477F" w:rsidRDefault="00F70002" w:rsidP="00F70002">
      <w:pPr>
        <w:pStyle w:val="ConsPlusNonformat"/>
        <w:widowControl/>
        <w:spacing w:line="276" w:lineRule="auto"/>
        <w:ind w:left="4248" w:firstLine="708"/>
        <w:jc w:val="center"/>
        <w:rPr>
          <w:rFonts w:ascii="Times New Roman" w:hAnsi="Times New Roman" w:cs="Times New Roman"/>
          <w:sz w:val="28"/>
          <w:szCs w:val="28"/>
        </w:rPr>
      </w:pPr>
      <w:r w:rsidRPr="0010477F">
        <w:rPr>
          <w:rFonts w:ascii="Times New Roman" w:hAnsi="Times New Roman" w:cs="Times New Roman"/>
          <w:sz w:val="28"/>
          <w:szCs w:val="28"/>
        </w:rPr>
        <w:t>от _____________________________</w:t>
      </w:r>
    </w:p>
    <w:p w14:paraId="195F7B6C" w14:textId="77777777" w:rsidR="00F70002" w:rsidRPr="0010477F" w:rsidRDefault="00F70002" w:rsidP="00F70002">
      <w:pPr>
        <w:pStyle w:val="ConsPlusNonformat"/>
        <w:widowControl/>
        <w:spacing w:line="276" w:lineRule="auto"/>
        <w:ind w:left="4956" w:firstLine="708"/>
        <w:jc w:val="center"/>
        <w:rPr>
          <w:rFonts w:ascii="Times New Roman" w:hAnsi="Times New Roman" w:cs="Times New Roman"/>
          <w:sz w:val="16"/>
          <w:szCs w:val="16"/>
        </w:rPr>
      </w:pPr>
      <w:r w:rsidRPr="0010477F">
        <w:rPr>
          <w:rFonts w:ascii="Times New Roman" w:hAnsi="Times New Roman" w:cs="Times New Roman"/>
          <w:sz w:val="16"/>
          <w:szCs w:val="16"/>
        </w:rPr>
        <w:t xml:space="preserve">(Ф.И.О., должность, телефон лица, направившего </w:t>
      </w:r>
    </w:p>
    <w:p w14:paraId="7F0EA69D" w14:textId="77777777" w:rsidR="00F70002" w:rsidRPr="0010477F" w:rsidRDefault="00F70002" w:rsidP="00F70002">
      <w:pPr>
        <w:pStyle w:val="ConsPlusNonformat"/>
        <w:widowControl/>
        <w:spacing w:line="276" w:lineRule="auto"/>
        <w:ind w:left="4248" w:firstLine="708"/>
        <w:jc w:val="center"/>
        <w:rPr>
          <w:rFonts w:ascii="Times New Roman" w:hAnsi="Times New Roman" w:cs="Times New Roman"/>
          <w:sz w:val="28"/>
          <w:szCs w:val="28"/>
        </w:rPr>
      </w:pPr>
      <w:r w:rsidRPr="0010477F">
        <w:rPr>
          <w:rFonts w:ascii="Times New Roman" w:hAnsi="Times New Roman" w:cs="Times New Roman"/>
          <w:sz w:val="28"/>
          <w:szCs w:val="28"/>
        </w:rPr>
        <w:t>______________________________</w:t>
      </w:r>
    </w:p>
    <w:p w14:paraId="701AC0B4" w14:textId="77777777" w:rsidR="00F70002" w:rsidRPr="0010477F" w:rsidRDefault="00F70002" w:rsidP="00F70002">
      <w:pPr>
        <w:pStyle w:val="ConsPlusNonformat"/>
        <w:widowControl/>
        <w:spacing w:line="276" w:lineRule="auto"/>
        <w:ind w:left="3540" w:firstLine="708"/>
        <w:jc w:val="center"/>
        <w:rPr>
          <w:rFonts w:ascii="Times New Roman" w:hAnsi="Times New Roman" w:cs="Times New Roman"/>
          <w:sz w:val="16"/>
          <w:szCs w:val="16"/>
        </w:rPr>
      </w:pPr>
      <w:r w:rsidRPr="0010477F">
        <w:rPr>
          <w:rFonts w:ascii="Times New Roman" w:hAnsi="Times New Roman" w:cs="Times New Roman"/>
          <w:sz w:val="16"/>
          <w:szCs w:val="16"/>
        </w:rPr>
        <w:t>уведомление)</w:t>
      </w:r>
    </w:p>
    <w:p w14:paraId="4D5FBA57" w14:textId="77777777" w:rsidR="00F70002" w:rsidRPr="0010477F" w:rsidRDefault="00F70002" w:rsidP="00F70002">
      <w:pPr>
        <w:pStyle w:val="ConsPlusNonformat"/>
        <w:widowControl/>
        <w:spacing w:line="276" w:lineRule="auto"/>
        <w:ind w:left="3540" w:firstLine="708"/>
        <w:jc w:val="center"/>
        <w:rPr>
          <w:rFonts w:ascii="Times New Roman" w:hAnsi="Times New Roman" w:cs="Times New Roman"/>
          <w:sz w:val="28"/>
          <w:szCs w:val="28"/>
          <w:vertAlign w:val="superscript"/>
        </w:rPr>
      </w:pPr>
      <w:r w:rsidRPr="0010477F">
        <w:rPr>
          <w:rFonts w:ascii="Times New Roman" w:hAnsi="Times New Roman" w:cs="Times New Roman"/>
          <w:sz w:val="16"/>
          <w:szCs w:val="16"/>
        </w:rPr>
        <w:t xml:space="preserve">                 __________________________________________________</w:t>
      </w:r>
    </w:p>
    <w:p w14:paraId="6C7C8CAB" w14:textId="77777777" w:rsidR="00F70002" w:rsidRPr="0010477F" w:rsidRDefault="00F70002" w:rsidP="00F70002">
      <w:pPr>
        <w:pStyle w:val="ConsPlusNonformat"/>
        <w:widowControl/>
        <w:spacing w:line="276" w:lineRule="auto"/>
        <w:jc w:val="center"/>
        <w:rPr>
          <w:rFonts w:ascii="Times New Roman" w:hAnsi="Times New Roman" w:cs="Times New Roman"/>
          <w:sz w:val="28"/>
          <w:szCs w:val="28"/>
        </w:rPr>
      </w:pPr>
    </w:p>
    <w:p w14:paraId="4994277D" w14:textId="77777777"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Уведомление</w:t>
      </w:r>
    </w:p>
    <w:p w14:paraId="53BBB5AF" w14:textId="77777777"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о факте обращения в целях склонения к совершению коррупционных правонарушений</w:t>
      </w:r>
    </w:p>
    <w:p w14:paraId="6335E69E" w14:textId="77777777" w:rsidR="00F70002" w:rsidRPr="0010477F" w:rsidRDefault="00F70002" w:rsidP="00F70002">
      <w:pPr>
        <w:pStyle w:val="ConsPlusNonformat"/>
        <w:widowControl/>
        <w:spacing w:line="276" w:lineRule="auto"/>
        <w:jc w:val="center"/>
        <w:rPr>
          <w:rFonts w:ascii="Times New Roman" w:hAnsi="Times New Roman" w:cs="Times New Roman"/>
          <w:sz w:val="28"/>
          <w:szCs w:val="28"/>
        </w:rPr>
      </w:pPr>
    </w:p>
    <w:p w14:paraId="32D71988" w14:textId="77777777" w:rsidR="00F70002" w:rsidRPr="0010477F" w:rsidRDefault="00F70002" w:rsidP="00F70002">
      <w:pPr>
        <w:pStyle w:val="ConsPlusNonformat"/>
        <w:widowControl/>
        <w:spacing w:line="276" w:lineRule="auto"/>
        <w:ind w:firstLine="708"/>
        <w:rPr>
          <w:rFonts w:ascii="Times New Roman" w:hAnsi="Times New Roman" w:cs="Times New Roman"/>
          <w:sz w:val="28"/>
          <w:szCs w:val="28"/>
        </w:rPr>
      </w:pPr>
      <w:r w:rsidRPr="0010477F">
        <w:rPr>
          <w:rFonts w:ascii="Times New Roman" w:hAnsi="Times New Roman" w:cs="Times New Roman"/>
          <w:sz w:val="28"/>
          <w:szCs w:val="28"/>
        </w:rPr>
        <w:t>Сообщаю, что:</w:t>
      </w:r>
    </w:p>
    <w:p w14:paraId="00FB52F2" w14:textId="7844349D"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_</w:t>
      </w:r>
      <w:r w:rsidR="00262059" w:rsidRPr="0010477F">
        <w:rPr>
          <w:rFonts w:ascii="Times New Roman" w:hAnsi="Times New Roman" w:cs="Times New Roman"/>
          <w:sz w:val="28"/>
          <w:szCs w:val="28"/>
        </w:rPr>
        <w:t>__</w:t>
      </w:r>
      <w:r w:rsidRPr="0010477F">
        <w:rPr>
          <w:rFonts w:ascii="Times New Roman" w:hAnsi="Times New Roman" w:cs="Times New Roman"/>
          <w:sz w:val="28"/>
          <w:szCs w:val="28"/>
        </w:rPr>
        <w:t>_________________________________________________________________</w:t>
      </w:r>
    </w:p>
    <w:p w14:paraId="44A9CDE7" w14:textId="77777777" w:rsidR="00F70002" w:rsidRPr="0010477F" w:rsidRDefault="00F70002" w:rsidP="00F70002">
      <w:pPr>
        <w:pStyle w:val="ConsPlusNonformat"/>
        <w:widowControl/>
        <w:spacing w:line="276" w:lineRule="auto"/>
        <w:rPr>
          <w:rFonts w:ascii="Times New Roman" w:hAnsi="Times New Roman" w:cs="Times New Roman"/>
          <w:sz w:val="28"/>
          <w:szCs w:val="28"/>
        </w:rPr>
      </w:pPr>
      <w:r w:rsidRPr="0010477F">
        <w:rPr>
          <w:rFonts w:ascii="Times New Roman" w:hAnsi="Times New Roman" w:cs="Times New Roman"/>
        </w:rPr>
        <w:t xml:space="preserve">(дата, время, место, при которых произошло обращение в целях склонения к совершению коррупционных </w:t>
      </w:r>
      <w:r w:rsidRPr="0010477F">
        <w:rPr>
          <w:rFonts w:ascii="Times New Roman" w:hAnsi="Times New Roman" w:cs="Times New Roman"/>
          <w:sz w:val="28"/>
          <w:szCs w:val="28"/>
        </w:rPr>
        <w:t>__________________________________________________________________</w:t>
      </w:r>
    </w:p>
    <w:p w14:paraId="414CF567" w14:textId="3C8C6CF0" w:rsidR="00F70002" w:rsidRPr="0010477F" w:rsidRDefault="00A10C96" w:rsidP="00F70002">
      <w:pPr>
        <w:pStyle w:val="ConsPlusNonformat"/>
        <w:widowControl/>
        <w:spacing w:line="276" w:lineRule="auto"/>
        <w:jc w:val="both"/>
        <w:rPr>
          <w:rFonts w:ascii="Times New Roman" w:hAnsi="Times New Roman" w:cs="Times New Roman"/>
        </w:rPr>
      </w:pPr>
      <w:r w:rsidRPr="0010477F">
        <w:rPr>
          <w:rFonts w:ascii="Times New Roman" w:hAnsi="Times New Roman" w:cs="Times New Roman"/>
        </w:rPr>
        <w:t>п</w:t>
      </w:r>
      <w:r w:rsidR="00F70002" w:rsidRPr="0010477F">
        <w:rPr>
          <w:rFonts w:ascii="Times New Roman" w:hAnsi="Times New Roman" w:cs="Times New Roman"/>
        </w:rPr>
        <w:t>равонарушений</w:t>
      </w:r>
      <w:r w:rsidR="00262059" w:rsidRPr="0010477F">
        <w:rPr>
          <w:rFonts w:ascii="Times New Roman" w:hAnsi="Times New Roman" w:cs="Times New Roman"/>
        </w:rPr>
        <w:t xml:space="preserve"> (далее – обращение</w:t>
      </w:r>
      <w:proofErr w:type="gramStart"/>
      <w:r w:rsidR="00262059" w:rsidRPr="0010477F">
        <w:rPr>
          <w:rFonts w:ascii="Times New Roman" w:hAnsi="Times New Roman" w:cs="Times New Roman"/>
        </w:rPr>
        <w:t xml:space="preserve">) </w:t>
      </w:r>
      <w:r w:rsidR="00F70002" w:rsidRPr="0010477F">
        <w:rPr>
          <w:rFonts w:ascii="Times New Roman" w:hAnsi="Times New Roman" w:cs="Times New Roman"/>
        </w:rPr>
        <w:t>,</w:t>
      </w:r>
      <w:proofErr w:type="gramEnd"/>
      <w:r w:rsidR="00F70002" w:rsidRPr="0010477F">
        <w:rPr>
          <w:rFonts w:ascii="Times New Roman" w:hAnsi="Times New Roman" w:cs="Times New Roman"/>
        </w:rPr>
        <w:t xml:space="preserve"> фамилия, имя, отчество, должность, иные известные сведения о лице </w:t>
      </w:r>
    </w:p>
    <w:p w14:paraId="406F5798" w14:textId="6C3A3298"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_</w:t>
      </w:r>
      <w:r w:rsidR="00262059" w:rsidRPr="0010477F">
        <w:rPr>
          <w:rFonts w:ascii="Times New Roman" w:hAnsi="Times New Roman" w:cs="Times New Roman"/>
          <w:sz w:val="28"/>
          <w:szCs w:val="28"/>
        </w:rPr>
        <w:t>___</w:t>
      </w:r>
      <w:r w:rsidRPr="0010477F">
        <w:rPr>
          <w:rFonts w:ascii="Times New Roman" w:hAnsi="Times New Roman" w:cs="Times New Roman"/>
          <w:sz w:val="28"/>
          <w:szCs w:val="28"/>
        </w:rPr>
        <w:t>________________________________________________________________</w:t>
      </w:r>
    </w:p>
    <w:p w14:paraId="0A8040A2" w14:textId="1FCBE5C3" w:rsidR="00F70002" w:rsidRPr="0010477F" w:rsidRDefault="00262059" w:rsidP="00F70002">
      <w:pPr>
        <w:pStyle w:val="ConsPlusNonformat"/>
        <w:widowControl/>
        <w:spacing w:line="276" w:lineRule="auto"/>
        <w:jc w:val="both"/>
        <w:rPr>
          <w:rFonts w:ascii="Times New Roman" w:hAnsi="Times New Roman" w:cs="Times New Roman"/>
          <w:sz w:val="28"/>
          <w:szCs w:val="28"/>
        </w:rPr>
      </w:pPr>
      <w:r w:rsidRPr="0010477F">
        <w:rPr>
          <w:rFonts w:ascii="Times New Roman" w:hAnsi="Times New Roman" w:cs="Times New Roman"/>
        </w:rPr>
        <w:t xml:space="preserve">(лицах), </w:t>
      </w:r>
      <w:r w:rsidR="00F70002" w:rsidRPr="0010477F">
        <w:rPr>
          <w:rFonts w:ascii="Times New Roman" w:hAnsi="Times New Roman" w:cs="Times New Roman"/>
        </w:rPr>
        <w:t xml:space="preserve">обратившемся (обратившихся) в целях склонения к совершению коррупционных правонарушений, </w:t>
      </w:r>
      <w:r w:rsidR="00F70002" w:rsidRPr="0010477F">
        <w:rPr>
          <w:rFonts w:ascii="Times New Roman" w:hAnsi="Times New Roman" w:cs="Times New Roman"/>
          <w:sz w:val="28"/>
          <w:szCs w:val="28"/>
        </w:rPr>
        <w:t>____________________________________________________________________</w:t>
      </w:r>
    </w:p>
    <w:p w14:paraId="753C353B" w14:textId="77777777" w:rsidR="00F70002" w:rsidRPr="0010477F" w:rsidRDefault="00F70002" w:rsidP="00F70002">
      <w:pPr>
        <w:pStyle w:val="ConsPlusNonformat"/>
        <w:widowControl/>
        <w:spacing w:line="276" w:lineRule="auto"/>
        <w:jc w:val="both"/>
        <w:rPr>
          <w:rFonts w:ascii="Times New Roman" w:hAnsi="Times New Roman" w:cs="Times New Roman"/>
          <w:sz w:val="28"/>
          <w:szCs w:val="28"/>
        </w:rPr>
      </w:pPr>
      <w:r w:rsidRPr="0010477F">
        <w:rPr>
          <w:rFonts w:ascii="Times New Roman" w:hAnsi="Times New Roman" w:cs="Times New Roman"/>
        </w:rPr>
        <w:t>наименование юридического лица, от имени или в интересах которого произошло</w:t>
      </w:r>
      <w:r w:rsidRPr="0010477F">
        <w:rPr>
          <w:rFonts w:ascii="Times New Roman" w:hAnsi="Times New Roman" w:cs="Times New Roman"/>
          <w:sz w:val="28"/>
          <w:szCs w:val="28"/>
        </w:rPr>
        <w:t xml:space="preserve"> __________________________________________________________________</w:t>
      </w:r>
    </w:p>
    <w:p w14:paraId="21D302FC" w14:textId="4312877A" w:rsidR="00F70002" w:rsidRPr="0010477F" w:rsidRDefault="00F70002" w:rsidP="00F70002">
      <w:pPr>
        <w:pStyle w:val="ConsPlusNonformat"/>
        <w:widowControl/>
        <w:spacing w:line="276" w:lineRule="auto"/>
        <w:jc w:val="both"/>
        <w:rPr>
          <w:rFonts w:ascii="Times New Roman" w:hAnsi="Times New Roman" w:cs="Times New Roman"/>
          <w:sz w:val="28"/>
          <w:szCs w:val="28"/>
        </w:rPr>
      </w:pPr>
      <w:r w:rsidRPr="0010477F">
        <w:rPr>
          <w:rFonts w:ascii="Times New Roman" w:hAnsi="Times New Roman" w:cs="Times New Roman"/>
        </w:rPr>
        <w:t>обращение</w:t>
      </w:r>
      <w:r w:rsidR="00262059" w:rsidRPr="0010477F">
        <w:rPr>
          <w:rFonts w:ascii="Times New Roman" w:hAnsi="Times New Roman" w:cs="Times New Roman"/>
        </w:rPr>
        <w:t>,</w:t>
      </w:r>
      <w:r w:rsidRPr="0010477F">
        <w:rPr>
          <w:rFonts w:ascii="Times New Roman" w:hAnsi="Times New Roman" w:cs="Times New Roman"/>
        </w:rPr>
        <w:t xml:space="preserve"> </w:t>
      </w:r>
      <w:r w:rsidR="00262059" w:rsidRPr="0010477F">
        <w:rPr>
          <w:rFonts w:ascii="Times New Roman" w:hAnsi="Times New Roman" w:cs="Times New Roman"/>
        </w:rPr>
        <w:t xml:space="preserve">сведения о коррупционных правонарушениях, которые предлагалось совершить, способе их </w:t>
      </w:r>
      <w:r w:rsidRPr="0010477F">
        <w:rPr>
          <w:rFonts w:ascii="Times New Roman" w:hAnsi="Times New Roman" w:cs="Times New Roman"/>
          <w:sz w:val="28"/>
          <w:szCs w:val="28"/>
        </w:rPr>
        <w:t>____________________________________________________________________</w:t>
      </w:r>
    </w:p>
    <w:p w14:paraId="2BAF7DC6" w14:textId="0B2A0936" w:rsidR="00262059" w:rsidRPr="0010477F" w:rsidRDefault="00F70002" w:rsidP="00262059">
      <w:pPr>
        <w:pStyle w:val="ConsPlusNonformat"/>
        <w:widowControl/>
        <w:spacing w:line="276" w:lineRule="auto"/>
        <w:rPr>
          <w:rFonts w:ascii="Times New Roman" w:hAnsi="Times New Roman" w:cs="Times New Roman"/>
          <w:vertAlign w:val="superscript"/>
        </w:rPr>
      </w:pPr>
      <w:r w:rsidRPr="0010477F">
        <w:rPr>
          <w:rFonts w:ascii="Times New Roman" w:hAnsi="Times New Roman" w:cs="Times New Roman"/>
        </w:rPr>
        <w:t>совершения,</w:t>
      </w:r>
      <w:r w:rsidR="00262059" w:rsidRPr="0010477F">
        <w:rPr>
          <w:rFonts w:ascii="Times New Roman" w:hAnsi="Times New Roman" w:cs="Times New Roman"/>
        </w:rPr>
        <w:t xml:space="preserve"> способ склонения к совершению коррупционных правонарушений (подкуп, уговоры, угрозы)</w:t>
      </w:r>
      <w:r w:rsidR="00397375" w:rsidRPr="0010477F">
        <w:rPr>
          <w:rFonts w:ascii="Times New Roman" w:hAnsi="Times New Roman" w:cs="Times New Roman"/>
        </w:rPr>
        <w:t>,</w:t>
      </w:r>
    </w:p>
    <w:p w14:paraId="50E2B174" w14:textId="197C3F39" w:rsidR="00F70002" w:rsidRPr="0010477F" w:rsidRDefault="00F70002" w:rsidP="00F70002">
      <w:pPr>
        <w:pStyle w:val="ConsPlusNonformat"/>
        <w:widowControl/>
        <w:spacing w:line="276" w:lineRule="auto"/>
        <w:jc w:val="both"/>
        <w:rPr>
          <w:rFonts w:ascii="Times New Roman" w:hAnsi="Times New Roman" w:cs="Times New Roman"/>
          <w:sz w:val="28"/>
          <w:szCs w:val="28"/>
        </w:rPr>
      </w:pPr>
      <w:r w:rsidRPr="0010477F">
        <w:rPr>
          <w:rFonts w:ascii="Times New Roman" w:hAnsi="Times New Roman" w:cs="Times New Roman"/>
          <w:sz w:val="28"/>
          <w:szCs w:val="28"/>
        </w:rPr>
        <w:t>____________________________________________________________________</w:t>
      </w:r>
    </w:p>
    <w:p w14:paraId="5EE1DF21" w14:textId="0678EA47"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_</w:t>
      </w:r>
      <w:r w:rsidR="00262059" w:rsidRPr="0010477F">
        <w:rPr>
          <w:rFonts w:ascii="Times New Roman" w:hAnsi="Times New Roman" w:cs="Times New Roman"/>
          <w:sz w:val="28"/>
          <w:szCs w:val="28"/>
        </w:rPr>
        <w:t>__</w:t>
      </w:r>
      <w:r w:rsidRPr="0010477F">
        <w:rPr>
          <w:rFonts w:ascii="Times New Roman" w:hAnsi="Times New Roman" w:cs="Times New Roman"/>
          <w:sz w:val="28"/>
          <w:szCs w:val="28"/>
        </w:rPr>
        <w:t>_________________________________________________________________</w:t>
      </w:r>
    </w:p>
    <w:p w14:paraId="4AAD4326" w14:textId="267DD7B1" w:rsidR="00262059" w:rsidRPr="0010477F" w:rsidRDefault="00F70002" w:rsidP="00262059">
      <w:pPr>
        <w:pStyle w:val="ConsPlusNonformat"/>
        <w:widowControl/>
        <w:spacing w:line="276" w:lineRule="auto"/>
        <w:jc w:val="both"/>
        <w:rPr>
          <w:rFonts w:ascii="Times New Roman" w:hAnsi="Times New Roman" w:cs="Times New Roman"/>
        </w:rPr>
      </w:pPr>
      <w:r w:rsidRPr="0010477F">
        <w:rPr>
          <w:rFonts w:ascii="Times New Roman" w:hAnsi="Times New Roman" w:cs="Times New Roman"/>
        </w:rPr>
        <w:t>реакция на обращение</w:t>
      </w:r>
      <w:r w:rsidR="00262059" w:rsidRPr="0010477F">
        <w:rPr>
          <w:rFonts w:ascii="Times New Roman" w:hAnsi="Times New Roman" w:cs="Times New Roman"/>
        </w:rPr>
        <w:t xml:space="preserve"> (отказ, согласие, перенос даты встречи)</w:t>
      </w:r>
      <w:r w:rsidR="000F76E1" w:rsidRPr="0010477F">
        <w:rPr>
          <w:rFonts w:ascii="Times New Roman" w:hAnsi="Times New Roman" w:cs="Times New Roman"/>
        </w:rPr>
        <w:t>, иные сведения (при наличии)</w:t>
      </w:r>
      <w:r w:rsidR="00262059" w:rsidRPr="0010477F">
        <w:rPr>
          <w:rFonts w:ascii="Times New Roman" w:hAnsi="Times New Roman" w:cs="Times New Roman"/>
        </w:rPr>
        <w:t>)</w:t>
      </w:r>
    </w:p>
    <w:p w14:paraId="51528525" w14:textId="77777777" w:rsidR="00262059" w:rsidRPr="0010477F" w:rsidRDefault="00262059" w:rsidP="00F70002">
      <w:pPr>
        <w:pStyle w:val="ConsPlusNonformat"/>
        <w:jc w:val="both"/>
        <w:rPr>
          <w:rFonts w:ascii="Times New Roman" w:hAnsi="Times New Roman" w:cs="Times New Roman"/>
        </w:rPr>
      </w:pPr>
    </w:p>
    <w:p w14:paraId="1A39EFF3" w14:textId="4CA2B50B" w:rsidR="00F70002" w:rsidRPr="0010477F" w:rsidRDefault="00F70002" w:rsidP="00F70002">
      <w:pPr>
        <w:pStyle w:val="ConsPlusNonformat"/>
        <w:jc w:val="both"/>
        <w:rPr>
          <w:rFonts w:ascii="Times New Roman" w:hAnsi="Times New Roman" w:cs="Times New Roman"/>
        </w:rPr>
      </w:pPr>
      <w:r w:rsidRPr="0010477F">
        <w:rPr>
          <w:rFonts w:ascii="Times New Roman" w:hAnsi="Times New Roman" w:cs="Times New Roman"/>
        </w:rPr>
        <w:t>__________________________________________________________________________________________</w:t>
      </w:r>
      <w:r w:rsidR="00FD7708" w:rsidRPr="0010477F">
        <w:rPr>
          <w:rFonts w:ascii="Times New Roman" w:hAnsi="Times New Roman" w:cs="Times New Roman"/>
        </w:rPr>
        <w:t>___</w:t>
      </w:r>
      <w:r w:rsidRPr="0010477F">
        <w:rPr>
          <w:rFonts w:ascii="Times New Roman" w:hAnsi="Times New Roman" w:cs="Times New Roman"/>
        </w:rPr>
        <w:t>___</w:t>
      </w:r>
    </w:p>
    <w:p w14:paraId="74A948FF" w14:textId="7711EBD9" w:rsidR="00F70002" w:rsidRPr="0010477F" w:rsidRDefault="00F70002" w:rsidP="00F70002">
      <w:pPr>
        <w:pStyle w:val="ConsPlusNonformat"/>
        <w:widowControl/>
        <w:spacing w:line="276" w:lineRule="auto"/>
        <w:jc w:val="center"/>
        <w:rPr>
          <w:rFonts w:ascii="Times New Roman" w:hAnsi="Times New Roman" w:cs="Times New Roman"/>
          <w:sz w:val="28"/>
          <w:szCs w:val="28"/>
        </w:rPr>
      </w:pPr>
      <w:r w:rsidRPr="0010477F">
        <w:rPr>
          <w:rFonts w:ascii="Times New Roman" w:hAnsi="Times New Roman" w:cs="Times New Roman"/>
          <w:sz w:val="28"/>
          <w:szCs w:val="28"/>
        </w:rPr>
        <w:t>____________</w:t>
      </w:r>
      <w:r w:rsidR="00262059" w:rsidRPr="0010477F">
        <w:rPr>
          <w:rFonts w:ascii="Times New Roman" w:hAnsi="Times New Roman" w:cs="Times New Roman"/>
          <w:sz w:val="28"/>
          <w:szCs w:val="28"/>
        </w:rPr>
        <w:t>___</w:t>
      </w:r>
      <w:r w:rsidRPr="0010477F">
        <w:rPr>
          <w:rFonts w:ascii="Times New Roman" w:hAnsi="Times New Roman" w:cs="Times New Roman"/>
          <w:sz w:val="28"/>
          <w:szCs w:val="28"/>
        </w:rPr>
        <w:t>______________________</w:t>
      </w:r>
      <w:r w:rsidR="00923B46" w:rsidRPr="0010477F">
        <w:rPr>
          <w:rFonts w:ascii="Times New Roman" w:hAnsi="Times New Roman" w:cs="Times New Roman"/>
          <w:sz w:val="28"/>
          <w:szCs w:val="28"/>
        </w:rPr>
        <w:t>_______________________________</w:t>
      </w:r>
    </w:p>
    <w:p w14:paraId="0591D281" w14:textId="77777777" w:rsidR="00923B46" w:rsidRPr="0010477F" w:rsidRDefault="00923B46" w:rsidP="00F70002">
      <w:pPr>
        <w:pStyle w:val="ConsPlusNonformat"/>
        <w:widowControl/>
        <w:spacing w:line="276" w:lineRule="auto"/>
        <w:jc w:val="center"/>
        <w:rPr>
          <w:rFonts w:ascii="Times New Roman" w:hAnsi="Times New Roman" w:cs="Times New Roman"/>
          <w:sz w:val="28"/>
          <w:szCs w:val="28"/>
        </w:rPr>
      </w:pPr>
    </w:p>
    <w:p w14:paraId="1D625F5E" w14:textId="77777777" w:rsidR="00F70002" w:rsidRPr="0010477F" w:rsidRDefault="00F70002" w:rsidP="00F70002">
      <w:pPr>
        <w:pStyle w:val="ConsPlusNonformat"/>
        <w:widowControl/>
        <w:spacing w:line="276" w:lineRule="auto"/>
        <w:jc w:val="center"/>
        <w:rPr>
          <w:rFonts w:ascii="Times New Roman" w:hAnsi="Times New Roman" w:cs="Times New Roman"/>
          <w:sz w:val="28"/>
          <w:szCs w:val="28"/>
        </w:rPr>
      </w:pPr>
    </w:p>
    <w:p w14:paraId="61F14EDF" w14:textId="19084B1A" w:rsidR="00F70002" w:rsidRPr="0010477F" w:rsidRDefault="00F70002" w:rsidP="00F70002">
      <w:pPr>
        <w:pStyle w:val="ConsPlusNonformat"/>
        <w:widowControl/>
        <w:spacing w:line="276" w:lineRule="auto"/>
        <w:jc w:val="both"/>
        <w:rPr>
          <w:rFonts w:ascii="Times New Roman" w:hAnsi="Times New Roman" w:cs="Times New Roman"/>
          <w:sz w:val="28"/>
          <w:szCs w:val="28"/>
        </w:rPr>
      </w:pPr>
      <w:r w:rsidRPr="0010477F">
        <w:rPr>
          <w:rFonts w:ascii="Times New Roman" w:hAnsi="Times New Roman" w:cs="Times New Roman"/>
          <w:sz w:val="28"/>
          <w:szCs w:val="28"/>
        </w:rPr>
        <w:t xml:space="preserve">_____________        _______________________   </w:t>
      </w:r>
      <w:r w:rsidR="00FD7708" w:rsidRPr="0010477F">
        <w:rPr>
          <w:rFonts w:ascii="Times New Roman" w:hAnsi="Times New Roman" w:cs="Times New Roman"/>
          <w:sz w:val="28"/>
          <w:szCs w:val="28"/>
        </w:rPr>
        <w:t xml:space="preserve">       </w:t>
      </w:r>
      <w:r w:rsidRPr="0010477F">
        <w:rPr>
          <w:rFonts w:ascii="Times New Roman" w:hAnsi="Times New Roman" w:cs="Times New Roman"/>
          <w:sz w:val="28"/>
          <w:szCs w:val="28"/>
        </w:rPr>
        <w:t xml:space="preserve">  ______________________</w:t>
      </w:r>
    </w:p>
    <w:p w14:paraId="6A0A4969" w14:textId="26861DEC" w:rsidR="00F70002" w:rsidRPr="00051FC3" w:rsidRDefault="00F70002" w:rsidP="00262059">
      <w:pPr>
        <w:pStyle w:val="ConsPlusNonformat"/>
        <w:widowControl/>
        <w:spacing w:line="276" w:lineRule="auto"/>
        <w:jc w:val="both"/>
        <w:rPr>
          <w:rFonts w:ascii="Times New Roman" w:hAnsi="Times New Roman" w:cs="Times New Roman"/>
          <w:b/>
          <w:sz w:val="28"/>
          <w:szCs w:val="28"/>
        </w:rPr>
      </w:pPr>
      <w:r w:rsidRPr="0010477F">
        <w:rPr>
          <w:rFonts w:ascii="Times New Roman" w:hAnsi="Times New Roman" w:cs="Times New Roman"/>
        </w:rPr>
        <w:t xml:space="preserve">    (дата) </w:t>
      </w:r>
      <w:r w:rsidRPr="0010477F">
        <w:rPr>
          <w:rFonts w:ascii="Times New Roman" w:hAnsi="Times New Roman" w:cs="Times New Roman"/>
        </w:rPr>
        <w:tab/>
      </w:r>
      <w:r w:rsidRPr="0010477F">
        <w:rPr>
          <w:rFonts w:ascii="Times New Roman" w:hAnsi="Times New Roman" w:cs="Times New Roman"/>
        </w:rPr>
        <w:tab/>
      </w:r>
      <w:r w:rsidRPr="0010477F">
        <w:rPr>
          <w:rFonts w:ascii="Times New Roman" w:hAnsi="Times New Roman" w:cs="Times New Roman"/>
        </w:rPr>
        <w:tab/>
      </w:r>
      <w:r w:rsidRPr="0010477F">
        <w:rPr>
          <w:rFonts w:ascii="Times New Roman" w:hAnsi="Times New Roman" w:cs="Times New Roman"/>
        </w:rPr>
        <w:tab/>
        <w:t>(подпись)</w:t>
      </w:r>
      <w:r w:rsidRPr="0010477F">
        <w:rPr>
          <w:rFonts w:ascii="Times New Roman" w:hAnsi="Times New Roman" w:cs="Times New Roman"/>
        </w:rPr>
        <w:tab/>
      </w:r>
      <w:r w:rsidRPr="0010477F">
        <w:rPr>
          <w:rFonts w:ascii="Times New Roman" w:hAnsi="Times New Roman" w:cs="Times New Roman"/>
        </w:rPr>
        <w:tab/>
      </w:r>
      <w:r w:rsidRPr="0010477F">
        <w:rPr>
          <w:rFonts w:ascii="Times New Roman" w:hAnsi="Times New Roman" w:cs="Times New Roman"/>
        </w:rPr>
        <w:tab/>
      </w:r>
      <w:r w:rsidR="00FD7708" w:rsidRPr="0010477F">
        <w:rPr>
          <w:rFonts w:ascii="Times New Roman" w:hAnsi="Times New Roman" w:cs="Times New Roman"/>
        </w:rPr>
        <w:t xml:space="preserve">        </w:t>
      </w:r>
      <w:r w:rsidRPr="0010477F">
        <w:rPr>
          <w:rFonts w:ascii="Times New Roman" w:hAnsi="Times New Roman" w:cs="Times New Roman"/>
        </w:rPr>
        <w:t>(инициалы и фамилия)</w:t>
      </w:r>
    </w:p>
    <w:sectPr w:rsidR="00F70002" w:rsidRPr="00051FC3" w:rsidSect="00CC6C77">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CB5D" w14:textId="77777777" w:rsidR="006B61FD" w:rsidRDefault="006B61FD" w:rsidP="004B1254">
      <w:pPr>
        <w:spacing w:after="0" w:line="240" w:lineRule="auto"/>
      </w:pPr>
      <w:r>
        <w:separator/>
      </w:r>
    </w:p>
  </w:endnote>
  <w:endnote w:type="continuationSeparator" w:id="0">
    <w:p w14:paraId="3B9C2D97" w14:textId="77777777" w:rsidR="006B61FD" w:rsidRDefault="006B61FD" w:rsidP="004B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A5AB" w14:textId="77777777" w:rsidR="006B61FD" w:rsidRDefault="006B61FD" w:rsidP="004B1254">
      <w:pPr>
        <w:spacing w:after="0" w:line="240" w:lineRule="auto"/>
      </w:pPr>
      <w:r>
        <w:separator/>
      </w:r>
    </w:p>
  </w:footnote>
  <w:footnote w:type="continuationSeparator" w:id="0">
    <w:p w14:paraId="3BDED6EA" w14:textId="77777777" w:rsidR="006B61FD" w:rsidRDefault="006B61FD" w:rsidP="004B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1360"/>
      <w:docPartObj>
        <w:docPartGallery w:val="Page Numbers (Top of Page)"/>
        <w:docPartUnique/>
      </w:docPartObj>
    </w:sdtPr>
    <w:sdtEndPr>
      <w:rPr>
        <w:rFonts w:ascii="Times New Roman" w:hAnsi="Times New Roman" w:cs="Times New Roman"/>
        <w:sz w:val="24"/>
        <w:szCs w:val="24"/>
      </w:rPr>
    </w:sdtEndPr>
    <w:sdtContent>
      <w:p w14:paraId="5F05CC38" w14:textId="1868C69E" w:rsidR="004B1254" w:rsidRPr="00485921" w:rsidRDefault="004B1254">
        <w:pPr>
          <w:pStyle w:val="a3"/>
          <w:jc w:val="center"/>
          <w:rPr>
            <w:rFonts w:ascii="Times New Roman" w:hAnsi="Times New Roman" w:cs="Times New Roman"/>
            <w:sz w:val="24"/>
            <w:szCs w:val="24"/>
          </w:rPr>
        </w:pPr>
        <w:r w:rsidRPr="00485921">
          <w:rPr>
            <w:rFonts w:ascii="Times New Roman" w:hAnsi="Times New Roman" w:cs="Times New Roman"/>
            <w:sz w:val="24"/>
            <w:szCs w:val="24"/>
          </w:rPr>
          <w:fldChar w:fldCharType="begin"/>
        </w:r>
        <w:r w:rsidRPr="00485921">
          <w:rPr>
            <w:rFonts w:ascii="Times New Roman" w:hAnsi="Times New Roman" w:cs="Times New Roman"/>
            <w:sz w:val="24"/>
            <w:szCs w:val="24"/>
          </w:rPr>
          <w:instrText>PAGE   \* MERGEFORMAT</w:instrText>
        </w:r>
        <w:r w:rsidRPr="00485921">
          <w:rPr>
            <w:rFonts w:ascii="Times New Roman" w:hAnsi="Times New Roman" w:cs="Times New Roman"/>
            <w:sz w:val="24"/>
            <w:szCs w:val="24"/>
          </w:rPr>
          <w:fldChar w:fldCharType="separate"/>
        </w:r>
        <w:r w:rsidR="00112A30">
          <w:rPr>
            <w:rFonts w:ascii="Times New Roman" w:hAnsi="Times New Roman" w:cs="Times New Roman"/>
            <w:noProof/>
            <w:sz w:val="24"/>
            <w:szCs w:val="24"/>
          </w:rPr>
          <w:t>14</w:t>
        </w:r>
        <w:r w:rsidRPr="00485921">
          <w:rPr>
            <w:rFonts w:ascii="Times New Roman" w:hAnsi="Times New Roman" w:cs="Times New Roman"/>
            <w:sz w:val="24"/>
            <w:szCs w:val="24"/>
          </w:rPr>
          <w:fldChar w:fldCharType="end"/>
        </w:r>
      </w:p>
    </w:sdtContent>
  </w:sdt>
  <w:p w14:paraId="7C786C89" w14:textId="77777777" w:rsidR="004B1254" w:rsidRDefault="004B12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0797"/>
    <w:multiLevelType w:val="hybridMultilevel"/>
    <w:tmpl w:val="F3DCF7A8"/>
    <w:lvl w:ilvl="0" w:tplc="DC402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0D4F10"/>
    <w:multiLevelType w:val="hybridMultilevel"/>
    <w:tmpl w:val="1E1800D4"/>
    <w:lvl w:ilvl="0" w:tplc="9858E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4D0A33"/>
    <w:multiLevelType w:val="multilevel"/>
    <w:tmpl w:val="1B5298A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02"/>
    <w:rsid w:val="000050DC"/>
    <w:rsid w:val="0000790D"/>
    <w:rsid w:val="000114AE"/>
    <w:rsid w:val="00030515"/>
    <w:rsid w:val="000319B5"/>
    <w:rsid w:val="000326E0"/>
    <w:rsid w:val="00033D0E"/>
    <w:rsid w:val="00043FCE"/>
    <w:rsid w:val="00045167"/>
    <w:rsid w:val="0004787A"/>
    <w:rsid w:val="00051FC3"/>
    <w:rsid w:val="00065F58"/>
    <w:rsid w:val="0006799E"/>
    <w:rsid w:val="0008292F"/>
    <w:rsid w:val="000923B8"/>
    <w:rsid w:val="00097011"/>
    <w:rsid w:val="000A07CF"/>
    <w:rsid w:val="000C045C"/>
    <w:rsid w:val="000C130C"/>
    <w:rsid w:val="000C29E5"/>
    <w:rsid w:val="000C2F0A"/>
    <w:rsid w:val="000C3326"/>
    <w:rsid w:val="000C3DFA"/>
    <w:rsid w:val="000C4973"/>
    <w:rsid w:val="000D05A3"/>
    <w:rsid w:val="000D1CE9"/>
    <w:rsid w:val="000E5F89"/>
    <w:rsid w:val="000F0E02"/>
    <w:rsid w:val="000F338D"/>
    <w:rsid w:val="000F76E1"/>
    <w:rsid w:val="00103F8A"/>
    <w:rsid w:val="0010477F"/>
    <w:rsid w:val="00107E30"/>
    <w:rsid w:val="00110ADE"/>
    <w:rsid w:val="00112A30"/>
    <w:rsid w:val="00134A6B"/>
    <w:rsid w:val="00136658"/>
    <w:rsid w:val="001366B7"/>
    <w:rsid w:val="00140B4C"/>
    <w:rsid w:val="0014617B"/>
    <w:rsid w:val="001558B6"/>
    <w:rsid w:val="00156DBB"/>
    <w:rsid w:val="00160E9E"/>
    <w:rsid w:val="00162207"/>
    <w:rsid w:val="00166CF1"/>
    <w:rsid w:val="001724A6"/>
    <w:rsid w:val="0017558A"/>
    <w:rsid w:val="00175E9E"/>
    <w:rsid w:val="00176B5E"/>
    <w:rsid w:val="001815C4"/>
    <w:rsid w:val="00181D0A"/>
    <w:rsid w:val="001830FF"/>
    <w:rsid w:val="001858D2"/>
    <w:rsid w:val="00192AD9"/>
    <w:rsid w:val="001973BC"/>
    <w:rsid w:val="001A01EC"/>
    <w:rsid w:val="001A1151"/>
    <w:rsid w:val="001B55EB"/>
    <w:rsid w:val="001B6769"/>
    <w:rsid w:val="001B7714"/>
    <w:rsid w:val="001E02EE"/>
    <w:rsid w:val="001E0942"/>
    <w:rsid w:val="001E0A98"/>
    <w:rsid w:val="001E1997"/>
    <w:rsid w:val="001E5A2A"/>
    <w:rsid w:val="001F2DA2"/>
    <w:rsid w:val="00200061"/>
    <w:rsid w:val="00201EAA"/>
    <w:rsid w:val="00202C3A"/>
    <w:rsid w:val="002130FC"/>
    <w:rsid w:val="00216AE9"/>
    <w:rsid w:val="00217DBB"/>
    <w:rsid w:val="0022374B"/>
    <w:rsid w:val="00226196"/>
    <w:rsid w:val="00233451"/>
    <w:rsid w:val="002423F9"/>
    <w:rsid w:val="00246018"/>
    <w:rsid w:val="0024773D"/>
    <w:rsid w:val="00257121"/>
    <w:rsid w:val="00262059"/>
    <w:rsid w:val="002627AC"/>
    <w:rsid w:val="00262EEC"/>
    <w:rsid w:val="0027009E"/>
    <w:rsid w:val="002730D2"/>
    <w:rsid w:val="0027745C"/>
    <w:rsid w:val="0027771E"/>
    <w:rsid w:val="0028003E"/>
    <w:rsid w:val="0028448B"/>
    <w:rsid w:val="00292A7B"/>
    <w:rsid w:val="002A24CC"/>
    <w:rsid w:val="002B3695"/>
    <w:rsid w:val="002B5E70"/>
    <w:rsid w:val="002B6800"/>
    <w:rsid w:val="002B76E1"/>
    <w:rsid w:val="002D15E3"/>
    <w:rsid w:val="002D2925"/>
    <w:rsid w:val="002D3058"/>
    <w:rsid w:val="002D4918"/>
    <w:rsid w:val="002D790B"/>
    <w:rsid w:val="0030705F"/>
    <w:rsid w:val="00307E80"/>
    <w:rsid w:val="00312B0F"/>
    <w:rsid w:val="00321110"/>
    <w:rsid w:val="00322481"/>
    <w:rsid w:val="00322F9D"/>
    <w:rsid w:val="003319B2"/>
    <w:rsid w:val="00337075"/>
    <w:rsid w:val="0034162C"/>
    <w:rsid w:val="00341ACB"/>
    <w:rsid w:val="00342166"/>
    <w:rsid w:val="00343AFF"/>
    <w:rsid w:val="0035048D"/>
    <w:rsid w:val="003514A1"/>
    <w:rsid w:val="00351F42"/>
    <w:rsid w:val="003565B7"/>
    <w:rsid w:val="00373CDF"/>
    <w:rsid w:val="003749FA"/>
    <w:rsid w:val="00375A55"/>
    <w:rsid w:val="00376A63"/>
    <w:rsid w:val="00385894"/>
    <w:rsid w:val="00390D9E"/>
    <w:rsid w:val="003936B4"/>
    <w:rsid w:val="00396A51"/>
    <w:rsid w:val="00397375"/>
    <w:rsid w:val="003A10C5"/>
    <w:rsid w:val="003A1D71"/>
    <w:rsid w:val="003A3764"/>
    <w:rsid w:val="003B31E3"/>
    <w:rsid w:val="003B4053"/>
    <w:rsid w:val="003B4FC2"/>
    <w:rsid w:val="003C1E33"/>
    <w:rsid w:val="003C2C82"/>
    <w:rsid w:val="003C6462"/>
    <w:rsid w:val="003C73D1"/>
    <w:rsid w:val="003D6582"/>
    <w:rsid w:val="003D7779"/>
    <w:rsid w:val="003E65E6"/>
    <w:rsid w:val="003E7736"/>
    <w:rsid w:val="003E7E12"/>
    <w:rsid w:val="003F650F"/>
    <w:rsid w:val="004029DA"/>
    <w:rsid w:val="00410478"/>
    <w:rsid w:val="00414E9F"/>
    <w:rsid w:val="00416706"/>
    <w:rsid w:val="00421263"/>
    <w:rsid w:val="0042265F"/>
    <w:rsid w:val="00433F79"/>
    <w:rsid w:val="00436C20"/>
    <w:rsid w:val="00440CC5"/>
    <w:rsid w:val="00441B29"/>
    <w:rsid w:val="00451569"/>
    <w:rsid w:val="00451DBE"/>
    <w:rsid w:val="0046367D"/>
    <w:rsid w:val="0046780D"/>
    <w:rsid w:val="00470F23"/>
    <w:rsid w:val="00471F7A"/>
    <w:rsid w:val="00472DA9"/>
    <w:rsid w:val="004747E9"/>
    <w:rsid w:val="00475A73"/>
    <w:rsid w:val="00476878"/>
    <w:rsid w:val="00484760"/>
    <w:rsid w:val="00485921"/>
    <w:rsid w:val="00491931"/>
    <w:rsid w:val="004A195C"/>
    <w:rsid w:val="004B1254"/>
    <w:rsid w:val="004C44FA"/>
    <w:rsid w:val="004C7961"/>
    <w:rsid w:val="004D035D"/>
    <w:rsid w:val="004D678C"/>
    <w:rsid w:val="004E0A92"/>
    <w:rsid w:val="004E0F2E"/>
    <w:rsid w:val="004E65F2"/>
    <w:rsid w:val="004E68B5"/>
    <w:rsid w:val="004F3F13"/>
    <w:rsid w:val="004F4CF8"/>
    <w:rsid w:val="004F6F87"/>
    <w:rsid w:val="0050033B"/>
    <w:rsid w:val="00505618"/>
    <w:rsid w:val="00522643"/>
    <w:rsid w:val="00534484"/>
    <w:rsid w:val="00537C69"/>
    <w:rsid w:val="005571FF"/>
    <w:rsid w:val="0056499B"/>
    <w:rsid w:val="00565148"/>
    <w:rsid w:val="00566664"/>
    <w:rsid w:val="005668DD"/>
    <w:rsid w:val="00567752"/>
    <w:rsid w:val="00571CF8"/>
    <w:rsid w:val="005808BA"/>
    <w:rsid w:val="005878C8"/>
    <w:rsid w:val="00590B05"/>
    <w:rsid w:val="005A43D6"/>
    <w:rsid w:val="005A5C13"/>
    <w:rsid w:val="005B265C"/>
    <w:rsid w:val="005B3558"/>
    <w:rsid w:val="005C1ACA"/>
    <w:rsid w:val="005C55B4"/>
    <w:rsid w:val="005C6DB4"/>
    <w:rsid w:val="005C70F0"/>
    <w:rsid w:val="005D0307"/>
    <w:rsid w:val="005F6890"/>
    <w:rsid w:val="00612AAF"/>
    <w:rsid w:val="00614A0E"/>
    <w:rsid w:val="006222E6"/>
    <w:rsid w:val="00623492"/>
    <w:rsid w:val="00627798"/>
    <w:rsid w:val="00630BD4"/>
    <w:rsid w:val="00631E2B"/>
    <w:rsid w:val="006419A1"/>
    <w:rsid w:val="00641AD9"/>
    <w:rsid w:val="006445A8"/>
    <w:rsid w:val="00652DFC"/>
    <w:rsid w:val="00655781"/>
    <w:rsid w:val="006627DC"/>
    <w:rsid w:val="00663C71"/>
    <w:rsid w:val="0066787E"/>
    <w:rsid w:val="006732EB"/>
    <w:rsid w:val="00673AFF"/>
    <w:rsid w:val="0068772E"/>
    <w:rsid w:val="00687D26"/>
    <w:rsid w:val="00697428"/>
    <w:rsid w:val="006A577D"/>
    <w:rsid w:val="006A5B4A"/>
    <w:rsid w:val="006B480D"/>
    <w:rsid w:val="006B61FD"/>
    <w:rsid w:val="006B677B"/>
    <w:rsid w:val="006C6905"/>
    <w:rsid w:val="006D03C0"/>
    <w:rsid w:val="006D616D"/>
    <w:rsid w:val="006D7543"/>
    <w:rsid w:val="006E4777"/>
    <w:rsid w:val="006E5E3E"/>
    <w:rsid w:val="006F4FD1"/>
    <w:rsid w:val="006F55AD"/>
    <w:rsid w:val="006F6006"/>
    <w:rsid w:val="007016AD"/>
    <w:rsid w:val="00702ED7"/>
    <w:rsid w:val="00703A22"/>
    <w:rsid w:val="00710EF0"/>
    <w:rsid w:val="00716488"/>
    <w:rsid w:val="00721DD0"/>
    <w:rsid w:val="00722B8F"/>
    <w:rsid w:val="00724F2D"/>
    <w:rsid w:val="0073329A"/>
    <w:rsid w:val="00734F70"/>
    <w:rsid w:val="00736443"/>
    <w:rsid w:val="00736B3F"/>
    <w:rsid w:val="00740A4B"/>
    <w:rsid w:val="00743255"/>
    <w:rsid w:val="007450F5"/>
    <w:rsid w:val="0075403F"/>
    <w:rsid w:val="00766B2A"/>
    <w:rsid w:val="0077045E"/>
    <w:rsid w:val="007806D4"/>
    <w:rsid w:val="007813AA"/>
    <w:rsid w:val="00785D3B"/>
    <w:rsid w:val="0078628C"/>
    <w:rsid w:val="00787F96"/>
    <w:rsid w:val="00790785"/>
    <w:rsid w:val="00794B5A"/>
    <w:rsid w:val="007A063E"/>
    <w:rsid w:val="007A5CF1"/>
    <w:rsid w:val="007C67D7"/>
    <w:rsid w:val="007C7B9D"/>
    <w:rsid w:val="007D4693"/>
    <w:rsid w:val="007D6919"/>
    <w:rsid w:val="007D6C20"/>
    <w:rsid w:val="007D73EA"/>
    <w:rsid w:val="007D75C5"/>
    <w:rsid w:val="007E4104"/>
    <w:rsid w:val="007E4E6C"/>
    <w:rsid w:val="00804725"/>
    <w:rsid w:val="0080784F"/>
    <w:rsid w:val="00811FA9"/>
    <w:rsid w:val="008208FC"/>
    <w:rsid w:val="00826AD9"/>
    <w:rsid w:val="00830303"/>
    <w:rsid w:val="00833508"/>
    <w:rsid w:val="0084086D"/>
    <w:rsid w:val="00843BCC"/>
    <w:rsid w:val="00853882"/>
    <w:rsid w:val="00855A24"/>
    <w:rsid w:val="00857DC7"/>
    <w:rsid w:val="00860279"/>
    <w:rsid w:val="00862619"/>
    <w:rsid w:val="00862BA2"/>
    <w:rsid w:val="008650CB"/>
    <w:rsid w:val="008662C0"/>
    <w:rsid w:val="00881124"/>
    <w:rsid w:val="0088438E"/>
    <w:rsid w:val="00886AD3"/>
    <w:rsid w:val="00890BBB"/>
    <w:rsid w:val="0089477A"/>
    <w:rsid w:val="0089578D"/>
    <w:rsid w:val="008A19A2"/>
    <w:rsid w:val="008A270C"/>
    <w:rsid w:val="008A5070"/>
    <w:rsid w:val="008A60C8"/>
    <w:rsid w:val="008A6161"/>
    <w:rsid w:val="008A7693"/>
    <w:rsid w:val="008C00C1"/>
    <w:rsid w:val="008C0958"/>
    <w:rsid w:val="008C4943"/>
    <w:rsid w:val="008D08CE"/>
    <w:rsid w:val="008D4351"/>
    <w:rsid w:val="008E0607"/>
    <w:rsid w:val="008E778C"/>
    <w:rsid w:val="00900F41"/>
    <w:rsid w:val="00902CDC"/>
    <w:rsid w:val="00904D96"/>
    <w:rsid w:val="00905673"/>
    <w:rsid w:val="00905F70"/>
    <w:rsid w:val="00906AD5"/>
    <w:rsid w:val="00906B54"/>
    <w:rsid w:val="00916233"/>
    <w:rsid w:val="00916D6F"/>
    <w:rsid w:val="009200CA"/>
    <w:rsid w:val="0092088A"/>
    <w:rsid w:val="00920D2C"/>
    <w:rsid w:val="00923B46"/>
    <w:rsid w:val="0092597D"/>
    <w:rsid w:val="00926BC8"/>
    <w:rsid w:val="00933A20"/>
    <w:rsid w:val="00934CD4"/>
    <w:rsid w:val="00936AC9"/>
    <w:rsid w:val="009455BE"/>
    <w:rsid w:val="00946F22"/>
    <w:rsid w:val="00947CE4"/>
    <w:rsid w:val="00951FF8"/>
    <w:rsid w:val="009534A4"/>
    <w:rsid w:val="0096149C"/>
    <w:rsid w:val="0096525B"/>
    <w:rsid w:val="00972927"/>
    <w:rsid w:val="009750AD"/>
    <w:rsid w:val="00976B08"/>
    <w:rsid w:val="00977514"/>
    <w:rsid w:val="00982612"/>
    <w:rsid w:val="0098381D"/>
    <w:rsid w:val="0099245D"/>
    <w:rsid w:val="00996EAD"/>
    <w:rsid w:val="009A645B"/>
    <w:rsid w:val="009C0CB4"/>
    <w:rsid w:val="009C5DCD"/>
    <w:rsid w:val="009C6CB2"/>
    <w:rsid w:val="009D22DB"/>
    <w:rsid w:val="009D2B6E"/>
    <w:rsid w:val="009D6BEA"/>
    <w:rsid w:val="009E494F"/>
    <w:rsid w:val="009E5384"/>
    <w:rsid w:val="009F400B"/>
    <w:rsid w:val="00A10C96"/>
    <w:rsid w:val="00A14D68"/>
    <w:rsid w:val="00A14FBB"/>
    <w:rsid w:val="00A21A3C"/>
    <w:rsid w:val="00A2552D"/>
    <w:rsid w:val="00A4039E"/>
    <w:rsid w:val="00A457FE"/>
    <w:rsid w:val="00A54E83"/>
    <w:rsid w:val="00A85CE4"/>
    <w:rsid w:val="00A915AA"/>
    <w:rsid w:val="00A9235A"/>
    <w:rsid w:val="00A93F11"/>
    <w:rsid w:val="00A94E02"/>
    <w:rsid w:val="00AA6B84"/>
    <w:rsid w:val="00AB42C5"/>
    <w:rsid w:val="00AB4510"/>
    <w:rsid w:val="00AC01CE"/>
    <w:rsid w:val="00AC07DF"/>
    <w:rsid w:val="00AC2AA9"/>
    <w:rsid w:val="00AD272F"/>
    <w:rsid w:val="00AD7D39"/>
    <w:rsid w:val="00AE05C0"/>
    <w:rsid w:val="00AE2A3F"/>
    <w:rsid w:val="00AE3F96"/>
    <w:rsid w:val="00AF0CE4"/>
    <w:rsid w:val="00AF2221"/>
    <w:rsid w:val="00AF25D2"/>
    <w:rsid w:val="00AF4EBC"/>
    <w:rsid w:val="00AF5DFB"/>
    <w:rsid w:val="00AF7594"/>
    <w:rsid w:val="00B0135B"/>
    <w:rsid w:val="00B15B4F"/>
    <w:rsid w:val="00B15FCC"/>
    <w:rsid w:val="00B245BD"/>
    <w:rsid w:val="00B24F92"/>
    <w:rsid w:val="00B25AC8"/>
    <w:rsid w:val="00B360FD"/>
    <w:rsid w:val="00B4411E"/>
    <w:rsid w:val="00B44E27"/>
    <w:rsid w:val="00B45B80"/>
    <w:rsid w:val="00B47B55"/>
    <w:rsid w:val="00B51239"/>
    <w:rsid w:val="00B530FA"/>
    <w:rsid w:val="00B55659"/>
    <w:rsid w:val="00B609C9"/>
    <w:rsid w:val="00B64930"/>
    <w:rsid w:val="00B71B7A"/>
    <w:rsid w:val="00B735C6"/>
    <w:rsid w:val="00B75E34"/>
    <w:rsid w:val="00B962DB"/>
    <w:rsid w:val="00BA1227"/>
    <w:rsid w:val="00BA1DF5"/>
    <w:rsid w:val="00BB1881"/>
    <w:rsid w:val="00BB6C2C"/>
    <w:rsid w:val="00BB6C91"/>
    <w:rsid w:val="00BC0EDE"/>
    <w:rsid w:val="00BD4A95"/>
    <w:rsid w:val="00BE663F"/>
    <w:rsid w:val="00BF14F6"/>
    <w:rsid w:val="00BF1E03"/>
    <w:rsid w:val="00C041D7"/>
    <w:rsid w:val="00C04B41"/>
    <w:rsid w:val="00C079AF"/>
    <w:rsid w:val="00C11FF4"/>
    <w:rsid w:val="00C13881"/>
    <w:rsid w:val="00C179DD"/>
    <w:rsid w:val="00C21F69"/>
    <w:rsid w:val="00C262F4"/>
    <w:rsid w:val="00C304C4"/>
    <w:rsid w:val="00C34C3B"/>
    <w:rsid w:val="00C34CA0"/>
    <w:rsid w:val="00C37F6B"/>
    <w:rsid w:val="00C437DD"/>
    <w:rsid w:val="00C440ED"/>
    <w:rsid w:val="00C44483"/>
    <w:rsid w:val="00C54EC7"/>
    <w:rsid w:val="00C60299"/>
    <w:rsid w:val="00C667CD"/>
    <w:rsid w:val="00C667E1"/>
    <w:rsid w:val="00C67A9B"/>
    <w:rsid w:val="00C711EF"/>
    <w:rsid w:val="00C75AC3"/>
    <w:rsid w:val="00C83284"/>
    <w:rsid w:val="00C854BC"/>
    <w:rsid w:val="00CA0752"/>
    <w:rsid w:val="00CA3878"/>
    <w:rsid w:val="00CA776F"/>
    <w:rsid w:val="00CA7EF3"/>
    <w:rsid w:val="00CB58B9"/>
    <w:rsid w:val="00CC4F41"/>
    <w:rsid w:val="00CC5790"/>
    <w:rsid w:val="00CC5DD3"/>
    <w:rsid w:val="00CC6C77"/>
    <w:rsid w:val="00CC7E9C"/>
    <w:rsid w:val="00CD54B4"/>
    <w:rsid w:val="00CE06B7"/>
    <w:rsid w:val="00CE4F2A"/>
    <w:rsid w:val="00CF382D"/>
    <w:rsid w:val="00CF3BA7"/>
    <w:rsid w:val="00D00D64"/>
    <w:rsid w:val="00D03DA4"/>
    <w:rsid w:val="00D06F96"/>
    <w:rsid w:val="00D1439E"/>
    <w:rsid w:val="00D16556"/>
    <w:rsid w:val="00D23FA2"/>
    <w:rsid w:val="00D32CFE"/>
    <w:rsid w:val="00D334DE"/>
    <w:rsid w:val="00D36330"/>
    <w:rsid w:val="00D36E62"/>
    <w:rsid w:val="00D37CB3"/>
    <w:rsid w:val="00D42224"/>
    <w:rsid w:val="00D43668"/>
    <w:rsid w:val="00D47D2D"/>
    <w:rsid w:val="00D604E2"/>
    <w:rsid w:val="00D63466"/>
    <w:rsid w:val="00D65610"/>
    <w:rsid w:val="00D679E1"/>
    <w:rsid w:val="00D67E7E"/>
    <w:rsid w:val="00D70BDD"/>
    <w:rsid w:val="00D80062"/>
    <w:rsid w:val="00D817C3"/>
    <w:rsid w:val="00D83FF8"/>
    <w:rsid w:val="00D87804"/>
    <w:rsid w:val="00D96E65"/>
    <w:rsid w:val="00DA11F8"/>
    <w:rsid w:val="00DA1A8A"/>
    <w:rsid w:val="00DA4341"/>
    <w:rsid w:val="00DA439A"/>
    <w:rsid w:val="00DB28DC"/>
    <w:rsid w:val="00DB2A9A"/>
    <w:rsid w:val="00DB3DBE"/>
    <w:rsid w:val="00DB5473"/>
    <w:rsid w:val="00DC2E8C"/>
    <w:rsid w:val="00DC2F67"/>
    <w:rsid w:val="00DC34E7"/>
    <w:rsid w:val="00DD0166"/>
    <w:rsid w:val="00DD13A2"/>
    <w:rsid w:val="00DD6D75"/>
    <w:rsid w:val="00DD7879"/>
    <w:rsid w:val="00DD7F4F"/>
    <w:rsid w:val="00DE66C7"/>
    <w:rsid w:val="00DF1A9E"/>
    <w:rsid w:val="00DF228D"/>
    <w:rsid w:val="00DF45E3"/>
    <w:rsid w:val="00E13C6D"/>
    <w:rsid w:val="00E15A7A"/>
    <w:rsid w:val="00E2537E"/>
    <w:rsid w:val="00E3125B"/>
    <w:rsid w:val="00E36FC4"/>
    <w:rsid w:val="00E43804"/>
    <w:rsid w:val="00E4631A"/>
    <w:rsid w:val="00E6019F"/>
    <w:rsid w:val="00E615D3"/>
    <w:rsid w:val="00E666C4"/>
    <w:rsid w:val="00E67F17"/>
    <w:rsid w:val="00E71CD8"/>
    <w:rsid w:val="00E72087"/>
    <w:rsid w:val="00E7423A"/>
    <w:rsid w:val="00E831EE"/>
    <w:rsid w:val="00E8630B"/>
    <w:rsid w:val="00E9207A"/>
    <w:rsid w:val="00EA4240"/>
    <w:rsid w:val="00EA5698"/>
    <w:rsid w:val="00EA5AD4"/>
    <w:rsid w:val="00EA6906"/>
    <w:rsid w:val="00EA7C6E"/>
    <w:rsid w:val="00EB4FB9"/>
    <w:rsid w:val="00EC4D2F"/>
    <w:rsid w:val="00EC5F83"/>
    <w:rsid w:val="00ED50E6"/>
    <w:rsid w:val="00ED7CE0"/>
    <w:rsid w:val="00EE1FC0"/>
    <w:rsid w:val="00EE5B8B"/>
    <w:rsid w:val="00EE642E"/>
    <w:rsid w:val="00F000D8"/>
    <w:rsid w:val="00F04D7C"/>
    <w:rsid w:val="00F05EE1"/>
    <w:rsid w:val="00F11AC7"/>
    <w:rsid w:val="00F2172B"/>
    <w:rsid w:val="00F227E7"/>
    <w:rsid w:val="00F25C6F"/>
    <w:rsid w:val="00F33E20"/>
    <w:rsid w:val="00F40687"/>
    <w:rsid w:val="00F41846"/>
    <w:rsid w:val="00F53519"/>
    <w:rsid w:val="00F54AB6"/>
    <w:rsid w:val="00F6474F"/>
    <w:rsid w:val="00F70002"/>
    <w:rsid w:val="00F82CAB"/>
    <w:rsid w:val="00F833B1"/>
    <w:rsid w:val="00F841BC"/>
    <w:rsid w:val="00F94FD9"/>
    <w:rsid w:val="00F9606E"/>
    <w:rsid w:val="00F969FB"/>
    <w:rsid w:val="00F96FA9"/>
    <w:rsid w:val="00FA526B"/>
    <w:rsid w:val="00FA52BC"/>
    <w:rsid w:val="00FD1E80"/>
    <w:rsid w:val="00FD28DD"/>
    <w:rsid w:val="00FD6E43"/>
    <w:rsid w:val="00FD7708"/>
    <w:rsid w:val="00FE2B18"/>
    <w:rsid w:val="00FF0D8F"/>
    <w:rsid w:val="00FF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60A8"/>
  <w15:docId w15:val="{7C98E542-509E-4036-84E9-A79F004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8D4351"/>
    <w:pPr>
      <w:keepNext/>
      <w:keepLines/>
      <w:widowControl w:val="0"/>
      <w:spacing w:before="200" w:after="0" w:line="240" w:lineRule="auto"/>
      <w:outlineLvl w:val="2"/>
    </w:pPr>
    <w:rPr>
      <w:rFonts w:asciiTheme="majorHAnsi" w:eastAsiaTheme="majorEastAsia" w:hAnsiTheme="majorHAnsi" w:cstheme="majorBidi"/>
      <w:b/>
      <w:bCs/>
      <w:color w:val="5B9BD5" w:themeColor="accent1"/>
      <w:sz w:val="28"/>
      <w:szCs w:val="1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2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254"/>
  </w:style>
  <w:style w:type="paragraph" w:styleId="a5">
    <w:name w:val="footer"/>
    <w:basedOn w:val="a"/>
    <w:link w:val="a6"/>
    <w:uiPriority w:val="99"/>
    <w:unhideWhenUsed/>
    <w:rsid w:val="004B12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254"/>
  </w:style>
  <w:style w:type="paragraph" w:styleId="a7">
    <w:name w:val="List Paragraph"/>
    <w:basedOn w:val="a"/>
    <w:uiPriority w:val="34"/>
    <w:qFormat/>
    <w:rsid w:val="00C304C4"/>
    <w:pPr>
      <w:ind w:left="720"/>
      <w:contextualSpacing/>
    </w:pPr>
  </w:style>
  <w:style w:type="paragraph" w:styleId="a8">
    <w:name w:val="Balloon Text"/>
    <w:basedOn w:val="a"/>
    <w:link w:val="a9"/>
    <w:uiPriority w:val="99"/>
    <w:semiHidden/>
    <w:unhideWhenUsed/>
    <w:rsid w:val="00976B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6B08"/>
    <w:rPr>
      <w:rFonts w:ascii="Segoe UI" w:hAnsi="Segoe UI" w:cs="Segoe UI"/>
      <w:sz w:val="18"/>
      <w:szCs w:val="18"/>
    </w:rPr>
  </w:style>
  <w:style w:type="character" w:styleId="aa">
    <w:name w:val="annotation reference"/>
    <w:basedOn w:val="a0"/>
    <w:uiPriority w:val="99"/>
    <w:semiHidden/>
    <w:unhideWhenUsed/>
    <w:rsid w:val="00976B08"/>
    <w:rPr>
      <w:sz w:val="16"/>
      <w:szCs w:val="16"/>
    </w:rPr>
  </w:style>
  <w:style w:type="paragraph" w:styleId="ab">
    <w:name w:val="annotation text"/>
    <w:basedOn w:val="a"/>
    <w:link w:val="ac"/>
    <w:uiPriority w:val="99"/>
    <w:unhideWhenUsed/>
    <w:rsid w:val="00976B08"/>
    <w:pPr>
      <w:spacing w:line="240" w:lineRule="auto"/>
    </w:pPr>
    <w:rPr>
      <w:sz w:val="20"/>
      <w:szCs w:val="20"/>
    </w:rPr>
  </w:style>
  <w:style w:type="character" w:customStyle="1" w:styleId="ac">
    <w:name w:val="Текст примечания Знак"/>
    <w:basedOn w:val="a0"/>
    <w:link w:val="ab"/>
    <w:uiPriority w:val="99"/>
    <w:rsid w:val="00976B08"/>
    <w:rPr>
      <w:sz w:val="20"/>
      <w:szCs w:val="20"/>
    </w:rPr>
  </w:style>
  <w:style w:type="paragraph" w:styleId="ad">
    <w:name w:val="annotation subject"/>
    <w:basedOn w:val="ab"/>
    <w:next w:val="ab"/>
    <w:link w:val="ae"/>
    <w:uiPriority w:val="99"/>
    <w:semiHidden/>
    <w:unhideWhenUsed/>
    <w:rsid w:val="00976B08"/>
    <w:rPr>
      <w:b/>
      <w:bCs/>
    </w:rPr>
  </w:style>
  <w:style w:type="character" w:customStyle="1" w:styleId="ae">
    <w:name w:val="Тема примечания Знак"/>
    <w:basedOn w:val="ac"/>
    <w:link w:val="ad"/>
    <w:uiPriority w:val="99"/>
    <w:semiHidden/>
    <w:rsid w:val="00976B08"/>
    <w:rPr>
      <w:b/>
      <w:bCs/>
      <w:sz w:val="20"/>
      <w:szCs w:val="20"/>
    </w:rPr>
  </w:style>
  <w:style w:type="character" w:customStyle="1" w:styleId="30">
    <w:name w:val="Заголовок 3 Знак"/>
    <w:basedOn w:val="a0"/>
    <w:link w:val="3"/>
    <w:uiPriority w:val="9"/>
    <w:rsid w:val="008D4351"/>
    <w:rPr>
      <w:rFonts w:asciiTheme="majorHAnsi" w:eastAsiaTheme="majorEastAsia" w:hAnsiTheme="majorHAnsi" w:cstheme="majorBidi"/>
      <w:b/>
      <w:bCs/>
      <w:color w:val="5B9BD5" w:themeColor="accent1"/>
      <w:sz w:val="28"/>
      <w:szCs w:val="16"/>
      <w:lang w:eastAsia="ru-RU" w:bidi="ru-RU"/>
    </w:rPr>
  </w:style>
  <w:style w:type="paragraph" w:customStyle="1" w:styleId="formattext">
    <w:name w:val="formattext"/>
    <w:basedOn w:val="a"/>
    <w:rsid w:val="008D4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79AF"/>
    <w:pPr>
      <w:widowControl w:val="0"/>
      <w:autoSpaceDE w:val="0"/>
      <w:autoSpaceDN w:val="0"/>
      <w:adjustRightInd w:val="0"/>
      <w:spacing w:after="0" w:line="240" w:lineRule="auto"/>
    </w:pPr>
    <w:rPr>
      <w:rFonts w:ascii="Times New Roman" w:eastAsiaTheme="minorEastAsia" w:hAnsi="Times New Roman" w:cs="Times New Roman"/>
      <w:sz w:val="28"/>
      <w:szCs w:val="16"/>
      <w:lang w:eastAsia="ru-RU"/>
    </w:rPr>
  </w:style>
  <w:style w:type="character" w:customStyle="1" w:styleId="Bodytext2">
    <w:name w:val="Body text|2_"/>
    <w:basedOn w:val="a0"/>
    <w:link w:val="Bodytext21"/>
    <w:uiPriority w:val="99"/>
    <w:rsid w:val="00862BA2"/>
    <w:rPr>
      <w:sz w:val="30"/>
      <w:szCs w:val="30"/>
      <w:shd w:val="clear" w:color="auto" w:fill="FFFFFF"/>
    </w:rPr>
  </w:style>
  <w:style w:type="paragraph" w:customStyle="1" w:styleId="Bodytext21">
    <w:name w:val="Body text|21"/>
    <w:basedOn w:val="a"/>
    <w:link w:val="Bodytext2"/>
    <w:uiPriority w:val="99"/>
    <w:qFormat/>
    <w:rsid w:val="00862BA2"/>
    <w:pPr>
      <w:widowControl w:val="0"/>
      <w:shd w:val="clear" w:color="auto" w:fill="FFFFFF"/>
      <w:spacing w:before="800" w:after="380" w:line="332" w:lineRule="exact"/>
    </w:pPr>
    <w:rPr>
      <w:sz w:val="30"/>
      <w:szCs w:val="30"/>
    </w:rPr>
  </w:style>
  <w:style w:type="paragraph" w:customStyle="1" w:styleId="ConsPlusNonformat">
    <w:name w:val="ConsPlusNonformat"/>
    <w:rsid w:val="00F700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Revision"/>
    <w:hidden/>
    <w:uiPriority w:val="99"/>
    <w:semiHidden/>
    <w:rsid w:val="00655781"/>
    <w:pPr>
      <w:spacing w:after="0" w:line="240" w:lineRule="auto"/>
    </w:pPr>
  </w:style>
  <w:style w:type="character" w:styleId="af0">
    <w:name w:val="Hyperlink"/>
    <w:basedOn w:val="a0"/>
    <w:uiPriority w:val="99"/>
    <w:unhideWhenUsed/>
    <w:rsid w:val="000A0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9726">
      <w:bodyDiv w:val="1"/>
      <w:marLeft w:val="0"/>
      <w:marRight w:val="0"/>
      <w:marTop w:val="0"/>
      <w:marBottom w:val="0"/>
      <w:divBdr>
        <w:top w:val="none" w:sz="0" w:space="0" w:color="auto"/>
        <w:left w:val="none" w:sz="0" w:space="0" w:color="auto"/>
        <w:bottom w:val="none" w:sz="0" w:space="0" w:color="auto"/>
        <w:right w:val="none" w:sz="0" w:space="0" w:color="auto"/>
      </w:divBdr>
    </w:div>
    <w:div w:id="924413776">
      <w:bodyDiv w:val="1"/>
      <w:marLeft w:val="0"/>
      <w:marRight w:val="0"/>
      <w:marTop w:val="0"/>
      <w:marBottom w:val="0"/>
      <w:divBdr>
        <w:top w:val="none" w:sz="0" w:space="0" w:color="auto"/>
        <w:left w:val="none" w:sz="0" w:space="0" w:color="auto"/>
        <w:bottom w:val="none" w:sz="0" w:space="0" w:color="auto"/>
        <w:right w:val="none" w:sz="0" w:space="0" w:color="auto"/>
      </w:divBdr>
    </w:div>
    <w:div w:id="1232154014">
      <w:bodyDiv w:val="1"/>
      <w:marLeft w:val="0"/>
      <w:marRight w:val="0"/>
      <w:marTop w:val="0"/>
      <w:marBottom w:val="0"/>
      <w:divBdr>
        <w:top w:val="none" w:sz="0" w:space="0" w:color="auto"/>
        <w:left w:val="none" w:sz="0" w:space="0" w:color="auto"/>
        <w:bottom w:val="none" w:sz="0" w:space="0" w:color="auto"/>
        <w:right w:val="none" w:sz="0" w:space="0" w:color="auto"/>
      </w:divBdr>
    </w:div>
    <w:div w:id="1384132893">
      <w:bodyDiv w:val="1"/>
      <w:marLeft w:val="0"/>
      <w:marRight w:val="0"/>
      <w:marTop w:val="0"/>
      <w:marBottom w:val="0"/>
      <w:divBdr>
        <w:top w:val="none" w:sz="0" w:space="0" w:color="auto"/>
        <w:left w:val="none" w:sz="0" w:space="0" w:color="auto"/>
        <w:bottom w:val="none" w:sz="0" w:space="0" w:color="auto"/>
        <w:right w:val="none" w:sz="0" w:space="0" w:color="auto"/>
      </w:divBdr>
    </w:div>
    <w:div w:id="1584145274">
      <w:bodyDiv w:val="1"/>
      <w:marLeft w:val="0"/>
      <w:marRight w:val="0"/>
      <w:marTop w:val="0"/>
      <w:marBottom w:val="0"/>
      <w:divBdr>
        <w:top w:val="none" w:sz="0" w:space="0" w:color="auto"/>
        <w:left w:val="none" w:sz="0" w:space="0" w:color="auto"/>
        <w:bottom w:val="none" w:sz="0" w:space="0" w:color="auto"/>
        <w:right w:val="none" w:sz="0" w:space="0" w:color="auto"/>
      </w:divBdr>
    </w:div>
    <w:div w:id="20960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ation.pravo.gov.ru/Document/View/000120221005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docs/all/864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296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emlin.ru/acts/bank/29641" TargetMode="External"/><Relationship Id="rId4" Type="http://schemas.openxmlformats.org/officeDocument/2006/relationships/settings" Target="settings.xml"/><Relationship Id="rId9" Type="http://schemas.openxmlformats.org/officeDocument/2006/relationships/hyperlink" Target="http://www.kremlin.ru/acts/bank/286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02D9-CCF8-455C-8470-40DA5D43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2024-02-29T15:23:00Z</cp:lastPrinted>
  <dcterms:created xsi:type="dcterms:W3CDTF">2024-02-29T17:43:00Z</dcterms:created>
  <dcterms:modified xsi:type="dcterms:W3CDTF">2024-02-29T17:55:00Z</dcterms:modified>
</cp:coreProperties>
</file>