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0860" w14:textId="77777777" w:rsidR="00FD0453" w:rsidRPr="00FD0453" w:rsidRDefault="00FD0453" w:rsidP="00FD04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FD0453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71CB6E13" wp14:editId="244AB5EE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3820" w14:textId="77777777" w:rsidR="00FD0453" w:rsidRPr="00FD0453" w:rsidRDefault="00FD0453" w:rsidP="00FD04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FD0453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7A2D0CF" w14:textId="77777777" w:rsidR="00FD0453" w:rsidRPr="00FD0453" w:rsidRDefault="00FD0453" w:rsidP="00FD045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FD0453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C315CFB" w14:textId="77777777" w:rsidR="00FD0453" w:rsidRPr="00FD0453" w:rsidRDefault="00FD0453" w:rsidP="00FD0453">
      <w:pPr>
        <w:spacing w:after="0"/>
        <w:jc w:val="center"/>
        <w:rPr>
          <w:rFonts w:ascii="Times New Roman" w:eastAsia="Times New Roman" w:hAnsi="Times New Roman"/>
          <w:b/>
          <w:caps/>
          <w:noProof/>
          <w:color w:val="000000"/>
          <w:shd w:val="clear" w:color="auto" w:fill="FFFFFF"/>
          <w:lang w:eastAsia="ru-RU"/>
        </w:rPr>
      </w:pPr>
    </w:p>
    <w:p w14:paraId="6CC8E378" w14:textId="77777777" w:rsidR="00FD0453" w:rsidRPr="00FD0453" w:rsidRDefault="00FD0453" w:rsidP="00FD0453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bookmarkEnd w:id="0"/>
    <w:p w14:paraId="7D2259F0" w14:textId="01942CE3" w:rsidR="0056499C" w:rsidRDefault="006A1444" w:rsidP="006A1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467F">
        <w:rPr>
          <w:rFonts w:ascii="Times New Roman" w:hAnsi="Times New Roman"/>
          <w:b/>
          <w:sz w:val="28"/>
          <w:szCs w:val="28"/>
        </w:rPr>
        <w:t xml:space="preserve">ОБ ОБЕСПЕЧЕНИИ ТИШИНЫ И ПОКОЯ ГРАЖДАН </w:t>
      </w:r>
      <w:r w:rsidR="00506146">
        <w:rPr>
          <w:rFonts w:ascii="Times New Roman" w:hAnsi="Times New Roman"/>
          <w:b/>
          <w:sz w:val="28"/>
          <w:szCs w:val="28"/>
        </w:rPr>
        <w:br/>
      </w:r>
      <w:r w:rsidRPr="007D467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649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14:paraId="765ADD41" w14:textId="77777777" w:rsidR="00FD0453" w:rsidRPr="00FD0453" w:rsidRDefault="00FD0453" w:rsidP="00FD045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_Hlk161300015"/>
    </w:p>
    <w:p w14:paraId="16E702EC" w14:textId="77777777" w:rsidR="00FD0453" w:rsidRPr="00FD0453" w:rsidRDefault="00FD0453" w:rsidP="00FD0453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3767D866" w14:textId="77777777" w:rsidR="00FD0453" w:rsidRPr="00FD0453" w:rsidRDefault="00FD0453" w:rsidP="00FD045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FD0453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Принят Постановлением Народного Совета 5 апреля 2024 года</w:t>
      </w:r>
    </w:p>
    <w:p w14:paraId="25E59188" w14:textId="77777777" w:rsidR="00FD0453" w:rsidRPr="00FD0453" w:rsidRDefault="00FD0453" w:rsidP="00FD0453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730CC507" w14:textId="77777777" w:rsidR="00FD0453" w:rsidRPr="00FD0453" w:rsidRDefault="00FD0453" w:rsidP="00FD0453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bookmarkEnd w:id="1"/>
    <w:p w14:paraId="0F9778F7" w14:textId="3E19D7F9" w:rsidR="0056499C" w:rsidRDefault="0056499C" w:rsidP="0092754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5649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6499C">
        <w:rPr>
          <w:rFonts w:ascii="Times New Roman" w:hAnsi="Times New Roman"/>
          <w:b/>
          <w:sz w:val="28"/>
          <w:szCs w:val="28"/>
        </w:rPr>
        <w:t>Предмет правового регулирования</w:t>
      </w:r>
      <w:r>
        <w:rPr>
          <w:rFonts w:ascii="Times New Roman" w:hAnsi="Times New Roman"/>
          <w:b/>
          <w:sz w:val="28"/>
          <w:szCs w:val="28"/>
        </w:rPr>
        <w:t xml:space="preserve"> настоящего Закона</w:t>
      </w:r>
    </w:p>
    <w:p w14:paraId="7802143D" w14:textId="6797F07A" w:rsidR="0056499C" w:rsidRDefault="006A1444" w:rsidP="0056499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A1444">
        <w:rPr>
          <w:rFonts w:ascii="Times New Roman" w:hAnsi="Times New Roman"/>
          <w:sz w:val="28"/>
          <w:szCs w:val="28"/>
        </w:rPr>
        <w:t xml:space="preserve">Настоящий Закон регулирует отношения, связанные с обеспечением тишины и покоя граждан на территории </w:t>
      </w:r>
      <w:r w:rsidR="007D467F">
        <w:rPr>
          <w:rFonts w:ascii="Times New Roman" w:hAnsi="Times New Roman"/>
          <w:sz w:val="28"/>
          <w:szCs w:val="28"/>
        </w:rPr>
        <w:t>Донецкой Народной Республики.</w:t>
      </w:r>
    </w:p>
    <w:p w14:paraId="130CA24B" w14:textId="75127AEF" w:rsidR="002F3128" w:rsidRPr="002F3128" w:rsidRDefault="002F3128" w:rsidP="002F312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 w:rsidR="00143F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2F3128">
        <w:rPr>
          <w:rFonts w:ascii="Times New Roman" w:hAnsi="Times New Roman"/>
          <w:sz w:val="28"/>
          <w:szCs w:val="28"/>
        </w:rPr>
        <w:t>.</w:t>
      </w:r>
      <w:r w:rsidR="00143FAF">
        <w:rPr>
          <w:rFonts w:ascii="Times New Roman" w:hAnsi="Times New Roman"/>
          <w:sz w:val="28"/>
          <w:szCs w:val="28"/>
        </w:rPr>
        <w:t> </w:t>
      </w:r>
      <w:r w:rsidRPr="002F3128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Законе</w:t>
      </w:r>
    </w:p>
    <w:p w14:paraId="2AE83FE0" w14:textId="4A0F144D" w:rsidR="002F3128" w:rsidRDefault="002F3128" w:rsidP="002F312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80462">
        <w:rPr>
          <w:rFonts w:ascii="Times New Roman" w:hAnsi="Times New Roman"/>
          <w:sz w:val="28"/>
          <w:szCs w:val="28"/>
        </w:rPr>
        <w:t xml:space="preserve">1. Для целей настоящего Закона под нарушением тишины и покоя граждан </w:t>
      </w:r>
      <w:r w:rsidR="00646051" w:rsidRPr="00E80462">
        <w:rPr>
          <w:rFonts w:ascii="Times New Roman" w:hAnsi="Times New Roman"/>
          <w:sz w:val="28"/>
          <w:szCs w:val="28"/>
        </w:rPr>
        <w:t>понимаются действия, совершаемые как с применением различных устройств, механизмов, установок, приборов, аппаратов, средств, изделий и предметов, так и без такового, и препятствующие отдыху и досугу граждан</w:t>
      </w:r>
      <w:r w:rsidRPr="00E80462">
        <w:rPr>
          <w:rFonts w:ascii="Times New Roman" w:hAnsi="Times New Roman"/>
          <w:sz w:val="28"/>
          <w:szCs w:val="28"/>
        </w:rPr>
        <w:t>.</w:t>
      </w:r>
    </w:p>
    <w:p w14:paraId="21FFD2F4" w14:textId="3DA237D7" w:rsidR="00646051" w:rsidRDefault="00646051" w:rsidP="002F312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46051">
        <w:rPr>
          <w:rFonts w:ascii="Times New Roman" w:hAnsi="Times New Roman"/>
          <w:sz w:val="28"/>
          <w:szCs w:val="28"/>
        </w:rPr>
        <w:t>Под бездействием, приводящим к нарушению тишины и покоя граждан</w:t>
      </w:r>
      <w:r w:rsidR="00817181">
        <w:rPr>
          <w:rFonts w:ascii="Times New Roman" w:hAnsi="Times New Roman"/>
          <w:sz w:val="28"/>
          <w:szCs w:val="28"/>
        </w:rPr>
        <w:t>,</w:t>
      </w:r>
      <w:r w:rsidRPr="00646051">
        <w:rPr>
          <w:rFonts w:ascii="Times New Roman" w:hAnsi="Times New Roman"/>
          <w:sz w:val="28"/>
          <w:szCs w:val="28"/>
        </w:rPr>
        <w:t xml:space="preserve"> понимается непринятие мер к устранению шума повышенного уровня, препятствующего отдыху и досугу граждан, в том числе путем снижения уровня шума, а также проведения работ по защите от такого шума.</w:t>
      </w:r>
    </w:p>
    <w:p w14:paraId="7A092945" w14:textId="4CC746E7" w:rsidR="00646051" w:rsidRPr="002F3128" w:rsidRDefault="00646051" w:rsidP="002F312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46051">
        <w:rPr>
          <w:rFonts w:ascii="Times New Roman" w:hAnsi="Times New Roman"/>
          <w:sz w:val="28"/>
          <w:szCs w:val="28"/>
        </w:rPr>
        <w:t>Под шумом повышенного уровня, препятствующим отдыху и досугу граждан, понимается уровень шума, который оказывает на человека вредное шумовое воздействие, вызывая значительное беспокойство, ощущение акустического дискомфорта, ухудшение самочувствия и (или) иные существенные изменения показателей состояния здоровья.</w:t>
      </w:r>
    </w:p>
    <w:p w14:paraId="13D4018C" w14:textId="4E48DA72" w:rsidR="002F3128" w:rsidRDefault="0010468D" w:rsidP="002F312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3128" w:rsidRPr="002F3128">
        <w:rPr>
          <w:rFonts w:ascii="Times New Roman" w:hAnsi="Times New Roman"/>
          <w:sz w:val="28"/>
          <w:szCs w:val="28"/>
        </w:rPr>
        <w:t>.</w:t>
      </w:r>
      <w:r w:rsidR="00B339C4">
        <w:rPr>
          <w:rFonts w:ascii="Times New Roman" w:hAnsi="Times New Roman"/>
          <w:sz w:val="28"/>
          <w:szCs w:val="28"/>
        </w:rPr>
        <w:t> </w:t>
      </w:r>
      <w:r w:rsidR="002F3128" w:rsidRPr="002F3128">
        <w:rPr>
          <w:rFonts w:ascii="Times New Roman" w:hAnsi="Times New Roman"/>
          <w:sz w:val="28"/>
          <w:szCs w:val="28"/>
        </w:rPr>
        <w:t xml:space="preserve">Под устройствами для подачи специальных звуковых сигналов в </w:t>
      </w:r>
      <w:r w:rsidR="002F3128" w:rsidRPr="00AD2F01">
        <w:rPr>
          <w:rFonts w:ascii="Times New Roman" w:hAnsi="Times New Roman"/>
          <w:sz w:val="28"/>
          <w:szCs w:val="28"/>
        </w:rPr>
        <w:t xml:space="preserve">пункте </w:t>
      </w:r>
      <w:r w:rsidR="00AD2F01" w:rsidRPr="00AD2F01">
        <w:rPr>
          <w:rFonts w:ascii="Times New Roman" w:hAnsi="Times New Roman"/>
          <w:sz w:val="28"/>
          <w:szCs w:val="28"/>
        </w:rPr>
        <w:t>5</w:t>
      </w:r>
      <w:r w:rsidR="002F3128" w:rsidRPr="00AD2F01">
        <w:rPr>
          <w:rFonts w:ascii="Times New Roman" w:hAnsi="Times New Roman"/>
          <w:sz w:val="28"/>
          <w:szCs w:val="28"/>
        </w:rPr>
        <w:t xml:space="preserve"> </w:t>
      </w:r>
      <w:r w:rsidR="00AD2F01" w:rsidRPr="00AD2F01">
        <w:rPr>
          <w:rFonts w:ascii="Times New Roman" w:hAnsi="Times New Roman"/>
          <w:sz w:val="28"/>
          <w:szCs w:val="28"/>
        </w:rPr>
        <w:t>статьи 6</w:t>
      </w:r>
      <w:r w:rsidR="00B339C4" w:rsidRPr="00AD2F01">
        <w:rPr>
          <w:rFonts w:ascii="Times New Roman" w:hAnsi="Times New Roman"/>
          <w:sz w:val="28"/>
          <w:szCs w:val="28"/>
        </w:rPr>
        <w:t xml:space="preserve"> настоящего</w:t>
      </w:r>
      <w:r w:rsidR="00B339C4">
        <w:rPr>
          <w:rFonts w:ascii="Times New Roman" w:hAnsi="Times New Roman"/>
          <w:sz w:val="28"/>
          <w:szCs w:val="28"/>
        </w:rPr>
        <w:t xml:space="preserve"> Закона</w:t>
      </w:r>
      <w:r w:rsidR="002F3128" w:rsidRPr="002F3128">
        <w:rPr>
          <w:rFonts w:ascii="Times New Roman" w:hAnsi="Times New Roman"/>
          <w:sz w:val="28"/>
          <w:szCs w:val="28"/>
        </w:rPr>
        <w:t xml:space="preserve"> понимаются устройства, которыми оборудуются </w:t>
      </w:r>
      <w:r w:rsidR="002F3128" w:rsidRPr="002F3128">
        <w:rPr>
          <w:rFonts w:ascii="Times New Roman" w:hAnsi="Times New Roman"/>
          <w:sz w:val="28"/>
          <w:szCs w:val="28"/>
        </w:rPr>
        <w:lastRenderedPageBreak/>
        <w:t xml:space="preserve">транспортные средства, указанные в пунктах 1 и 3 </w:t>
      </w:r>
      <w:hyperlink r:id="rId9" w:history="1">
        <w:r w:rsidR="002F3128" w:rsidRPr="004B22B3">
          <w:rPr>
            <w:rStyle w:val="a5"/>
            <w:rFonts w:ascii="Times New Roman" w:hAnsi="Times New Roman"/>
            <w:sz w:val="28"/>
            <w:szCs w:val="28"/>
          </w:rPr>
          <w:t>Указа Президента Российской</w:t>
        </w:r>
        <w:r w:rsidR="00B339C4" w:rsidRPr="004B22B3">
          <w:rPr>
            <w:rStyle w:val="a5"/>
            <w:rFonts w:ascii="Times New Roman" w:hAnsi="Times New Roman"/>
            <w:sz w:val="28"/>
            <w:szCs w:val="28"/>
          </w:rPr>
          <w:t xml:space="preserve"> Федерации от 19 мая 2012 года №</w:t>
        </w:r>
        <w:r w:rsidR="00B40ED7" w:rsidRPr="004B22B3">
          <w:rPr>
            <w:rStyle w:val="a5"/>
            <w:rFonts w:ascii="Times New Roman" w:hAnsi="Times New Roman"/>
            <w:sz w:val="28"/>
            <w:szCs w:val="28"/>
          </w:rPr>
          <w:t> </w:t>
        </w:r>
        <w:r w:rsidR="002F3128" w:rsidRPr="004B22B3">
          <w:rPr>
            <w:rStyle w:val="a5"/>
            <w:rFonts w:ascii="Times New Roman" w:hAnsi="Times New Roman"/>
            <w:sz w:val="28"/>
            <w:szCs w:val="28"/>
          </w:rPr>
          <w:t xml:space="preserve">635 </w:t>
        </w:r>
        <w:r w:rsidR="00B339C4" w:rsidRPr="004B22B3">
          <w:rPr>
            <w:rStyle w:val="a5"/>
            <w:rFonts w:ascii="Times New Roman" w:hAnsi="Times New Roman"/>
            <w:sz w:val="28"/>
            <w:szCs w:val="28"/>
          </w:rPr>
          <w:t>«</w:t>
        </w:r>
        <w:r w:rsidR="002F3128" w:rsidRPr="004B22B3">
          <w:rPr>
            <w:rStyle w:val="a5"/>
            <w:rFonts w:ascii="Times New Roman" w:hAnsi="Times New Roman"/>
            <w:sz w:val="28"/>
            <w:szCs w:val="28"/>
          </w:rPr>
          <w:t>Об упорядочении использования устройств для подачи специальных световых и звуковых сигналов, устанавли</w:t>
        </w:r>
        <w:r w:rsidR="00B339C4" w:rsidRPr="004B22B3">
          <w:rPr>
            <w:rStyle w:val="a5"/>
            <w:rFonts w:ascii="Times New Roman" w:hAnsi="Times New Roman"/>
            <w:sz w:val="28"/>
            <w:szCs w:val="28"/>
          </w:rPr>
          <w:t>ваемых на транспортные средства»</w:t>
        </w:r>
      </w:hyperlink>
      <w:r w:rsidR="00B339C4">
        <w:rPr>
          <w:rFonts w:ascii="Times New Roman" w:hAnsi="Times New Roman"/>
          <w:sz w:val="28"/>
          <w:szCs w:val="28"/>
        </w:rPr>
        <w:t>.</w:t>
      </w:r>
    </w:p>
    <w:p w14:paraId="10B84559" w14:textId="486564EE" w:rsidR="0030020D" w:rsidRPr="002F3128" w:rsidRDefault="0010468D" w:rsidP="0030020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020D">
        <w:rPr>
          <w:rFonts w:ascii="Times New Roman" w:hAnsi="Times New Roman"/>
          <w:sz w:val="28"/>
          <w:szCs w:val="28"/>
        </w:rPr>
        <w:t>. </w:t>
      </w:r>
      <w:r w:rsidR="0030020D" w:rsidRPr="002F3128">
        <w:rPr>
          <w:rFonts w:ascii="Times New Roman" w:hAnsi="Times New Roman"/>
          <w:sz w:val="28"/>
          <w:szCs w:val="28"/>
        </w:rPr>
        <w:t xml:space="preserve">Под бытовой электронной техникой и бытовыми электрическими приборами в пунктах </w:t>
      </w:r>
      <w:r w:rsidR="00391669">
        <w:rPr>
          <w:rFonts w:ascii="Times New Roman" w:hAnsi="Times New Roman"/>
          <w:sz w:val="28"/>
          <w:szCs w:val="28"/>
        </w:rPr>
        <w:t xml:space="preserve">1 и </w:t>
      </w:r>
      <w:r w:rsidR="00AD2F01">
        <w:rPr>
          <w:rFonts w:ascii="Times New Roman" w:hAnsi="Times New Roman"/>
          <w:sz w:val="28"/>
          <w:szCs w:val="28"/>
        </w:rPr>
        <w:t>2</w:t>
      </w:r>
      <w:r w:rsidR="0030020D" w:rsidRPr="002F3128">
        <w:rPr>
          <w:rFonts w:ascii="Times New Roman" w:hAnsi="Times New Roman"/>
          <w:sz w:val="28"/>
          <w:szCs w:val="28"/>
        </w:rPr>
        <w:t xml:space="preserve"> </w:t>
      </w:r>
      <w:r w:rsidR="0030020D">
        <w:rPr>
          <w:rFonts w:ascii="Times New Roman" w:hAnsi="Times New Roman"/>
          <w:sz w:val="28"/>
          <w:szCs w:val="28"/>
        </w:rPr>
        <w:t>с</w:t>
      </w:r>
      <w:r w:rsidR="0030020D" w:rsidRPr="002F3128">
        <w:rPr>
          <w:rFonts w:ascii="Times New Roman" w:hAnsi="Times New Roman"/>
          <w:sz w:val="28"/>
          <w:szCs w:val="28"/>
        </w:rPr>
        <w:t>татьи</w:t>
      </w:r>
      <w:r w:rsidR="0030020D">
        <w:rPr>
          <w:rFonts w:ascii="Times New Roman" w:hAnsi="Times New Roman"/>
          <w:sz w:val="28"/>
          <w:szCs w:val="28"/>
        </w:rPr>
        <w:t xml:space="preserve"> 5 настоящего Закона</w:t>
      </w:r>
      <w:r w:rsidR="0030020D" w:rsidRPr="002F3128">
        <w:rPr>
          <w:rFonts w:ascii="Times New Roman" w:hAnsi="Times New Roman"/>
          <w:sz w:val="28"/>
          <w:szCs w:val="28"/>
        </w:rPr>
        <w:t xml:space="preserve"> понимаются устройства и приборы, указанные соответственно в группах 26.40 «Техника бытовая электронная» и 27.51 «Приборы бытовые электрические» Общероссийского классификатора продукции по видам экономической деятельности ОК 034-2014 (КПЕС 2008).</w:t>
      </w:r>
    </w:p>
    <w:p w14:paraId="09122008" w14:textId="74DDCB56" w:rsidR="0030020D" w:rsidRDefault="0010468D" w:rsidP="0030020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020D">
        <w:rPr>
          <w:rFonts w:ascii="Times New Roman" w:hAnsi="Times New Roman"/>
          <w:sz w:val="28"/>
          <w:szCs w:val="28"/>
        </w:rPr>
        <w:t>. </w:t>
      </w:r>
      <w:r w:rsidR="0030020D" w:rsidRPr="002F3128">
        <w:rPr>
          <w:rFonts w:ascii="Times New Roman" w:hAnsi="Times New Roman"/>
          <w:sz w:val="28"/>
          <w:szCs w:val="28"/>
        </w:rPr>
        <w:t xml:space="preserve">Иные понятия, используемые в настоящем Законе, применяются в значениях, определенных нормативными правовыми актами Российской Федерации и законами </w:t>
      </w:r>
      <w:r w:rsidR="0030020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30020D" w:rsidRPr="002F3128">
        <w:rPr>
          <w:rFonts w:ascii="Times New Roman" w:hAnsi="Times New Roman"/>
          <w:sz w:val="28"/>
          <w:szCs w:val="28"/>
        </w:rPr>
        <w:t>.</w:t>
      </w:r>
    </w:p>
    <w:p w14:paraId="57AF7CED" w14:textId="702E1E86" w:rsidR="006A1444" w:rsidRPr="006A1444" w:rsidRDefault="002F3128" w:rsidP="006A144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3</w:t>
      </w:r>
      <w:r w:rsidR="006A1444" w:rsidRPr="006A1444">
        <w:rPr>
          <w:rFonts w:ascii="Times New Roman" w:hAnsi="Times New Roman"/>
          <w:sz w:val="28"/>
          <w:szCs w:val="28"/>
        </w:rPr>
        <w:t>.</w:t>
      </w:r>
      <w:r w:rsidR="006A1444">
        <w:rPr>
          <w:rFonts w:ascii="Times New Roman" w:hAnsi="Times New Roman"/>
          <w:sz w:val="28"/>
          <w:szCs w:val="28"/>
        </w:rPr>
        <w:t> </w:t>
      </w:r>
      <w:r w:rsidR="006A1444" w:rsidRPr="006A1444">
        <w:rPr>
          <w:rFonts w:ascii="Times New Roman" w:hAnsi="Times New Roman"/>
          <w:b/>
          <w:sz w:val="28"/>
          <w:szCs w:val="28"/>
        </w:rPr>
        <w:t>Объекты, на которых обеспечиваются тишина и покой граждан</w:t>
      </w:r>
    </w:p>
    <w:p w14:paraId="63197FC4" w14:textId="155890F9" w:rsidR="00FA0A41" w:rsidRPr="00FA0A41" w:rsidRDefault="003B0C3B" w:rsidP="00FA0A4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</w:t>
      </w:r>
      <w:r w:rsidR="00FA0A41" w:rsidRPr="00FA0A41">
        <w:rPr>
          <w:rFonts w:ascii="Times New Roman" w:hAnsi="Times New Roman"/>
          <w:sz w:val="28"/>
          <w:szCs w:val="28"/>
        </w:rPr>
        <w:t>, на которых</w:t>
      </w:r>
      <w:r w:rsidR="00FA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обеспечиваться</w:t>
      </w:r>
      <w:r w:rsidR="00FA0A41" w:rsidRPr="00FA0A41">
        <w:rPr>
          <w:rFonts w:ascii="Times New Roman" w:hAnsi="Times New Roman"/>
          <w:sz w:val="28"/>
          <w:szCs w:val="28"/>
        </w:rPr>
        <w:t xml:space="preserve"> тишина и покой граждан, </w:t>
      </w:r>
      <w:r>
        <w:rPr>
          <w:rFonts w:ascii="Times New Roman" w:hAnsi="Times New Roman"/>
          <w:sz w:val="28"/>
          <w:szCs w:val="28"/>
        </w:rPr>
        <w:t>являются</w:t>
      </w:r>
      <w:r w:rsidR="00FA0A41" w:rsidRPr="00FA0A41">
        <w:rPr>
          <w:rFonts w:ascii="Times New Roman" w:hAnsi="Times New Roman"/>
          <w:sz w:val="28"/>
          <w:szCs w:val="28"/>
        </w:rPr>
        <w:t>:</w:t>
      </w:r>
    </w:p>
    <w:p w14:paraId="5C1E6B29" w14:textId="111ABB74" w:rsidR="002F468C" w:rsidRDefault="003B0C3B" w:rsidP="00FA0A4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B0C3B">
        <w:rPr>
          <w:rFonts w:ascii="Times New Roman" w:hAnsi="Times New Roman"/>
          <w:sz w:val="28"/>
          <w:szCs w:val="28"/>
        </w:rPr>
        <w:t>объекты (территории) образовательных и медицинских организаций, санаторно-курортных, физкул</w:t>
      </w:r>
      <w:r w:rsidR="002F468C">
        <w:rPr>
          <w:rFonts w:ascii="Times New Roman" w:hAnsi="Times New Roman"/>
          <w:sz w:val="28"/>
          <w:szCs w:val="28"/>
        </w:rPr>
        <w:t xml:space="preserve">ьтурно-спортивных организаций, </w:t>
      </w:r>
      <w:r w:rsidRPr="003B0C3B">
        <w:rPr>
          <w:rFonts w:ascii="Times New Roman" w:hAnsi="Times New Roman"/>
          <w:sz w:val="28"/>
          <w:szCs w:val="28"/>
        </w:rPr>
        <w:t>орган</w:t>
      </w:r>
      <w:r w:rsidR="002F468C">
        <w:rPr>
          <w:rFonts w:ascii="Times New Roman" w:hAnsi="Times New Roman"/>
          <w:sz w:val="28"/>
          <w:szCs w:val="28"/>
        </w:rPr>
        <w:t>изаций социального обслуживания и о</w:t>
      </w:r>
      <w:r w:rsidR="002F468C" w:rsidRPr="002F468C">
        <w:rPr>
          <w:rFonts w:ascii="Times New Roman" w:hAnsi="Times New Roman"/>
          <w:sz w:val="28"/>
          <w:szCs w:val="28"/>
        </w:rPr>
        <w:t>рганизаций, оказывающих услуги по временному размещению и (или) обеспечению временного пребывания граждан</w:t>
      </w:r>
      <w:r w:rsidR="002F468C">
        <w:rPr>
          <w:rFonts w:ascii="Times New Roman" w:hAnsi="Times New Roman"/>
          <w:sz w:val="28"/>
          <w:szCs w:val="28"/>
        </w:rPr>
        <w:t>;</w:t>
      </w:r>
    </w:p>
    <w:p w14:paraId="0D18BB9F" w14:textId="261B3CA3" w:rsidR="003B0C3B" w:rsidRDefault="003B0C3B" w:rsidP="005125C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2F468C">
        <w:rPr>
          <w:rFonts w:ascii="Times New Roman" w:hAnsi="Times New Roman"/>
          <w:sz w:val="28"/>
          <w:szCs w:val="28"/>
        </w:rPr>
        <w:t xml:space="preserve">жилые </w:t>
      </w:r>
      <w:r w:rsidRPr="003B0C3B">
        <w:rPr>
          <w:rFonts w:ascii="Times New Roman" w:hAnsi="Times New Roman"/>
          <w:sz w:val="28"/>
          <w:szCs w:val="28"/>
        </w:rPr>
        <w:t>помещения (в том числе помещения общего пользования) многоквартирных домов,</w:t>
      </w:r>
      <w:r w:rsidR="002F468C">
        <w:rPr>
          <w:rFonts w:ascii="Times New Roman" w:hAnsi="Times New Roman"/>
          <w:sz w:val="28"/>
          <w:szCs w:val="28"/>
        </w:rPr>
        <w:t xml:space="preserve"> </w:t>
      </w:r>
      <w:r w:rsidRPr="003B0C3B">
        <w:rPr>
          <w:rFonts w:ascii="Times New Roman" w:hAnsi="Times New Roman"/>
          <w:sz w:val="28"/>
          <w:szCs w:val="28"/>
        </w:rPr>
        <w:t xml:space="preserve">дома блокированной застройки, </w:t>
      </w:r>
      <w:r w:rsidR="002F468C">
        <w:rPr>
          <w:rFonts w:ascii="Times New Roman" w:hAnsi="Times New Roman"/>
          <w:sz w:val="28"/>
          <w:szCs w:val="28"/>
        </w:rPr>
        <w:t xml:space="preserve">коммунальные квартиры, </w:t>
      </w:r>
      <w:r w:rsidRPr="003B0C3B">
        <w:rPr>
          <w:rFonts w:ascii="Times New Roman" w:hAnsi="Times New Roman"/>
          <w:sz w:val="28"/>
          <w:szCs w:val="28"/>
        </w:rPr>
        <w:t>общежития и гостиницы;</w:t>
      </w:r>
    </w:p>
    <w:p w14:paraId="432ED381" w14:textId="0D653559" w:rsidR="003B0C3B" w:rsidRDefault="003B0C3B" w:rsidP="00FA0A4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3B0C3B">
        <w:rPr>
          <w:rFonts w:ascii="Times New Roman" w:hAnsi="Times New Roman"/>
          <w:sz w:val="28"/>
          <w:szCs w:val="28"/>
        </w:rPr>
        <w:t>индивидуальные жилые дома, а также гаражи и хозяйственные постройки, размещенные в границах земельных участков, на которых расположены данные индивидуальные жилые дома;</w:t>
      </w:r>
    </w:p>
    <w:p w14:paraId="5B5BB08F" w14:textId="7DF1F5E7" w:rsidR="008F61C1" w:rsidRDefault="003B0C3B" w:rsidP="008F61C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B0C3B">
        <w:rPr>
          <w:rFonts w:ascii="Times New Roman" w:hAnsi="Times New Roman"/>
          <w:sz w:val="28"/>
          <w:szCs w:val="28"/>
        </w:rPr>
        <w:t>жилые зоны, придомовые территории многоквартирных домов, домов блокированной застройки и индивидуальных жилых домов, стоянки для транспортных средств</w:t>
      </w:r>
      <w:r w:rsidR="008F61C1">
        <w:rPr>
          <w:rFonts w:ascii="Times New Roman" w:hAnsi="Times New Roman"/>
          <w:sz w:val="28"/>
          <w:szCs w:val="28"/>
        </w:rPr>
        <w:t xml:space="preserve">, детские, </w:t>
      </w:r>
      <w:r w:rsidR="008433CD">
        <w:rPr>
          <w:rFonts w:ascii="Times New Roman" w:hAnsi="Times New Roman"/>
          <w:sz w:val="28"/>
          <w:szCs w:val="28"/>
        </w:rPr>
        <w:t xml:space="preserve">спортивные </w:t>
      </w:r>
      <w:r w:rsidR="008F61C1">
        <w:rPr>
          <w:rFonts w:ascii="Times New Roman" w:hAnsi="Times New Roman"/>
          <w:sz w:val="28"/>
          <w:szCs w:val="28"/>
        </w:rPr>
        <w:t xml:space="preserve">и игровые </w:t>
      </w:r>
      <w:r w:rsidR="008433CD">
        <w:rPr>
          <w:rFonts w:ascii="Times New Roman" w:hAnsi="Times New Roman"/>
          <w:sz w:val="28"/>
          <w:szCs w:val="28"/>
        </w:rPr>
        <w:t xml:space="preserve">площадки, </w:t>
      </w:r>
      <w:r w:rsidR="008433CD" w:rsidRPr="008433CD">
        <w:rPr>
          <w:rFonts w:ascii="Times New Roman" w:hAnsi="Times New Roman"/>
          <w:sz w:val="28"/>
          <w:szCs w:val="28"/>
        </w:rPr>
        <w:t>ули</w:t>
      </w:r>
      <w:r w:rsidR="008433CD">
        <w:rPr>
          <w:rFonts w:ascii="Times New Roman" w:hAnsi="Times New Roman"/>
          <w:sz w:val="28"/>
          <w:szCs w:val="28"/>
        </w:rPr>
        <w:t xml:space="preserve">цы </w:t>
      </w:r>
      <w:r w:rsidR="008433CD">
        <w:rPr>
          <w:rFonts w:ascii="Times New Roman" w:hAnsi="Times New Roman"/>
          <w:sz w:val="28"/>
          <w:szCs w:val="28"/>
        </w:rPr>
        <w:lastRenderedPageBreak/>
        <w:t>(проспекты, бульвары, переулки,</w:t>
      </w:r>
      <w:r w:rsidR="008433CD" w:rsidRPr="008433CD">
        <w:rPr>
          <w:rFonts w:ascii="Times New Roman" w:hAnsi="Times New Roman"/>
          <w:sz w:val="28"/>
          <w:szCs w:val="28"/>
        </w:rPr>
        <w:t xml:space="preserve"> </w:t>
      </w:r>
      <w:r w:rsidR="008433CD">
        <w:rPr>
          <w:rFonts w:ascii="Times New Roman" w:hAnsi="Times New Roman"/>
          <w:sz w:val="28"/>
          <w:szCs w:val="28"/>
        </w:rPr>
        <w:t>аллеи), скверы, парки и</w:t>
      </w:r>
      <w:r w:rsidR="008433CD" w:rsidRPr="008433CD">
        <w:rPr>
          <w:rFonts w:ascii="Times New Roman" w:hAnsi="Times New Roman"/>
          <w:sz w:val="28"/>
          <w:szCs w:val="28"/>
        </w:rPr>
        <w:t xml:space="preserve"> </w:t>
      </w:r>
      <w:r w:rsidR="008433CD">
        <w:rPr>
          <w:rFonts w:ascii="Times New Roman" w:hAnsi="Times New Roman"/>
          <w:sz w:val="28"/>
          <w:szCs w:val="28"/>
        </w:rPr>
        <w:t>площади, нахо</w:t>
      </w:r>
      <w:r w:rsidR="007814BB">
        <w:rPr>
          <w:rFonts w:ascii="Times New Roman" w:hAnsi="Times New Roman"/>
          <w:sz w:val="28"/>
          <w:szCs w:val="28"/>
        </w:rPr>
        <w:t>дящиеся на территории жилых зон;</w:t>
      </w:r>
    </w:p>
    <w:p w14:paraId="16EEFE40" w14:textId="200A4F15" w:rsidR="008F61C1" w:rsidRPr="008F61C1" w:rsidRDefault="003B0C3B" w:rsidP="008F61C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E75123" w:rsidRPr="00E75123">
        <w:rPr>
          <w:rFonts w:ascii="Times New Roman" w:hAnsi="Times New Roman"/>
          <w:sz w:val="28"/>
          <w:szCs w:val="28"/>
        </w:rPr>
        <w:t>территории садоводческих или огородниче</w:t>
      </w:r>
      <w:r w:rsidR="00E75123">
        <w:rPr>
          <w:rFonts w:ascii="Times New Roman" w:hAnsi="Times New Roman"/>
          <w:sz w:val="28"/>
          <w:szCs w:val="28"/>
        </w:rPr>
        <w:t>ских некоммерческих товариществ.</w:t>
      </w:r>
    </w:p>
    <w:p w14:paraId="3F812203" w14:textId="5EF43F8A" w:rsidR="00E75123" w:rsidRPr="00E75123" w:rsidRDefault="00E75123" w:rsidP="00E7512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F3128">
        <w:rPr>
          <w:rFonts w:ascii="Times New Roman" w:hAnsi="Times New Roman"/>
          <w:sz w:val="28"/>
          <w:szCs w:val="28"/>
        </w:rPr>
        <w:t>4</w:t>
      </w:r>
      <w:r w:rsidRPr="00E751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75123">
        <w:rPr>
          <w:rFonts w:ascii="Times New Roman" w:hAnsi="Times New Roman"/>
          <w:b/>
          <w:sz w:val="28"/>
          <w:szCs w:val="28"/>
        </w:rPr>
        <w:t>Периоды времени, в которые не допускается нарушение тишины и покоя граждан</w:t>
      </w:r>
    </w:p>
    <w:p w14:paraId="4A1C3B98" w14:textId="4B30705F" w:rsidR="00B7284A" w:rsidRPr="00B7284A" w:rsidRDefault="00094687" w:rsidP="00B7284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7284A" w:rsidRPr="00B7284A">
        <w:rPr>
          <w:rFonts w:ascii="Times New Roman" w:hAnsi="Times New Roman"/>
          <w:sz w:val="28"/>
          <w:szCs w:val="28"/>
        </w:rPr>
        <w:t xml:space="preserve">Не допускается нарушение тишины и покоя </w:t>
      </w:r>
      <w:r>
        <w:rPr>
          <w:rFonts w:ascii="Times New Roman" w:hAnsi="Times New Roman"/>
          <w:sz w:val="28"/>
          <w:szCs w:val="28"/>
        </w:rPr>
        <w:t>граждан на</w:t>
      </w:r>
      <w:r w:rsidR="00B7284A" w:rsidRPr="00B7284A">
        <w:rPr>
          <w:rFonts w:ascii="Times New Roman" w:hAnsi="Times New Roman"/>
          <w:sz w:val="28"/>
          <w:szCs w:val="28"/>
        </w:rPr>
        <w:t xml:space="preserve"> объектах, указанных в статье </w:t>
      </w:r>
      <w:r w:rsidR="002F3128">
        <w:rPr>
          <w:rFonts w:ascii="Times New Roman" w:hAnsi="Times New Roman"/>
          <w:sz w:val="28"/>
          <w:szCs w:val="28"/>
        </w:rPr>
        <w:t>3</w:t>
      </w:r>
      <w:r w:rsidR="00B7284A" w:rsidRPr="00B7284A">
        <w:rPr>
          <w:rFonts w:ascii="Times New Roman" w:hAnsi="Times New Roman"/>
          <w:sz w:val="28"/>
          <w:szCs w:val="28"/>
        </w:rPr>
        <w:t xml:space="preserve"> настоящего Закона, с учетом особенностей, установленных в части 2 настоящей статьи:</w:t>
      </w:r>
    </w:p>
    <w:p w14:paraId="5B86F86A" w14:textId="177D5709" w:rsidR="00094687" w:rsidRPr="004B64AE" w:rsidRDefault="00094687" w:rsidP="0009468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40ED7">
        <w:rPr>
          <w:rFonts w:ascii="Times New Roman" w:hAnsi="Times New Roman"/>
          <w:sz w:val="28"/>
          <w:szCs w:val="28"/>
        </w:rPr>
        <w:t>с 21 часа</w:t>
      </w:r>
      <w:r w:rsidRPr="004B64AE">
        <w:rPr>
          <w:rFonts w:ascii="Times New Roman" w:hAnsi="Times New Roman"/>
          <w:sz w:val="28"/>
          <w:szCs w:val="28"/>
        </w:rPr>
        <w:t xml:space="preserve"> 00 минут до </w:t>
      </w:r>
      <w:r w:rsidR="00B40ED7">
        <w:rPr>
          <w:rFonts w:ascii="Times New Roman" w:hAnsi="Times New Roman"/>
          <w:sz w:val="28"/>
          <w:szCs w:val="28"/>
        </w:rPr>
        <w:t>8</w:t>
      </w:r>
      <w:r w:rsidRPr="004B64AE">
        <w:rPr>
          <w:rFonts w:ascii="Times New Roman" w:hAnsi="Times New Roman"/>
          <w:sz w:val="28"/>
          <w:szCs w:val="28"/>
        </w:rPr>
        <w:t xml:space="preserve"> часов 00 минут местного времени с понедельника по пятницу включительно;</w:t>
      </w:r>
    </w:p>
    <w:p w14:paraId="63F4EC8C" w14:textId="54BFBB80" w:rsidR="00094687" w:rsidRPr="004B64AE" w:rsidRDefault="00094687" w:rsidP="0009468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B64A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="00B40ED7">
        <w:rPr>
          <w:rFonts w:ascii="Times New Roman" w:hAnsi="Times New Roman"/>
          <w:sz w:val="28"/>
          <w:szCs w:val="28"/>
        </w:rPr>
        <w:t>с 22 часов 00 минут до 10</w:t>
      </w:r>
      <w:r w:rsidRPr="004B64AE">
        <w:rPr>
          <w:rFonts w:ascii="Times New Roman" w:hAnsi="Times New Roman"/>
          <w:sz w:val="28"/>
          <w:szCs w:val="28"/>
        </w:rPr>
        <w:t xml:space="preserve"> часов 00 минут </w:t>
      </w:r>
      <w:r w:rsidR="00A50511" w:rsidRPr="004B64AE">
        <w:rPr>
          <w:rFonts w:ascii="Times New Roman" w:hAnsi="Times New Roman"/>
          <w:sz w:val="28"/>
          <w:szCs w:val="28"/>
        </w:rPr>
        <w:t xml:space="preserve">местного времени </w:t>
      </w:r>
      <w:r w:rsidRPr="004B64AE">
        <w:rPr>
          <w:rFonts w:ascii="Times New Roman" w:hAnsi="Times New Roman"/>
          <w:sz w:val="28"/>
          <w:szCs w:val="28"/>
        </w:rPr>
        <w:t>в субботу, воскресенье и в установленные в соответствии с законодательством Российской Федерации и законодательством Донецкой Народной Респу</w:t>
      </w:r>
      <w:r>
        <w:rPr>
          <w:rFonts w:ascii="Times New Roman" w:hAnsi="Times New Roman"/>
          <w:sz w:val="28"/>
          <w:szCs w:val="28"/>
        </w:rPr>
        <w:t>блики нерабочие праздничные дни.</w:t>
      </w:r>
    </w:p>
    <w:p w14:paraId="24032DDF" w14:textId="5FCFBA1A" w:rsidR="006A6CCA" w:rsidRDefault="00094687" w:rsidP="00A756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7284A" w:rsidRPr="00B7284A">
        <w:rPr>
          <w:rFonts w:ascii="Times New Roman" w:hAnsi="Times New Roman"/>
          <w:sz w:val="28"/>
          <w:szCs w:val="28"/>
        </w:rPr>
        <w:t xml:space="preserve">Не допускается нарушение тишины и покоя граждан на объектах, указанных в пункте </w:t>
      </w:r>
      <w:r w:rsidR="00EC13B3">
        <w:rPr>
          <w:rFonts w:ascii="Times New Roman" w:hAnsi="Times New Roman"/>
          <w:sz w:val="28"/>
          <w:szCs w:val="28"/>
        </w:rPr>
        <w:t>2</w:t>
      </w:r>
      <w:r w:rsidR="002F3128">
        <w:rPr>
          <w:rFonts w:ascii="Times New Roman" w:hAnsi="Times New Roman"/>
          <w:sz w:val="28"/>
          <w:szCs w:val="28"/>
        </w:rPr>
        <w:t xml:space="preserve"> статьи 3</w:t>
      </w:r>
      <w:r w:rsidR="006A6CCA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506146">
        <w:rPr>
          <w:rFonts w:ascii="Times New Roman" w:hAnsi="Times New Roman"/>
          <w:sz w:val="28"/>
          <w:szCs w:val="28"/>
        </w:rPr>
        <w:t>,</w:t>
      </w:r>
      <w:r w:rsidR="006A6CCA">
        <w:rPr>
          <w:rFonts w:ascii="Times New Roman" w:hAnsi="Times New Roman"/>
          <w:sz w:val="28"/>
          <w:szCs w:val="28"/>
        </w:rPr>
        <w:t xml:space="preserve"> </w:t>
      </w:r>
      <w:r w:rsidR="00B7284A" w:rsidRPr="00B7284A">
        <w:rPr>
          <w:rFonts w:ascii="Times New Roman" w:hAnsi="Times New Roman"/>
          <w:sz w:val="28"/>
          <w:szCs w:val="28"/>
        </w:rPr>
        <w:t>с 13 часов 00 минут до 15 часов 00 минут</w:t>
      </w:r>
      <w:r w:rsidR="00A50511">
        <w:rPr>
          <w:rFonts w:ascii="Times New Roman" w:hAnsi="Times New Roman"/>
          <w:sz w:val="28"/>
          <w:szCs w:val="28"/>
        </w:rPr>
        <w:t xml:space="preserve"> </w:t>
      </w:r>
      <w:r w:rsidR="00A50511" w:rsidRPr="004B64AE">
        <w:rPr>
          <w:rFonts w:ascii="Times New Roman" w:hAnsi="Times New Roman"/>
          <w:sz w:val="28"/>
          <w:szCs w:val="28"/>
        </w:rPr>
        <w:t>местного времени</w:t>
      </w:r>
      <w:r w:rsidR="00B7284A" w:rsidRPr="00B7284A">
        <w:rPr>
          <w:rFonts w:ascii="Times New Roman" w:hAnsi="Times New Roman"/>
          <w:sz w:val="28"/>
          <w:szCs w:val="28"/>
        </w:rPr>
        <w:t xml:space="preserve"> </w:t>
      </w:r>
      <w:r w:rsidR="00EC13B3">
        <w:rPr>
          <w:rFonts w:ascii="Times New Roman" w:hAnsi="Times New Roman"/>
          <w:sz w:val="28"/>
          <w:szCs w:val="28"/>
        </w:rPr>
        <w:t>ежедневно</w:t>
      </w:r>
      <w:r w:rsidR="006A6CCA">
        <w:rPr>
          <w:rFonts w:ascii="Times New Roman" w:hAnsi="Times New Roman"/>
          <w:sz w:val="28"/>
          <w:szCs w:val="28"/>
        </w:rPr>
        <w:t>.</w:t>
      </w:r>
    </w:p>
    <w:p w14:paraId="6D89B670" w14:textId="08078F55" w:rsidR="00A75674" w:rsidRDefault="00E75123" w:rsidP="00A756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F3128">
        <w:rPr>
          <w:rFonts w:ascii="Times New Roman" w:hAnsi="Times New Roman"/>
          <w:sz w:val="28"/>
          <w:szCs w:val="28"/>
        </w:rPr>
        <w:t>5</w:t>
      </w:r>
      <w:r w:rsidRPr="00E751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75674" w:rsidRPr="004B109E">
        <w:rPr>
          <w:rFonts w:ascii="Times New Roman" w:hAnsi="Times New Roman"/>
          <w:b/>
          <w:sz w:val="28"/>
          <w:szCs w:val="28"/>
        </w:rPr>
        <w:t>Действия</w:t>
      </w:r>
      <w:r w:rsidR="00506146" w:rsidRPr="004B109E">
        <w:rPr>
          <w:rFonts w:ascii="Times New Roman" w:hAnsi="Times New Roman"/>
          <w:b/>
          <w:sz w:val="28"/>
          <w:szCs w:val="28"/>
        </w:rPr>
        <w:t xml:space="preserve"> </w:t>
      </w:r>
      <w:r w:rsidR="00506146">
        <w:rPr>
          <w:rFonts w:ascii="Times New Roman" w:hAnsi="Times New Roman"/>
          <w:b/>
          <w:sz w:val="28"/>
          <w:szCs w:val="28"/>
        </w:rPr>
        <w:t>(бездействие</w:t>
      </w:r>
      <w:r w:rsidRPr="00E75123">
        <w:rPr>
          <w:rFonts w:ascii="Times New Roman" w:hAnsi="Times New Roman"/>
          <w:b/>
          <w:sz w:val="28"/>
          <w:szCs w:val="28"/>
        </w:rPr>
        <w:t>), нарушающи</w:t>
      </w:r>
      <w:r w:rsidR="00A75674">
        <w:rPr>
          <w:rFonts w:ascii="Times New Roman" w:hAnsi="Times New Roman"/>
          <w:b/>
          <w:sz w:val="28"/>
          <w:szCs w:val="28"/>
        </w:rPr>
        <w:t>е</w:t>
      </w:r>
      <w:r w:rsidRPr="00E75123">
        <w:rPr>
          <w:rFonts w:ascii="Times New Roman" w:hAnsi="Times New Roman"/>
          <w:b/>
          <w:sz w:val="28"/>
          <w:szCs w:val="28"/>
        </w:rPr>
        <w:t xml:space="preserve"> тишину и покой граждан</w:t>
      </w:r>
    </w:p>
    <w:p w14:paraId="221D8523" w14:textId="068E7BAB" w:rsidR="00A75674" w:rsidRPr="0059206B" w:rsidRDefault="00A75674" w:rsidP="00A756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75674">
        <w:rPr>
          <w:rFonts w:ascii="Times New Roman" w:hAnsi="Times New Roman"/>
          <w:sz w:val="28"/>
          <w:szCs w:val="28"/>
        </w:rPr>
        <w:t xml:space="preserve">К действиям (бездействию), нарушающим тишину и покой граждан, </w:t>
      </w:r>
      <w:r w:rsidRPr="0059206B">
        <w:rPr>
          <w:rFonts w:ascii="Times New Roman" w:hAnsi="Times New Roman"/>
          <w:sz w:val="28"/>
          <w:szCs w:val="28"/>
        </w:rPr>
        <w:t>относятся:</w:t>
      </w:r>
    </w:p>
    <w:p w14:paraId="3DE3B327" w14:textId="775C7921" w:rsidR="00687955" w:rsidRPr="0059206B" w:rsidRDefault="00BC6F4F" w:rsidP="0068795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t>1</w:t>
      </w:r>
      <w:r w:rsidR="00687955" w:rsidRPr="0059206B">
        <w:rPr>
          <w:rFonts w:ascii="Times New Roman" w:hAnsi="Times New Roman"/>
          <w:sz w:val="28"/>
          <w:szCs w:val="28"/>
        </w:rPr>
        <w:t xml:space="preserve">) использование бытовой электронной техники </w:t>
      </w:r>
      <w:r w:rsidR="007E5BAF">
        <w:rPr>
          <w:rFonts w:ascii="Times New Roman" w:hAnsi="Times New Roman"/>
          <w:sz w:val="28"/>
          <w:szCs w:val="28"/>
        </w:rPr>
        <w:br/>
      </w:r>
      <w:r w:rsidR="00687955" w:rsidRPr="0059206B">
        <w:rPr>
          <w:rFonts w:ascii="Times New Roman" w:hAnsi="Times New Roman"/>
          <w:sz w:val="28"/>
          <w:szCs w:val="28"/>
        </w:rPr>
        <w:t>(далее – звуковоспроизводящие устройства) на повышенной громкости, повлекшее нарушение тишины и покоя граждан;</w:t>
      </w:r>
    </w:p>
    <w:p w14:paraId="0F631C97" w14:textId="6BFCF9A8" w:rsidR="00687955" w:rsidRPr="0059206B" w:rsidRDefault="00BC6F4F" w:rsidP="0068795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t>2</w:t>
      </w:r>
      <w:r w:rsidR="00687955" w:rsidRPr="0059206B">
        <w:rPr>
          <w:rFonts w:ascii="Times New Roman" w:hAnsi="Times New Roman"/>
          <w:sz w:val="28"/>
          <w:szCs w:val="28"/>
        </w:rPr>
        <w:t>) использование бытовых электрических приборов, повлекшее нарушение тишины и покоя граждан;</w:t>
      </w:r>
    </w:p>
    <w:p w14:paraId="383A9A18" w14:textId="6E6AA262" w:rsidR="00687955" w:rsidRPr="0059206B" w:rsidRDefault="00BC6F4F" w:rsidP="0068795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lastRenderedPageBreak/>
        <w:t>3</w:t>
      </w:r>
      <w:r w:rsidR="00687955" w:rsidRPr="0059206B">
        <w:rPr>
          <w:rFonts w:ascii="Times New Roman" w:hAnsi="Times New Roman"/>
          <w:sz w:val="28"/>
          <w:szCs w:val="28"/>
        </w:rPr>
        <w:t>) громкая речь, крики, свист, пение, игра на музыкальных инструментах, а также иные действия людей, сопровождающиеся звуками, повлекшие н</w:t>
      </w:r>
      <w:r w:rsidR="00506146">
        <w:rPr>
          <w:rFonts w:ascii="Times New Roman" w:hAnsi="Times New Roman"/>
          <w:sz w:val="28"/>
          <w:szCs w:val="28"/>
        </w:rPr>
        <w:t>арушение тишины и покоя граждан;</w:t>
      </w:r>
    </w:p>
    <w:p w14:paraId="7988015A" w14:textId="768B14FD" w:rsidR="00BC6F4F" w:rsidRPr="0059206B" w:rsidRDefault="00BC6F4F" w:rsidP="00BC6F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t>4) использование звуковоспроизводящих устройств и устройств звукоусиления, установленных на (в) объектах торговли, общественного питания, организации досуга, транспортных средствах, повлекшее нарушение тишины и покоя граждан;</w:t>
      </w:r>
    </w:p>
    <w:p w14:paraId="1C0CE166" w14:textId="7B0D6A63" w:rsidR="00687955" w:rsidRPr="0059206B" w:rsidRDefault="00687955" w:rsidP="0068795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t>5) использование пиротехнических изделий, повлекшее нарушение тишины и покоя граждан;</w:t>
      </w:r>
    </w:p>
    <w:p w14:paraId="54A69421" w14:textId="5D09D264" w:rsidR="00687955" w:rsidRPr="0059206B" w:rsidRDefault="00687955" w:rsidP="0068795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t xml:space="preserve">6) проведение ремонтных работ, переустройства и (или) перепланировки на объектах, указанных в пунктах 2 и 3 статьи </w:t>
      </w:r>
      <w:r w:rsidR="002F3128" w:rsidRPr="0059206B">
        <w:rPr>
          <w:rFonts w:ascii="Times New Roman" w:hAnsi="Times New Roman"/>
          <w:sz w:val="28"/>
          <w:szCs w:val="28"/>
        </w:rPr>
        <w:t>3</w:t>
      </w:r>
      <w:r w:rsidRPr="0059206B">
        <w:rPr>
          <w:rFonts w:ascii="Times New Roman" w:hAnsi="Times New Roman"/>
          <w:sz w:val="28"/>
          <w:szCs w:val="28"/>
        </w:rPr>
        <w:t xml:space="preserve"> настоящего Закона, повлекшее нарушение тишины и покоя граждан;</w:t>
      </w:r>
    </w:p>
    <w:p w14:paraId="5EC6092F" w14:textId="2AF15632" w:rsidR="00E03A68" w:rsidRPr="00E03A68" w:rsidRDefault="00687955" w:rsidP="00BC7C7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9206B">
        <w:rPr>
          <w:rFonts w:ascii="Times New Roman" w:hAnsi="Times New Roman"/>
          <w:sz w:val="28"/>
          <w:szCs w:val="28"/>
        </w:rPr>
        <w:t>7) </w:t>
      </w:r>
      <w:r w:rsidR="00BC7C72" w:rsidRPr="0059206B">
        <w:rPr>
          <w:rFonts w:ascii="Times New Roman" w:hAnsi="Times New Roman"/>
          <w:sz w:val="28"/>
          <w:szCs w:val="28"/>
        </w:rPr>
        <w:t>непринятие владельцем транспортного</w:t>
      </w:r>
      <w:r w:rsidR="00BC7C72" w:rsidRPr="00BC7C72">
        <w:rPr>
          <w:rFonts w:ascii="Times New Roman" w:hAnsi="Times New Roman"/>
          <w:sz w:val="28"/>
          <w:szCs w:val="28"/>
        </w:rPr>
        <w:t xml:space="preserve"> средства или иным лицом, использующим транспортное средство, мер по отключению звуковых сигналов сработавшей охранной сигнализации, установленной на транспортном средстве, либо использование неисправной звуковой охранной сигнализации, повлекшие нарушение </w:t>
      </w:r>
      <w:r w:rsidR="00BC7C72" w:rsidRPr="00687955">
        <w:rPr>
          <w:rFonts w:ascii="Times New Roman" w:hAnsi="Times New Roman"/>
          <w:sz w:val="28"/>
          <w:szCs w:val="28"/>
        </w:rPr>
        <w:t>тишины и покоя граждан</w:t>
      </w:r>
      <w:r w:rsidR="00BC7C72">
        <w:rPr>
          <w:rFonts w:ascii="Times New Roman" w:hAnsi="Times New Roman"/>
          <w:sz w:val="28"/>
          <w:szCs w:val="28"/>
        </w:rPr>
        <w:t>.</w:t>
      </w:r>
    </w:p>
    <w:p w14:paraId="6CAB010F" w14:textId="26970565" w:rsidR="002E774F" w:rsidRPr="002E774F" w:rsidRDefault="002E774F" w:rsidP="002E774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F3128">
        <w:rPr>
          <w:rFonts w:ascii="Times New Roman" w:hAnsi="Times New Roman"/>
          <w:sz w:val="28"/>
          <w:szCs w:val="28"/>
        </w:rPr>
        <w:t>6</w:t>
      </w:r>
      <w:r w:rsidRPr="002E7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E774F">
        <w:rPr>
          <w:rFonts w:ascii="Times New Roman" w:hAnsi="Times New Roman"/>
          <w:b/>
          <w:sz w:val="28"/>
          <w:szCs w:val="28"/>
        </w:rPr>
        <w:t>Действия, на которые не распространяются положения настоящего Закона</w:t>
      </w:r>
    </w:p>
    <w:p w14:paraId="00EB685F" w14:textId="752C4ABA" w:rsidR="002E774F" w:rsidRPr="002E774F" w:rsidRDefault="002E774F" w:rsidP="002E77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774F">
        <w:rPr>
          <w:rFonts w:ascii="Times New Roman" w:hAnsi="Times New Roman"/>
          <w:sz w:val="28"/>
          <w:szCs w:val="28"/>
        </w:rPr>
        <w:t>Положения настоящего Закона не распространяются</w:t>
      </w:r>
      <w:r w:rsidR="00B339C4">
        <w:rPr>
          <w:rFonts w:ascii="Times New Roman" w:hAnsi="Times New Roman"/>
          <w:sz w:val="28"/>
          <w:szCs w:val="28"/>
        </w:rPr>
        <w:t xml:space="preserve"> на</w:t>
      </w:r>
      <w:r w:rsidRPr="002E774F">
        <w:rPr>
          <w:rFonts w:ascii="Times New Roman" w:hAnsi="Times New Roman"/>
          <w:sz w:val="28"/>
          <w:szCs w:val="28"/>
        </w:rPr>
        <w:t>:</w:t>
      </w:r>
    </w:p>
    <w:p w14:paraId="1045F442" w14:textId="04E38159" w:rsidR="002E774F" w:rsidRPr="002E774F" w:rsidRDefault="002E774F" w:rsidP="002E77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91A34">
        <w:rPr>
          <w:rFonts w:ascii="Times New Roman" w:hAnsi="Times New Roman"/>
          <w:sz w:val="28"/>
          <w:szCs w:val="28"/>
        </w:rPr>
        <w:t>1) </w:t>
      </w:r>
      <w:r w:rsidR="00691A34" w:rsidRPr="00691A34">
        <w:rPr>
          <w:rFonts w:ascii="Times New Roman" w:hAnsi="Times New Roman"/>
          <w:sz w:val="28"/>
          <w:szCs w:val="28"/>
        </w:rPr>
        <w:t>действия физических и юридических лиц, совершаемые на территории общего пользования, связанные с проведением массовых мероприятий в нерабочие праздничные дни, установленные законодательством Российской Федерации, законодательством Донецкой Народной Республики, а также с проведением общественных мероприятий в порядке, установленном нормативными правовыми актами Донецкой Народной Республики и органов местного самоуправления, а также с проведением физкультурных, спортивных и иных культурно-массовых мероприятий;</w:t>
      </w:r>
    </w:p>
    <w:p w14:paraId="46D5EB68" w14:textId="3F2364E1" w:rsidR="002E774F" w:rsidRPr="002E774F" w:rsidRDefault="002E774F" w:rsidP="002E77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774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="00B339C4" w:rsidRPr="00B339C4">
        <w:rPr>
          <w:rFonts w:ascii="Times New Roman" w:hAnsi="Times New Roman"/>
          <w:sz w:val="28"/>
          <w:szCs w:val="28"/>
        </w:rPr>
        <w:t xml:space="preserve">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</w:t>
      </w:r>
      <w:r w:rsidR="00B339C4" w:rsidRPr="00B339C4">
        <w:rPr>
          <w:rFonts w:ascii="Times New Roman" w:hAnsi="Times New Roman"/>
          <w:sz w:val="28"/>
          <w:szCs w:val="28"/>
        </w:rPr>
        <w:lastRenderedPageBreak/>
        <w:t xml:space="preserve">связанных с обеспечением безопасности граждан либо функционированием объектов жизнеобеспечения населения, выполнение оборонных мероприятий </w:t>
      </w:r>
      <w:r w:rsidR="00506146">
        <w:rPr>
          <w:rFonts w:ascii="Times New Roman" w:hAnsi="Times New Roman"/>
          <w:sz w:val="28"/>
          <w:szCs w:val="28"/>
        </w:rPr>
        <w:br/>
      </w:r>
      <w:r w:rsidR="00B339C4" w:rsidRPr="00B339C4">
        <w:rPr>
          <w:rFonts w:ascii="Times New Roman" w:hAnsi="Times New Roman"/>
          <w:sz w:val="28"/>
          <w:szCs w:val="28"/>
        </w:rPr>
        <w:t>(в том числе мероприятий по гражданской обороне и мобилизации), обеспечение общественного порядка и общественной безопасности, спасение граждан, устранение угрозы их жизни или здоровью;</w:t>
      </w:r>
    </w:p>
    <w:p w14:paraId="0BC9B992" w14:textId="2CD03254" w:rsidR="002E774F" w:rsidRDefault="002E774F" w:rsidP="002E77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774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2E774F">
        <w:rPr>
          <w:rFonts w:ascii="Times New Roman" w:hAnsi="Times New Roman"/>
          <w:sz w:val="28"/>
          <w:szCs w:val="28"/>
        </w:rPr>
        <w:t>действия, связанные с совершением богослужений, других религиозных обрядов и церемоний в соот</w:t>
      </w:r>
      <w:r w:rsidR="00B339C4">
        <w:rPr>
          <w:rFonts w:ascii="Times New Roman" w:hAnsi="Times New Roman"/>
          <w:sz w:val="28"/>
          <w:szCs w:val="28"/>
        </w:rPr>
        <w:t xml:space="preserve">ветствии с </w:t>
      </w:r>
      <w:hyperlink r:id="rId10" w:history="1">
        <w:r w:rsidR="00B339C4" w:rsidRPr="004B22B3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</w:t>
        </w:r>
        <w:r w:rsidR="00506146" w:rsidRPr="004B22B3">
          <w:rPr>
            <w:rStyle w:val="a5"/>
            <w:rFonts w:ascii="Times New Roman" w:hAnsi="Times New Roman"/>
            <w:sz w:val="28"/>
            <w:szCs w:val="28"/>
          </w:rPr>
          <w:br/>
        </w:r>
        <w:r w:rsidR="00BC6F4F" w:rsidRPr="004B22B3">
          <w:rPr>
            <w:rStyle w:val="a5"/>
            <w:rFonts w:ascii="Times New Roman" w:hAnsi="Times New Roman"/>
            <w:sz w:val="28"/>
            <w:szCs w:val="28"/>
          </w:rPr>
          <w:t>от 26 сентября 1997 года № 125-Ф</w:t>
        </w:r>
        <w:r w:rsidR="00101DC2" w:rsidRPr="004B22B3">
          <w:rPr>
            <w:rStyle w:val="a5"/>
            <w:rFonts w:ascii="Times New Roman" w:hAnsi="Times New Roman"/>
            <w:sz w:val="28"/>
            <w:szCs w:val="28"/>
          </w:rPr>
          <w:t>З</w:t>
        </w:r>
        <w:r w:rsidR="00BC6F4F" w:rsidRPr="004B22B3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="00B339C4" w:rsidRPr="004B22B3">
          <w:rPr>
            <w:rStyle w:val="a5"/>
            <w:rFonts w:ascii="Times New Roman" w:hAnsi="Times New Roman"/>
            <w:sz w:val="28"/>
            <w:szCs w:val="28"/>
          </w:rPr>
          <w:t>«</w:t>
        </w:r>
        <w:r w:rsidRPr="004B22B3">
          <w:rPr>
            <w:rStyle w:val="a5"/>
            <w:rFonts w:ascii="Times New Roman" w:hAnsi="Times New Roman"/>
            <w:sz w:val="28"/>
            <w:szCs w:val="28"/>
          </w:rPr>
          <w:t>О свободе совести и о религиозных объединениях</w:t>
        </w:r>
        <w:r w:rsidR="00B339C4" w:rsidRPr="004B22B3">
          <w:rPr>
            <w:rStyle w:val="a5"/>
            <w:rFonts w:ascii="Times New Roman" w:hAnsi="Times New Roman"/>
            <w:sz w:val="28"/>
            <w:szCs w:val="28"/>
          </w:rPr>
          <w:t>»</w:t>
        </w:r>
      </w:hyperlink>
      <w:r w:rsidRPr="002E774F">
        <w:rPr>
          <w:rFonts w:ascii="Times New Roman" w:hAnsi="Times New Roman"/>
          <w:sz w:val="28"/>
          <w:szCs w:val="28"/>
        </w:rPr>
        <w:t>;</w:t>
      </w:r>
    </w:p>
    <w:p w14:paraId="54A0BCB7" w14:textId="1DE8E40D" w:rsidR="00F26806" w:rsidRDefault="00F26806" w:rsidP="00F2680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68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F26806">
        <w:rPr>
          <w:rFonts w:ascii="Times New Roman" w:hAnsi="Times New Roman"/>
          <w:sz w:val="28"/>
          <w:szCs w:val="28"/>
        </w:rPr>
        <w:t>случаи осуществления любых видов деятельности в закрытых помещениях, которые сопровождаются шумом, при условиях, исключающих проникновение шума за пределы таких помещений, в том числе в прилегающие помещения, в которых постоянно и</w:t>
      </w:r>
      <w:r w:rsidR="00CE2DA0">
        <w:rPr>
          <w:rFonts w:ascii="Times New Roman" w:hAnsi="Times New Roman"/>
          <w:sz w:val="28"/>
          <w:szCs w:val="28"/>
        </w:rPr>
        <w:t>ли временно находятся люди;</w:t>
      </w:r>
    </w:p>
    <w:p w14:paraId="1AE472C2" w14:textId="0CDC0211" w:rsidR="00CE2DA0" w:rsidRDefault="00CE2DA0" w:rsidP="00CE2DA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CE2DA0">
        <w:rPr>
          <w:rFonts w:ascii="Times New Roman" w:hAnsi="Times New Roman"/>
          <w:sz w:val="28"/>
          <w:szCs w:val="28"/>
        </w:rPr>
        <w:t>использование устройств для подачи специальных звуковых сигналов, установленных на транспортных средствах в порядке, предусмотренном законодательством Российской Федерации;</w:t>
      </w:r>
    </w:p>
    <w:p w14:paraId="4448A5DB" w14:textId="0CA8A39A" w:rsidR="00CE2DA0" w:rsidRDefault="00CE2DA0" w:rsidP="00CE2DA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2D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CE2DA0">
        <w:rPr>
          <w:rFonts w:ascii="Times New Roman" w:hAnsi="Times New Roman"/>
          <w:sz w:val="28"/>
          <w:szCs w:val="28"/>
        </w:rPr>
        <w:t>выполнение работ, приостановка которых невозможна по производственно-техническим условиям, в том числе в отношении неп</w:t>
      </w:r>
      <w:r>
        <w:rPr>
          <w:rFonts w:ascii="Times New Roman" w:hAnsi="Times New Roman"/>
          <w:sz w:val="28"/>
          <w:szCs w:val="28"/>
        </w:rPr>
        <w:t>рерывно действующих предприятий;</w:t>
      </w:r>
    </w:p>
    <w:p w14:paraId="3C9909D0" w14:textId="0123954F" w:rsidR="00CE2DA0" w:rsidRDefault="00B04F98" w:rsidP="00F2680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B04F98">
        <w:rPr>
          <w:rFonts w:ascii="Times New Roman" w:hAnsi="Times New Roman"/>
          <w:sz w:val="28"/>
          <w:szCs w:val="28"/>
        </w:rPr>
        <w:t>действия, связанные с выполнением работ по строительству, реконструкции, капитальному ремонту, ремонту и содержанию автомоб</w:t>
      </w:r>
      <w:r w:rsidR="00506146">
        <w:rPr>
          <w:rFonts w:ascii="Times New Roman" w:hAnsi="Times New Roman"/>
          <w:sz w:val="28"/>
          <w:szCs w:val="28"/>
        </w:rPr>
        <w:t>ильных дорог общего пользования;</w:t>
      </w:r>
    </w:p>
    <w:p w14:paraId="62C67C5B" w14:textId="283B434E" w:rsidR="00F26806" w:rsidRDefault="00BC6F4F" w:rsidP="00F2680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6806" w:rsidRPr="002E774F">
        <w:rPr>
          <w:rFonts w:ascii="Times New Roman" w:hAnsi="Times New Roman"/>
          <w:sz w:val="28"/>
          <w:szCs w:val="28"/>
        </w:rPr>
        <w:t>)</w:t>
      </w:r>
      <w:r w:rsidR="00F26806">
        <w:rPr>
          <w:rFonts w:ascii="Times New Roman" w:hAnsi="Times New Roman"/>
          <w:sz w:val="28"/>
          <w:szCs w:val="28"/>
        </w:rPr>
        <w:t> </w:t>
      </w:r>
      <w:r w:rsidR="00F26806" w:rsidRPr="002E774F">
        <w:rPr>
          <w:rFonts w:ascii="Times New Roman" w:hAnsi="Times New Roman"/>
          <w:sz w:val="28"/>
          <w:szCs w:val="28"/>
        </w:rPr>
        <w:t>празднование Нового года в период с 2</w:t>
      </w:r>
      <w:r w:rsidR="00F26806">
        <w:rPr>
          <w:rFonts w:ascii="Times New Roman" w:hAnsi="Times New Roman"/>
          <w:sz w:val="28"/>
          <w:szCs w:val="28"/>
        </w:rPr>
        <w:t>2 часов 00 минут местного времени 31 декабря до 7</w:t>
      </w:r>
      <w:r w:rsidR="00F26806" w:rsidRPr="002E774F">
        <w:rPr>
          <w:rFonts w:ascii="Times New Roman" w:hAnsi="Times New Roman"/>
          <w:sz w:val="28"/>
          <w:szCs w:val="28"/>
        </w:rPr>
        <w:t xml:space="preserve"> часов 00 минут </w:t>
      </w:r>
      <w:r w:rsidR="00F26806">
        <w:rPr>
          <w:rFonts w:ascii="Times New Roman" w:hAnsi="Times New Roman"/>
          <w:sz w:val="28"/>
          <w:szCs w:val="28"/>
        </w:rPr>
        <w:t xml:space="preserve">местного времени </w:t>
      </w:r>
      <w:r w:rsidR="00F26806" w:rsidRPr="002E774F">
        <w:rPr>
          <w:rFonts w:ascii="Times New Roman" w:hAnsi="Times New Roman"/>
          <w:sz w:val="28"/>
          <w:szCs w:val="28"/>
        </w:rPr>
        <w:t>1 января;</w:t>
      </w:r>
    </w:p>
    <w:p w14:paraId="017B1D02" w14:textId="23DC7185" w:rsidR="002E774F" w:rsidRPr="002E774F" w:rsidRDefault="00BC6F4F" w:rsidP="002E77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E774F">
        <w:rPr>
          <w:rFonts w:ascii="Times New Roman" w:hAnsi="Times New Roman"/>
          <w:sz w:val="28"/>
          <w:szCs w:val="28"/>
        </w:rPr>
        <w:t>) </w:t>
      </w:r>
      <w:r w:rsidR="002E774F" w:rsidRPr="002E774F">
        <w:rPr>
          <w:rFonts w:ascii="Times New Roman" w:hAnsi="Times New Roman"/>
          <w:sz w:val="28"/>
          <w:szCs w:val="28"/>
        </w:rPr>
        <w:t xml:space="preserve">действия, за совершение которых административная ответственность установлена </w:t>
      </w:r>
      <w:hyperlink r:id="rId11" w:history="1">
        <w:r w:rsidR="002E774F" w:rsidRPr="000538B1">
          <w:rPr>
            <w:rStyle w:val="a5"/>
            <w:rFonts w:ascii="Times New Roman" w:hAnsi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2E774F" w:rsidRPr="002E774F">
        <w:rPr>
          <w:rFonts w:ascii="Times New Roman" w:hAnsi="Times New Roman"/>
          <w:sz w:val="28"/>
          <w:szCs w:val="28"/>
        </w:rPr>
        <w:t>.</w:t>
      </w:r>
    </w:p>
    <w:p w14:paraId="4ED0C324" w14:textId="32EBE3BA" w:rsidR="002E774F" w:rsidRPr="002E774F" w:rsidRDefault="002E774F" w:rsidP="002E774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774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 </w:t>
      </w:r>
      <w:r w:rsidR="002F3128">
        <w:rPr>
          <w:rFonts w:ascii="Times New Roman" w:hAnsi="Times New Roman"/>
          <w:sz w:val="28"/>
          <w:szCs w:val="28"/>
        </w:rPr>
        <w:t>7</w:t>
      </w:r>
      <w:r w:rsidRPr="002E7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E774F">
        <w:rPr>
          <w:rFonts w:ascii="Times New Roman" w:hAnsi="Times New Roman"/>
          <w:b/>
          <w:sz w:val="28"/>
          <w:szCs w:val="28"/>
        </w:rPr>
        <w:t>Ответственность за нарушение тишины и покоя граждан</w:t>
      </w:r>
    </w:p>
    <w:p w14:paraId="2037749B" w14:textId="31AB387A" w:rsidR="00E60F31" w:rsidRDefault="002E774F" w:rsidP="00AB57F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774F">
        <w:rPr>
          <w:rFonts w:ascii="Times New Roman" w:hAnsi="Times New Roman"/>
          <w:sz w:val="28"/>
          <w:szCs w:val="28"/>
        </w:rPr>
        <w:t xml:space="preserve">Совершение гражданами, должностными лицами, юридическими лицами действий (бездействия) в нарушение положений настоящего Закона влечет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административную ответственность в соответствии </w:t>
      </w:r>
      <w:r w:rsidRPr="002E774F">
        <w:rPr>
          <w:rFonts w:ascii="Times New Roman" w:hAnsi="Times New Roman"/>
          <w:sz w:val="28"/>
          <w:szCs w:val="28"/>
        </w:rPr>
        <w:t>с законом Донецкой Народной Республики об</w:t>
      </w:r>
      <w:r w:rsidR="00817181">
        <w:rPr>
          <w:rFonts w:ascii="Times New Roman" w:hAnsi="Times New Roman"/>
          <w:sz w:val="28"/>
          <w:szCs w:val="28"/>
        </w:rPr>
        <w:t xml:space="preserve">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14:paraId="65775D98" w14:textId="3F1B439B" w:rsidR="00D72682" w:rsidRPr="00D72682" w:rsidRDefault="00D72682" w:rsidP="00D726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F3128">
        <w:rPr>
          <w:rFonts w:ascii="Times New Roman" w:hAnsi="Times New Roman"/>
          <w:sz w:val="28"/>
          <w:szCs w:val="28"/>
        </w:rPr>
        <w:t>8</w:t>
      </w:r>
      <w:r w:rsidRPr="00D726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2682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14:paraId="703926F6" w14:textId="44618BDE" w:rsidR="00D72682" w:rsidRDefault="007F7636" w:rsidP="009C14C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C14C7" w:rsidRPr="009C14C7">
        <w:rPr>
          <w:rFonts w:ascii="Times New Roman" w:hAnsi="Times New Roman"/>
          <w:sz w:val="28"/>
          <w:szCs w:val="28"/>
        </w:rPr>
        <w:t>Настоящий Закон вступает в силу со дня</w:t>
      </w:r>
      <w:r w:rsidR="009C14C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59206B">
        <w:rPr>
          <w:rFonts w:ascii="Times New Roman" w:hAnsi="Times New Roman"/>
          <w:sz w:val="28"/>
          <w:szCs w:val="28"/>
        </w:rPr>
        <w:t>, за исключением пунктов 2</w:t>
      </w:r>
      <w:r w:rsidR="005125C2">
        <w:rPr>
          <w:rFonts w:ascii="Times New Roman" w:hAnsi="Times New Roman"/>
          <w:sz w:val="28"/>
          <w:szCs w:val="28"/>
        </w:rPr>
        <w:t xml:space="preserve"> и 6 статьи 5 настоящего Закона, для которых настоящим Законом установлен иной срок вступления в силу.</w:t>
      </w:r>
    </w:p>
    <w:p w14:paraId="2DB7CB69" w14:textId="08765A60" w:rsidR="007F7636" w:rsidRDefault="007F7636" w:rsidP="00826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Пункт</w:t>
      </w:r>
      <w:r w:rsidR="0059206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 и 6 статьи 5</w:t>
      </w:r>
      <w:r w:rsidR="009C14C7">
        <w:rPr>
          <w:rFonts w:ascii="Times New Roman" w:hAnsi="Times New Roman"/>
          <w:sz w:val="28"/>
          <w:szCs w:val="28"/>
        </w:rPr>
        <w:t xml:space="preserve"> настоящего Закона вступаю</w:t>
      </w:r>
      <w:r w:rsidRPr="007F7636">
        <w:rPr>
          <w:rFonts w:ascii="Times New Roman" w:hAnsi="Times New Roman"/>
          <w:sz w:val="28"/>
          <w:szCs w:val="28"/>
        </w:rPr>
        <w:t>т в силу с 1 января 2026 года.</w:t>
      </w:r>
    </w:p>
    <w:p w14:paraId="62EE304B" w14:textId="77777777" w:rsidR="00FD0453" w:rsidRPr="00FD0453" w:rsidRDefault="00FD0453" w:rsidP="00FD04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BF8E47" w14:textId="77777777" w:rsidR="00FD0453" w:rsidRPr="00FD0453" w:rsidRDefault="00FD0453" w:rsidP="00FD04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C21C3F" w14:textId="77777777" w:rsidR="00FD0453" w:rsidRPr="00FD0453" w:rsidRDefault="00FD0453" w:rsidP="00FD04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C290A6" w14:textId="77777777" w:rsidR="00FD0453" w:rsidRPr="00FD0453" w:rsidRDefault="00FD0453" w:rsidP="00FD04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342280" w14:textId="77777777" w:rsidR="00FD0453" w:rsidRPr="00FD0453" w:rsidRDefault="00FD0453" w:rsidP="00FD04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</w:p>
    <w:p w14:paraId="0C1C3516" w14:textId="77777777" w:rsidR="00FD0453" w:rsidRPr="00FD0453" w:rsidRDefault="00FD0453" w:rsidP="00FD0453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Д.В. </w:t>
      </w:r>
      <w:proofErr w:type="spellStart"/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Пушилин</w:t>
      </w:r>
      <w:proofErr w:type="spellEnd"/>
    </w:p>
    <w:p w14:paraId="312D4364" w14:textId="77777777" w:rsidR="00FD0453" w:rsidRPr="00FD0453" w:rsidRDefault="00FD0453" w:rsidP="00FD0453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Донецк</w:t>
      </w:r>
    </w:p>
    <w:p w14:paraId="307F2839" w14:textId="057AF193" w:rsidR="00FD0453" w:rsidRPr="00FD0453" w:rsidRDefault="00423E30" w:rsidP="00FD0453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791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2024 года</w:t>
      </w:r>
    </w:p>
    <w:p w14:paraId="1936E4D5" w14:textId="409A9286" w:rsidR="00FD0453" w:rsidRPr="00FD0453" w:rsidRDefault="00FD0453" w:rsidP="00FD0453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91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72-РЗ</w:t>
      </w:r>
    </w:p>
    <w:p w14:paraId="40D2EC75" w14:textId="3D18354E" w:rsidR="00826F69" w:rsidRDefault="00826F69" w:rsidP="00FD045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1BE83" w14:textId="2E2D64E4" w:rsidR="000538B1" w:rsidRDefault="000538B1" w:rsidP="00FD045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84402B" w14:textId="5F455D60" w:rsidR="000538B1" w:rsidRDefault="000538B1" w:rsidP="00FD045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1C142E" w14:textId="77777777" w:rsidR="000538B1" w:rsidRPr="000E2E4D" w:rsidRDefault="000538B1" w:rsidP="00FD045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GoBack"/>
      <w:bookmarkEnd w:id="2"/>
    </w:p>
    <w:sectPr w:rsidR="000538B1" w:rsidRPr="000E2E4D" w:rsidSect="002A743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24E3" w14:textId="77777777" w:rsidR="007F4440" w:rsidRDefault="007F4440" w:rsidP="00A309C6">
      <w:pPr>
        <w:spacing w:after="0" w:line="240" w:lineRule="auto"/>
      </w:pPr>
      <w:r>
        <w:separator/>
      </w:r>
    </w:p>
  </w:endnote>
  <w:endnote w:type="continuationSeparator" w:id="0">
    <w:p w14:paraId="17EB1A0D" w14:textId="77777777" w:rsidR="007F4440" w:rsidRDefault="007F4440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2573" w14:textId="77777777" w:rsidR="007F4440" w:rsidRDefault="007F4440" w:rsidP="00A309C6">
      <w:pPr>
        <w:spacing w:after="0" w:line="240" w:lineRule="auto"/>
      </w:pPr>
      <w:r>
        <w:separator/>
      </w:r>
    </w:p>
  </w:footnote>
  <w:footnote w:type="continuationSeparator" w:id="0">
    <w:p w14:paraId="01F5E6CC" w14:textId="77777777" w:rsidR="007F4440" w:rsidRDefault="007F4440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F983" w14:textId="1F995DF5" w:rsidR="00752720" w:rsidRPr="00A309C6" w:rsidRDefault="00752720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0538B1">
      <w:rPr>
        <w:rFonts w:ascii="Times New Roman" w:hAnsi="Times New Roman"/>
        <w:noProof/>
        <w:sz w:val="24"/>
        <w:szCs w:val="24"/>
      </w:rPr>
      <w:t>5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5B40EF87" w14:textId="77777777" w:rsidR="00752720" w:rsidRDefault="007527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39AB"/>
    <w:rsid w:val="00007CE2"/>
    <w:rsid w:val="00014E7C"/>
    <w:rsid w:val="00017136"/>
    <w:rsid w:val="00020398"/>
    <w:rsid w:val="00031075"/>
    <w:rsid w:val="00031FF7"/>
    <w:rsid w:val="00033D26"/>
    <w:rsid w:val="000366E3"/>
    <w:rsid w:val="00040650"/>
    <w:rsid w:val="000409E6"/>
    <w:rsid w:val="00042C19"/>
    <w:rsid w:val="00043A55"/>
    <w:rsid w:val="00044223"/>
    <w:rsid w:val="0004610C"/>
    <w:rsid w:val="00050D41"/>
    <w:rsid w:val="00052541"/>
    <w:rsid w:val="00053758"/>
    <w:rsid w:val="000538B1"/>
    <w:rsid w:val="00061D68"/>
    <w:rsid w:val="00064DDC"/>
    <w:rsid w:val="000671E5"/>
    <w:rsid w:val="00067B95"/>
    <w:rsid w:val="00071633"/>
    <w:rsid w:val="00073059"/>
    <w:rsid w:val="00086F2C"/>
    <w:rsid w:val="00092726"/>
    <w:rsid w:val="00094687"/>
    <w:rsid w:val="00094F5B"/>
    <w:rsid w:val="000A2DFC"/>
    <w:rsid w:val="000A37BB"/>
    <w:rsid w:val="000A4D1E"/>
    <w:rsid w:val="000B054D"/>
    <w:rsid w:val="000B5976"/>
    <w:rsid w:val="000B6886"/>
    <w:rsid w:val="000C0FE9"/>
    <w:rsid w:val="000C2E2C"/>
    <w:rsid w:val="000C321C"/>
    <w:rsid w:val="000D4379"/>
    <w:rsid w:val="000E2E4D"/>
    <w:rsid w:val="000E5AA0"/>
    <w:rsid w:val="000E6CCB"/>
    <w:rsid w:val="000F5F0D"/>
    <w:rsid w:val="000F6C07"/>
    <w:rsid w:val="001005E7"/>
    <w:rsid w:val="00101DC2"/>
    <w:rsid w:val="001023A2"/>
    <w:rsid w:val="00103677"/>
    <w:rsid w:val="0010468D"/>
    <w:rsid w:val="00104ED1"/>
    <w:rsid w:val="00105793"/>
    <w:rsid w:val="00113065"/>
    <w:rsid w:val="00115FBB"/>
    <w:rsid w:val="001166D7"/>
    <w:rsid w:val="00121C22"/>
    <w:rsid w:val="00122661"/>
    <w:rsid w:val="00123051"/>
    <w:rsid w:val="00124295"/>
    <w:rsid w:val="0012707E"/>
    <w:rsid w:val="00130408"/>
    <w:rsid w:val="00134F38"/>
    <w:rsid w:val="001358CF"/>
    <w:rsid w:val="00137270"/>
    <w:rsid w:val="001404BD"/>
    <w:rsid w:val="00140C9E"/>
    <w:rsid w:val="00143445"/>
    <w:rsid w:val="00143FAF"/>
    <w:rsid w:val="00145908"/>
    <w:rsid w:val="0014638E"/>
    <w:rsid w:val="0015289C"/>
    <w:rsid w:val="001530EA"/>
    <w:rsid w:val="00157B36"/>
    <w:rsid w:val="00160643"/>
    <w:rsid w:val="001765F6"/>
    <w:rsid w:val="00176C5C"/>
    <w:rsid w:val="001803F0"/>
    <w:rsid w:val="00181DFF"/>
    <w:rsid w:val="001833BB"/>
    <w:rsid w:val="00187EEC"/>
    <w:rsid w:val="00193611"/>
    <w:rsid w:val="001948CA"/>
    <w:rsid w:val="00195D77"/>
    <w:rsid w:val="0019672A"/>
    <w:rsid w:val="001A02B7"/>
    <w:rsid w:val="001A3A59"/>
    <w:rsid w:val="001A46C1"/>
    <w:rsid w:val="001B16C3"/>
    <w:rsid w:val="001B32AC"/>
    <w:rsid w:val="001C08E7"/>
    <w:rsid w:val="001D06FD"/>
    <w:rsid w:val="001D2E44"/>
    <w:rsid w:val="001D4FF3"/>
    <w:rsid w:val="001D6330"/>
    <w:rsid w:val="001D7ED3"/>
    <w:rsid w:val="001E3BBC"/>
    <w:rsid w:val="001E408C"/>
    <w:rsid w:val="001E5D83"/>
    <w:rsid w:val="001F08A3"/>
    <w:rsid w:val="001F43AE"/>
    <w:rsid w:val="00201DA0"/>
    <w:rsid w:val="002032AC"/>
    <w:rsid w:val="00205829"/>
    <w:rsid w:val="00213AEC"/>
    <w:rsid w:val="002164A4"/>
    <w:rsid w:val="00216CD8"/>
    <w:rsid w:val="002242B1"/>
    <w:rsid w:val="00224E3D"/>
    <w:rsid w:val="00225EFC"/>
    <w:rsid w:val="0022616D"/>
    <w:rsid w:val="002300D4"/>
    <w:rsid w:val="002307B4"/>
    <w:rsid w:val="00232B21"/>
    <w:rsid w:val="002340EE"/>
    <w:rsid w:val="00252408"/>
    <w:rsid w:val="002556E2"/>
    <w:rsid w:val="00257001"/>
    <w:rsid w:val="0026382D"/>
    <w:rsid w:val="00267BA6"/>
    <w:rsid w:val="0027507A"/>
    <w:rsid w:val="0027781B"/>
    <w:rsid w:val="0028093A"/>
    <w:rsid w:val="00281E05"/>
    <w:rsid w:val="00285C95"/>
    <w:rsid w:val="00286C01"/>
    <w:rsid w:val="00292D4B"/>
    <w:rsid w:val="0029500A"/>
    <w:rsid w:val="00297027"/>
    <w:rsid w:val="00297C24"/>
    <w:rsid w:val="002A27B6"/>
    <w:rsid w:val="002A3FE0"/>
    <w:rsid w:val="002A4B8D"/>
    <w:rsid w:val="002A500E"/>
    <w:rsid w:val="002A5CA5"/>
    <w:rsid w:val="002A743F"/>
    <w:rsid w:val="002B450A"/>
    <w:rsid w:val="002B4FE6"/>
    <w:rsid w:val="002C065F"/>
    <w:rsid w:val="002C1A27"/>
    <w:rsid w:val="002C1AFD"/>
    <w:rsid w:val="002C38A3"/>
    <w:rsid w:val="002D2E55"/>
    <w:rsid w:val="002D424A"/>
    <w:rsid w:val="002D4B1A"/>
    <w:rsid w:val="002D7612"/>
    <w:rsid w:val="002E2D77"/>
    <w:rsid w:val="002E48BA"/>
    <w:rsid w:val="002E774F"/>
    <w:rsid w:val="002F109E"/>
    <w:rsid w:val="002F153C"/>
    <w:rsid w:val="002F3128"/>
    <w:rsid w:val="002F468C"/>
    <w:rsid w:val="0030020D"/>
    <w:rsid w:val="0030053F"/>
    <w:rsid w:val="00304BD7"/>
    <w:rsid w:val="003076CE"/>
    <w:rsid w:val="00307ABE"/>
    <w:rsid w:val="00321F7C"/>
    <w:rsid w:val="003226BD"/>
    <w:rsid w:val="00323D74"/>
    <w:rsid w:val="00324B2C"/>
    <w:rsid w:val="00331196"/>
    <w:rsid w:val="00333F79"/>
    <w:rsid w:val="00334CB8"/>
    <w:rsid w:val="00343F66"/>
    <w:rsid w:val="003441F4"/>
    <w:rsid w:val="0034638C"/>
    <w:rsid w:val="00346AAF"/>
    <w:rsid w:val="00355B93"/>
    <w:rsid w:val="00357D67"/>
    <w:rsid w:val="00360C61"/>
    <w:rsid w:val="0036216A"/>
    <w:rsid w:val="00371FD3"/>
    <w:rsid w:val="00374726"/>
    <w:rsid w:val="00377E4B"/>
    <w:rsid w:val="00380653"/>
    <w:rsid w:val="00385801"/>
    <w:rsid w:val="00387262"/>
    <w:rsid w:val="00391669"/>
    <w:rsid w:val="003948EA"/>
    <w:rsid w:val="00395929"/>
    <w:rsid w:val="0039605A"/>
    <w:rsid w:val="00397021"/>
    <w:rsid w:val="003A2047"/>
    <w:rsid w:val="003A6C5B"/>
    <w:rsid w:val="003A7C6A"/>
    <w:rsid w:val="003B0C3B"/>
    <w:rsid w:val="003B0DAB"/>
    <w:rsid w:val="003B5A03"/>
    <w:rsid w:val="003C3DF6"/>
    <w:rsid w:val="003C6398"/>
    <w:rsid w:val="003C797F"/>
    <w:rsid w:val="003D0667"/>
    <w:rsid w:val="003D11DD"/>
    <w:rsid w:val="003E7B53"/>
    <w:rsid w:val="003F23E7"/>
    <w:rsid w:val="003F57CA"/>
    <w:rsid w:val="00400C9B"/>
    <w:rsid w:val="00401C05"/>
    <w:rsid w:val="004027C3"/>
    <w:rsid w:val="004028D3"/>
    <w:rsid w:val="004038AC"/>
    <w:rsid w:val="00405545"/>
    <w:rsid w:val="0040774A"/>
    <w:rsid w:val="00412DDF"/>
    <w:rsid w:val="004142F7"/>
    <w:rsid w:val="004152B0"/>
    <w:rsid w:val="00423E30"/>
    <w:rsid w:val="0042520C"/>
    <w:rsid w:val="0042731F"/>
    <w:rsid w:val="00432756"/>
    <w:rsid w:val="00437EA1"/>
    <w:rsid w:val="00440C63"/>
    <w:rsid w:val="0044169C"/>
    <w:rsid w:val="00451FC8"/>
    <w:rsid w:val="004537E9"/>
    <w:rsid w:val="00454F80"/>
    <w:rsid w:val="004608A7"/>
    <w:rsid w:val="00472A82"/>
    <w:rsid w:val="0047341B"/>
    <w:rsid w:val="00473485"/>
    <w:rsid w:val="00482B37"/>
    <w:rsid w:val="00483BE4"/>
    <w:rsid w:val="00483D4F"/>
    <w:rsid w:val="00487BCA"/>
    <w:rsid w:val="00490FB0"/>
    <w:rsid w:val="00494EE7"/>
    <w:rsid w:val="0049623E"/>
    <w:rsid w:val="00496F89"/>
    <w:rsid w:val="004A4108"/>
    <w:rsid w:val="004A763D"/>
    <w:rsid w:val="004B109E"/>
    <w:rsid w:val="004B22B3"/>
    <w:rsid w:val="004B608B"/>
    <w:rsid w:val="004B64AE"/>
    <w:rsid w:val="004B6787"/>
    <w:rsid w:val="004C0D8B"/>
    <w:rsid w:val="004C1FF2"/>
    <w:rsid w:val="004C203D"/>
    <w:rsid w:val="004C2ACA"/>
    <w:rsid w:val="004C4661"/>
    <w:rsid w:val="004C50FD"/>
    <w:rsid w:val="004D032C"/>
    <w:rsid w:val="004D095C"/>
    <w:rsid w:val="004D2AA8"/>
    <w:rsid w:val="004D49ED"/>
    <w:rsid w:val="004D5D97"/>
    <w:rsid w:val="004D71BD"/>
    <w:rsid w:val="004E015C"/>
    <w:rsid w:val="004E0ABA"/>
    <w:rsid w:val="004E1101"/>
    <w:rsid w:val="004E383D"/>
    <w:rsid w:val="004F2A99"/>
    <w:rsid w:val="004F2D4A"/>
    <w:rsid w:val="004F659E"/>
    <w:rsid w:val="004F6782"/>
    <w:rsid w:val="00500F44"/>
    <w:rsid w:val="00506146"/>
    <w:rsid w:val="0050633A"/>
    <w:rsid w:val="00506714"/>
    <w:rsid w:val="005073B4"/>
    <w:rsid w:val="0051078C"/>
    <w:rsid w:val="005125C2"/>
    <w:rsid w:val="00521368"/>
    <w:rsid w:val="0052687A"/>
    <w:rsid w:val="005274D4"/>
    <w:rsid w:val="0053104A"/>
    <w:rsid w:val="00531956"/>
    <w:rsid w:val="00532F1C"/>
    <w:rsid w:val="00536A50"/>
    <w:rsid w:val="00536A8E"/>
    <w:rsid w:val="0055025F"/>
    <w:rsid w:val="00550553"/>
    <w:rsid w:val="00554FDA"/>
    <w:rsid w:val="005607B6"/>
    <w:rsid w:val="0056499C"/>
    <w:rsid w:val="00567E1C"/>
    <w:rsid w:val="005765E8"/>
    <w:rsid w:val="00590594"/>
    <w:rsid w:val="0059206B"/>
    <w:rsid w:val="005A22C9"/>
    <w:rsid w:val="005A25BC"/>
    <w:rsid w:val="005A35C0"/>
    <w:rsid w:val="005A6780"/>
    <w:rsid w:val="005A7BCD"/>
    <w:rsid w:val="005B0B6E"/>
    <w:rsid w:val="005B144B"/>
    <w:rsid w:val="005B34D7"/>
    <w:rsid w:val="005C2777"/>
    <w:rsid w:val="005C453A"/>
    <w:rsid w:val="005C5270"/>
    <w:rsid w:val="005C54EB"/>
    <w:rsid w:val="005C7798"/>
    <w:rsid w:val="005E4120"/>
    <w:rsid w:val="005E5F0E"/>
    <w:rsid w:val="005F1093"/>
    <w:rsid w:val="005F2DA9"/>
    <w:rsid w:val="005F4C21"/>
    <w:rsid w:val="00612319"/>
    <w:rsid w:val="0061380E"/>
    <w:rsid w:val="00614275"/>
    <w:rsid w:val="00614F57"/>
    <w:rsid w:val="00615556"/>
    <w:rsid w:val="00623AFF"/>
    <w:rsid w:val="00631834"/>
    <w:rsid w:val="00635944"/>
    <w:rsid w:val="00642BFA"/>
    <w:rsid w:val="00643B83"/>
    <w:rsid w:val="00646051"/>
    <w:rsid w:val="0064699C"/>
    <w:rsid w:val="006538F9"/>
    <w:rsid w:val="0066377E"/>
    <w:rsid w:val="00665862"/>
    <w:rsid w:val="00665E44"/>
    <w:rsid w:val="00676AFD"/>
    <w:rsid w:val="00676BA3"/>
    <w:rsid w:val="00682071"/>
    <w:rsid w:val="00682B37"/>
    <w:rsid w:val="006862EA"/>
    <w:rsid w:val="00687955"/>
    <w:rsid w:val="00691A34"/>
    <w:rsid w:val="006A0669"/>
    <w:rsid w:val="006A1444"/>
    <w:rsid w:val="006A6CCA"/>
    <w:rsid w:val="006B0C9B"/>
    <w:rsid w:val="006B2586"/>
    <w:rsid w:val="006C0B2C"/>
    <w:rsid w:val="006D4C70"/>
    <w:rsid w:val="006D563D"/>
    <w:rsid w:val="006D74EA"/>
    <w:rsid w:val="006D7BAF"/>
    <w:rsid w:val="006E31D2"/>
    <w:rsid w:val="006E5518"/>
    <w:rsid w:val="006F09BA"/>
    <w:rsid w:val="006F3B4B"/>
    <w:rsid w:val="006F5D92"/>
    <w:rsid w:val="006F7711"/>
    <w:rsid w:val="007011AF"/>
    <w:rsid w:val="0070147C"/>
    <w:rsid w:val="00701C2C"/>
    <w:rsid w:val="007058AA"/>
    <w:rsid w:val="00705917"/>
    <w:rsid w:val="00711082"/>
    <w:rsid w:val="00712742"/>
    <w:rsid w:val="00715798"/>
    <w:rsid w:val="0072026B"/>
    <w:rsid w:val="0073005F"/>
    <w:rsid w:val="00742721"/>
    <w:rsid w:val="0074298D"/>
    <w:rsid w:val="00751336"/>
    <w:rsid w:val="00752720"/>
    <w:rsid w:val="00752EA7"/>
    <w:rsid w:val="007555F9"/>
    <w:rsid w:val="0075598A"/>
    <w:rsid w:val="00756211"/>
    <w:rsid w:val="00756CED"/>
    <w:rsid w:val="00760D8A"/>
    <w:rsid w:val="0076398A"/>
    <w:rsid w:val="007642B2"/>
    <w:rsid w:val="00766F1A"/>
    <w:rsid w:val="00772305"/>
    <w:rsid w:val="00773B5F"/>
    <w:rsid w:val="00775F02"/>
    <w:rsid w:val="00777327"/>
    <w:rsid w:val="007814BB"/>
    <w:rsid w:val="00786FFD"/>
    <w:rsid w:val="00791EB8"/>
    <w:rsid w:val="00793BFF"/>
    <w:rsid w:val="0079601C"/>
    <w:rsid w:val="007972B3"/>
    <w:rsid w:val="007A1219"/>
    <w:rsid w:val="007A1A79"/>
    <w:rsid w:val="007A1F11"/>
    <w:rsid w:val="007A6F3D"/>
    <w:rsid w:val="007B5E2E"/>
    <w:rsid w:val="007B7295"/>
    <w:rsid w:val="007B7FAF"/>
    <w:rsid w:val="007C0A55"/>
    <w:rsid w:val="007C2062"/>
    <w:rsid w:val="007C362F"/>
    <w:rsid w:val="007C3DA4"/>
    <w:rsid w:val="007C4FD6"/>
    <w:rsid w:val="007D467F"/>
    <w:rsid w:val="007D709C"/>
    <w:rsid w:val="007E376E"/>
    <w:rsid w:val="007E4292"/>
    <w:rsid w:val="007E492A"/>
    <w:rsid w:val="007E5BAF"/>
    <w:rsid w:val="007E6848"/>
    <w:rsid w:val="007F4440"/>
    <w:rsid w:val="007F7636"/>
    <w:rsid w:val="00801EDB"/>
    <w:rsid w:val="00806875"/>
    <w:rsid w:val="00806A15"/>
    <w:rsid w:val="00811DBE"/>
    <w:rsid w:val="00814BDB"/>
    <w:rsid w:val="00815BDE"/>
    <w:rsid w:val="00816535"/>
    <w:rsid w:val="00817181"/>
    <w:rsid w:val="0082159C"/>
    <w:rsid w:val="0082211E"/>
    <w:rsid w:val="00823F3D"/>
    <w:rsid w:val="0082538E"/>
    <w:rsid w:val="008258F2"/>
    <w:rsid w:val="00826F69"/>
    <w:rsid w:val="00831559"/>
    <w:rsid w:val="0083538C"/>
    <w:rsid w:val="00840D2C"/>
    <w:rsid w:val="0084218F"/>
    <w:rsid w:val="008422B6"/>
    <w:rsid w:val="008433CD"/>
    <w:rsid w:val="00845668"/>
    <w:rsid w:val="008518E5"/>
    <w:rsid w:val="00854DEC"/>
    <w:rsid w:val="0086249C"/>
    <w:rsid w:val="008638C0"/>
    <w:rsid w:val="00866248"/>
    <w:rsid w:val="0086728F"/>
    <w:rsid w:val="00872D3F"/>
    <w:rsid w:val="00891BFF"/>
    <w:rsid w:val="00893EF4"/>
    <w:rsid w:val="00893EF5"/>
    <w:rsid w:val="00897890"/>
    <w:rsid w:val="008A6272"/>
    <w:rsid w:val="008B2E52"/>
    <w:rsid w:val="008B476B"/>
    <w:rsid w:val="008B49A4"/>
    <w:rsid w:val="008B63E5"/>
    <w:rsid w:val="008B73E1"/>
    <w:rsid w:val="008C78D6"/>
    <w:rsid w:val="008D0FE7"/>
    <w:rsid w:val="008D68E6"/>
    <w:rsid w:val="008E0227"/>
    <w:rsid w:val="008E1ACD"/>
    <w:rsid w:val="008E3C47"/>
    <w:rsid w:val="008E4A2F"/>
    <w:rsid w:val="008E527B"/>
    <w:rsid w:val="008F1939"/>
    <w:rsid w:val="008F523D"/>
    <w:rsid w:val="008F61C1"/>
    <w:rsid w:val="008F69FC"/>
    <w:rsid w:val="008F6AF0"/>
    <w:rsid w:val="008F6B0E"/>
    <w:rsid w:val="00902186"/>
    <w:rsid w:val="00910B1C"/>
    <w:rsid w:val="009143DB"/>
    <w:rsid w:val="00927543"/>
    <w:rsid w:val="009279DC"/>
    <w:rsid w:val="0093160A"/>
    <w:rsid w:val="00936B3B"/>
    <w:rsid w:val="00940325"/>
    <w:rsid w:val="00941811"/>
    <w:rsid w:val="0094484D"/>
    <w:rsid w:val="009459BF"/>
    <w:rsid w:val="00946D3E"/>
    <w:rsid w:val="00946EC9"/>
    <w:rsid w:val="00947413"/>
    <w:rsid w:val="009502F3"/>
    <w:rsid w:val="00952D40"/>
    <w:rsid w:val="00954D42"/>
    <w:rsid w:val="00955011"/>
    <w:rsid w:val="00957918"/>
    <w:rsid w:val="00960C1E"/>
    <w:rsid w:val="00961D79"/>
    <w:rsid w:val="00963F92"/>
    <w:rsid w:val="0096473B"/>
    <w:rsid w:val="00964D0F"/>
    <w:rsid w:val="009673EB"/>
    <w:rsid w:val="00973538"/>
    <w:rsid w:val="00973D00"/>
    <w:rsid w:val="00976BE1"/>
    <w:rsid w:val="0097715C"/>
    <w:rsid w:val="00981D3D"/>
    <w:rsid w:val="00985487"/>
    <w:rsid w:val="00985A19"/>
    <w:rsid w:val="0099084F"/>
    <w:rsid w:val="009915F0"/>
    <w:rsid w:val="0099365B"/>
    <w:rsid w:val="0099587B"/>
    <w:rsid w:val="00995AC7"/>
    <w:rsid w:val="00997DAE"/>
    <w:rsid w:val="009A0277"/>
    <w:rsid w:val="009A19A3"/>
    <w:rsid w:val="009A2439"/>
    <w:rsid w:val="009A33C6"/>
    <w:rsid w:val="009A598F"/>
    <w:rsid w:val="009B6939"/>
    <w:rsid w:val="009C14C7"/>
    <w:rsid w:val="009C5A91"/>
    <w:rsid w:val="009C6362"/>
    <w:rsid w:val="009D2360"/>
    <w:rsid w:val="009D3625"/>
    <w:rsid w:val="009D43BE"/>
    <w:rsid w:val="009D7EB5"/>
    <w:rsid w:val="009E21EA"/>
    <w:rsid w:val="009F3290"/>
    <w:rsid w:val="009F59E3"/>
    <w:rsid w:val="00A168E3"/>
    <w:rsid w:val="00A17BD1"/>
    <w:rsid w:val="00A20E0C"/>
    <w:rsid w:val="00A2525C"/>
    <w:rsid w:val="00A309C6"/>
    <w:rsid w:val="00A324F1"/>
    <w:rsid w:val="00A357E8"/>
    <w:rsid w:val="00A35A25"/>
    <w:rsid w:val="00A43388"/>
    <w:rsid w:val="00A50511"/>
    <w:rsid w:val="00A55AF9"/>
    <w:rsid w:val="00A625DF"/>
    <w:rsid w:val="00A63202"/>
    <w:rsid w:val="00A6399B"/>
    <w:rsid w:val="00A63AFB"/>
    <w:rsid w:val="00A64ECE"/>
    <w:rsid w:val="00A65893"/>
    <w:rsid w:val="00A667B7"/>
    <w:rsid w:val="00A675C2"/>
    <w:rsid w:val="00A717F0"/>
    <w:rsid w:val="00A73B67"/>
    <w:rsid w:val="00A75674"/>
    <w:rsid w:val="00A75CD0"/>
    <w:rsid w:val="00A77602"/>
    <w:rsid w:val="00A813EF"/>
    <w:rsid w:val="00A82127"/>
    <w:rsid w:val="00A8678D"/>
    <w:rsid w:val="00A87E46"/>
    <w:rsid w:val="00A916A6"/>
    <w:rsid w:val="00A925DB"/>
    <w:rsid w:val="00AA4565"/>
    <w:rsid w:val="00AB56DC"/>
    <w:rsid w:val="00AB57F7"/>
    <w:rsid w:val="00AB63F8"/>
    <w:rsid w:val="00AC25B4"/>
    <w:rsid w:val="00AC6EAA"/>
    <w:rsid w:val="00AD2F01"/>
    <w:rsid w:val="00AE01C9"/>
    <w:rsid w:val="00AE3070"/>
    <w:rsid w:val="00AE5800"/>
    <w:rsid w:val="00AF0C8B"/>
    <w:rsid w:val="00AF558E"/>
    <w:rsid w:val="00B0067A"/>
    <w:rsid w:val="00B03855"/>
    <w:rsid w:val="00B04DFD"/>
    <w:rsid w:val="00B04F98"/>
    <w:rsid w:val="00B078A3"/>
    <w:rsid w:val="00B07F58"/>
    <w:rsid w:val="00B10659"/>
    <w:rsid w:val="00B10725"/>
    <w:rsid w:val="00B108EA"/>
    <w:rsid w:val="00B15657"/>
    <w:rsid w:val="00B15FCF"/>
    <w:rsid w:val="00B24260"/>
    <w:rsid w:val="00B308E7"/>
    <w:rsid w:val="00B3385A"/>
    <w:rsid w:val="00B339C4"/>
    <w:rsid w:val="00B40ED7"/>
    <w:rsid w:val="00B4271A"/>
    <w:rsid w:val="00B43369"/>
    <w:rsid w:val="00B44CCC"/>
    <w:rsid w:val="00B50078"/>
    <w:rsid w:val="00B56AAA"/>
    <w:rsid w:val="00B56CA4"/>
    <w:rsid w:val="00B57A4E"/>
    <w:rsid w:val="00B57C4A"/>
    <w:rsid w:val="00B656D3"/>
    <w:rsid w:val="00B70B88"/>
    <w:rsid w:val="00B7284A"/>
    <w:rsid w:val="00B756C3"/>
    <w:rsid w:val="00B7579B"/>
    <w:rsid w:val="00B764E0"/>
    <w:rsid w:val="00B82EDA"/>
    <w:rsid w:val="00B862E4"/>
    <w:rsid w:val="00B86853"/>
    <w:rsid w:val="00B90D02"/>
    <w:rsid w:val="00B91AD4"/>
    <w:rsid w:val="00BA1CAE"/>
    <w:rsid w:val="00BA7D39"/>
    <w:rsid w:val="00BB1B5D"/>
    <w:rsid w:val="00BB1CEB"/>
    <w:rsid w:val="00BB4F00"/>
    <w:rsid w:val="00BB6E74"/>
    <w:rsid w:val="00BC2CCF"/>
    <w:rsid w:val="00BC51FF"/>
    <w:rsid w:val="00BC5F35"/>
    <w:rsid w:val="00BC610B"/>
    <w:rsid w:val="00BC6497"/>
    <w:rsid w:val="00BC6F4F"/>
    <w:rsid w:val="00BC7C72"/>
    <w:rsid w:val="00BD043D"/>
    <w:rsid w:val="00BD19AF"/>
    <w:rsid w:val="00BE13D3"/>
    <w:rsid w:val="00BE1D21"/>
    <w:rsid w:val="00BE43C4"/>
    <w:rsid w:val="00BE5834"/>
    <w:rsid w:val="00BF2C27"/>
    <w:rsid w:val="00BF3E90"/>
    <w:rsid w:val="00BF7E19"/>
    <w:rsid w:val="00C00133"/>
    <w:rsid w:val="00C00549"/>
    <w:rsid w:val="00C00F60"/>
    <w:rsid w:val="00C03748"/>
    <w:rsid w:val="00C039D1"/>
    <w:rsid w:val="00C050B8"/>
    <w:rsid w:val="00C10FB2"/>
    <w:rsid w:val="00C11FF0"/>
    <w:rsid w:val="00C16A6F"/>
    <w:rsid w:val="00C1778A"/>
    <w:rsid w:val="00C20A29"/>
    <w:rsid w:val="00C22BBE"/>
    <w:rsid w:val="00C22E1D"/>
    <w:rsid w:val="00C23775"/>
    <w:rsid w:val="00C25431"/>
    <w:rsid w:val="00C25AEA"/>
    <w:rsid w:val="00C3681D"/>
    <w:rsid w:val="00C5193E"/>
    <w:rsid w:val="00C52D6E"/>
    <w:rsid w:val="00C55153"/>
    <w:rsid w:val="00C55541"/>
    <w:rsid w:val="00C578DF"/>
    <w:rsid w:val="00C65E6E"/>
    <w:rsid w:val="00C65FF0"/>
    <w:rsid w:val="00C76017"/>
    <w:rsid w:val="00C76594"/>
    <w:rsid w:val="00C80BDA"/>
    <w:rsid w:val="00C82D21"/>
    <w:rsid w:val="00C836A8"/>
    <w:rsid w:val="00C9021A"/>
    <w:rsid w:val="00C913F6"/>
    <w:rsid w:val="00C91723"/>
    <w:rsid w:val="00C93D00"/>
    <w:rsid w:val="00CA048D"/>
    <w:rsid w:val="00CA0CC7"/>
    <w:rsid w:val="00CB1CCE"/>
    <w:rsid w:val="00CB316C"/>
    <w:rsid w:val="00CB5364"/>
    <w:rsid w:val="00CB58E1"/>
    <w:rsid w:val="00CB631B"/>
    <w:rsid w:val="00CC0477"/>
    <w:rsid w:val="00CC5294"/>
    <w:rsid w:val="00CC7B63"/>
    <w:rsid w:val="00CD16EF"/>
    <w:rsid w:val="00CD1F09"/>
    <w:rsid w:val="00CE1BAC"/>
    <w:rsid w:val="00CE2DA0"/>
    <w:rsid w:val="00CE321A"/>
    <w:rsid w:val="00CE57FA"/>
    <w:rsid w:val="00CF6C83"/>
    <w:rsid w:val="00D05A15"/>
    <w:rsid w:val="00D11BF3"/>
    <w:rsid w:val="00D13FB5"/>
    <w:rsid w:val="00D14A49"/>
    <w:rsid w:val="00D14E57"/>
    <w:rsid w:val="00D15C4B"/>
    <w:rsid w:val="00D32CF8"/>
    <w:rsid w:val="00D35BCA"/>
    <w:rsid w:val="00D36550"/>
    <w:rsid w:val="00D401D0"/>
    <w:rsid w:val="00D419C9"/>
    <w:rsid w:val="00D442A1"/>
    <w:rsid w:val="00D44875"/>
    <w:rsid w:val="00D44928"/>
    <w:rsid w:val="00D54B73"/>
    <w:rsid w:val="00D61398"/>
    <w:rsid w:val="00D652E7"/>
    <w:rsid w:val="00D65D40"/>
    <w:rsid w:val="00D72682"/>
    <w:rsid w:val="00D77D88"/>
    <w:rsid w:val="00D77E90"/>
    <w:rsid w:val="00D837AB"/>
    <w:rsid w:val="00D840BF"/>
    <w:rsid w:val="00D87943"/>
    <w:rsid w:val="00D925F1"/>
    <w:rsid w:val="00D941CD"/>
    <w:rsid w:val="00D94931"/>
    <w:rsid w:val="00DA14A2"/>
    <w:rsid w:val="00DA36E4"/>
    <w:rsid w:val="00DA4493"/>
    <w:rsid w:val="00DA55EF"/>
    <w:rsid w:val="00DA639D"/>
    <w:rsid w:val="00DB036D"/>
    <w:rsid w:val="00DB101D"/>
    <w:rsid w:val="00DB185F"/>
    <w:rsid w:val="00DB1B7E"/>
    <w:rsid w:val="00DB22B5"/>
    <w:rsid w:val="00DB24F4"/>
    <w:rsid w:val="00DB3C00"/>
    <w:rsid w:val="00DB4B1C"/>
    <w:rsid w:val="00DB5522"/>
    <w:rsid w:val="00DC0155"/>
    <w:rsid w:val="00DC06E8"/>
    <w:rsid w:val="00DC158D"/>
    <w:rsid w:val="00DC429C"/>
    <w:rsid w:val="00DC5857"/>
    <w:rsid w:val="00DC706A"/>
    <w:rsid w:val="00DC7B90"/>
    <w:rsid w:val="00DD21EA"/>
    <w:rsid w:val="00DD5841"/>
    <w:rsid w:val="00DE27E7"/>
    <w:rsid w:val="00DE5BF6"/>
    <w:rsid w:val="00DF2186"/>
    <w:rsid w:val="00DF54BB"/>
    <w:rsid w:val="00DF76D5"/>
    <w:rsid w:val="00DF7A0D"/>
    <w:rsid w:val="00E0230F"/>
    <w:rsid w:val="00E03A68"/>
    <w:rsid w:val="00E1308B"/>
    <w:rsid w:val="00E14BE1"/>
    <w:rsid w:val="00E15854"/>
    <w:rsid w:val="00E2155E"/>
    <w:rsid w:val="00E32AB7"/>
    <w:rsid w:val="00E427CF"/>
    <w:rsid w:val="00E43F63"/>
    <w:rsid w:val="00E51A62"/>
    <w:rsid w:val="00E545E4"/>
    <w:rsid w:val="00E54CBE"/>
    <w:rsid w:val="00E60D54"/>
    <w:rsid w:val="00E60F31"/>
    <w:rsid w:val="00E64E30"/>
    <w:rsid w:val="00E71BE4"/>
    <w:rsid w:val="00E726FC"/>
    <w:rsid w:val="00E746C9"/>
    <w:rsid w:val="00E75123"/>
    <w:rsid w:val="00E80462"/>
    <w:rsid w:val="00E848EA"/>
    <w:rsid w:val="00E94C54"/>
    <w:rsid w:val="00E97086"/>
    <w:rsid w:val="00EA2B66"/>
    <w:rsid w:val="00EA46FB"/>
    <w:rsid w:val="00EB133E"/>
    <w:rsid w:val="00EB7B89"/>
    <w:rsid w:val="00EC1027"/>
    <w:rsid w:val="00EC13B3"/>
    <w:rsid w:val="00EC1A17"/>
    <w:rsid w:val="00EC2D8E"/>
    <w:rsid w:val="00EC4B61"/>
    <w:rsid w:val="00EC7F89"/>
    <w:rsid w:val="00ED0F18"/>
    <w:rsid w:val="00ED292D"/>
    <w:rsid w:val="00ED2D74"/>
    <w:rsid w:val="00ED638B"/>
    <w:rsid w:val="00ED6E95"/>
    <w:rsid w:val="00EE5892"/>
    <w:rsid w:val="00EF2476"/>
    <w:rsid w:val="00EF4A6F"/>
    <w:rsid w:val="00EF512F"/>
    <w:rsid w:val="00F00F76"/>
    <w:rsid w:val="00F02D00"/>
    <w:rsid w:val="00F03AF1"/>
    <w:rsid w:val="00F03B6F"/>
    <w:rsid w:val="00F03E3F"/>
    <w:rsid w:val="00F0728B"/>
    <w:rsid w:val="00F079D2"/>
    <w:rsid w:val="00F07AE8"/>
    <w:rsid w:val="00F13988"/>
    <w:rsid w:val="00F1457D"/>
    <w:rsid w:val="00F21549"/>
    <w:rsid w:val="00F21E77"/>
    <w:rsid w:val="00F2324E"/>
    <w:rsid w:val="00F26806"/>
    <w:rsid w:val="00F30389"/>
    <w:rsid w:val="00F32603"/>
    <w:rsid w:val="00F3529E"/>
    <w:rsid w:val="00F36A51"/>
    <w:rsid w:val="00F41E39"/>
    <w:rsid w:val="00F41F82"/>
    <w:rsid w:val="00F45641"/>
    <w:rsid w:val="00F47B78"/>
    <w:rsid w:val="00F54B74"/>
    <w:rsid w:val="00F55D00"/>
    <w:rsid w:val="00F5716B"/>
    <w:rsid w:val="00F607D5"/>
    <w:rsid w:val="00F62267"/>
    <w:rsid w:val="00F72A0E"/>
    <w:rsid w:val="00F73CDB"/>
    <w:rsid w:val="00F75271"/>
    <w:rsid w:val="00F82ADB"/>
    <w:rsid w:val="00F85547"/>
    <w:rsid w:val="00F913E7"/>
    <w:rsid w:val="00F93D9C"/>
    <w:rsid w:val="00F94340"/>
    <w:rsid w:val="00F954F2"/>
    <w:rsid w:val="00F974A4"/>
    <w:rsid w:val="00FA0A41"/>
    <w:rsid w:val="00FA2885"/>
    <w:rsid w:val="00FA7563"/>
    <w:rsid w:val="00FB322E"/>
    <w:rsid w:val="00FB6852"/>
    <w:rsid w:val="00FB6D15"/>
    <w:rsid w:val="00FC1A53"/>
    <w:rsid w:val="00FC3DB7"/>
    <w:rsid w:val="00FC6B93"/>
    <w:rsid w:val="00FD0453"/>
    <w:rsid w:val="00FD5E14"/>
    <w:rsid w:val="00FD6625"/>
    <w:rsid w:val="00FD74CF"/>
    <w:rsid w:val="00FE0096"/>
    <w:rsid w:val="00FE29A1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AC214"/>
  <w15:docId w15:val="{2C0FFCA8-0C53-4973-8287-B947668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blk3">
    <w:name w:val="blk3"/>
    <w:rsid w:val="00C55153"/>
    <w:rPr>
      <w:vanish w:val="0"/>
      <w:webHidden w:val="0"/>
      <w:specVanish w:val="0"/>
    </w:rPr>
  </w:style>
  <w:style w:type="paragraph" w:customStyle="1" w:styleId="1">
    <w:name w:val="Обычный1"/>
    <w:qFormat/>
    <w:rsid w:val="000E2E4D"/>
    <w:pPr>
      <w:suppressAutoHyphens/>
      <w:spacing w:after="200" w:line="276" w:lineRule="auto"/>
    </w:pPr>
    <w:rPr>
      <w:rFonts w:eastAsia="Times New Roman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rf.info/koa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mlin.ru/acts/bank/11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5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830D-84E3-44A0-A1B4-BB386DC7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dcterms:created xsi:type="dcterms:W3CDTF">2024-04-18T13:13:00Z</dcterms:created>
  <dcterms:modified xsi:type="dcterms:W3CDTF">2024-04-18T13:32:00Z</dcterms:modified>
</cp:coreProperties>
</file>