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C1FE2" w14:textId="77777777" w:rsidR="00712235" w:rsidRPr="00712235" w:rsidRDefault="00712235" w:rsidP="0071223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auto"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61299998"/>
      <w:r w:rsidRPr="00712235">
        <w:rPr>
          <w:rFonts w:ascii="Times New Roman" w:eastAsia="MS Mincho" w:hAnsi="Times New Roman" w:cs="Times New Roman"/>
          <w:i/>
          <w:noProof/>
          <w:color w:val="auto"/>
          <w:kern w:val="3"/>
          <w:sz w:val="20"/>
          <w:szCs w:val="20"/>
          <w:bdr w:val="nil"/>
          <w:shd w:val="clear" w:color="auto" w:fill="FFFFFF"/>
          <w:lang w:bidi="ar-SA"/>
        </w:rPr>
        <w:drawing>
          <wp:inline distT="0" distB="0" distL="0" distR="0" wp14:anchorId="18ABF8D2" wp14:editId="187558A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00F53" w14:textId="77777777" w:rsidR="00712235" w:rsidRPr="00712235" w:rsidRDefault="00712235" w:rsidP="0071223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auto"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712235">
        <w:rPr>
          <w:rFonts w:ascii="Times New Roman" w:eastAsia="MS Mincho" w:hAnsi="Times New Roman" w:cs="Times New Roman"/>
          <w:caps/>
          <w:color w:val="auto"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50B89E0C" w14:textId="77777777" w:rsidR="00712235" w:rsidRPr="00712235" w:rsidRDefault="00712235" w:rsidP="0071223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</w:pPr>
      <w:r w:rsidRPr="00712235">
        <w:rPr>
          <w:rFonts w:ascii="Times New Roman" w:eastAsia="MS Mincho" w:hAnsi="Times New Roman" w:cs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5594035B" w14:textId="77777777" w:rsidR="00712235" w:rsidRPr="00712235" w:rsidRDefault="00712235" w:rsidP="0071223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aps/>
          <w:noProof/>
          <w:shd w:val="clear" w:color="auto" w:fill="FFFFFF"/>
          <w:lang w:bidi="ar-SA"/>
        </w:rPr>
      </w:pPr>
    </w:p>
    <w:p w14:paraId="2A51A176" w14:textId="77777777" w:rsidR="00712235" w:rsidRPr="00712235" w:rsidRDefault="00712235" w:rsidP="00712235">
      <w:pPr>
        <w:widowControl/>
        <w:tabs>
          <w:tab w:val="left" w:pos="3681"/>
          <w:tab w:val="center" w:pos="4749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bookmarkEnd w:id="0"/>
    <w:p w14:paraId="1898C5B3" w14:textId="08C7F530" w:rsidR="00846DAE" w:rsidRPr="000C3375" w:rsidRDefault="00EF7130" w:rsidP="008621DF">
      <w:pPr>
        <w:pStyle w:val="20"/>
        <w:shd w:val="clear" w:color="auto" w:fill="auto"/>
        <w:spacing w:after="0" w:line="276" w:lineRule="auto"/>
        <w:ind w:left="23" w:firstLine="0"/>
        <w:rPr>
          <w:b/>
          <w:bCs/>
        </w:rPr>
      </w:pPr>
      <w:r w:rsidRPr="000C3375">
        <w:rPr>
          <w:b/>
          <w:bCs/>
        </w:rPr>
        <w:t xml:space="preserve">О </w:t>
      </w:r>
      <w:r w:rsidR="00CA4AFE">
        <w:rPr>
          <w:b/>
          <w:bCs/>
        </w:rPr>
        <w:t>БИБЛИОТЕЧНОМ ДЕЛЕ</w:t>
      </w:r>
    </w:p>
    <w:p w14:paraId="456522F1" w14:textId="77777777" w:rsidR="00712235" w:rsidRPr="00712235" w:rsidRDefault="00712235" w:rsidP="0071223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1" w:name="_Hlk161300015"/>
    </w:p>
    <w:p w14:paraId="53FA4A32" w14:textId="77777777" w:rsidR="00712235" w:rsidRPr="00712235" w:rsidRDefault="00712235" w:rsidP="0071223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3FD476A" w14:textId="77777777" w:rsidR="00712235" w:rsidRPr="00712235" w:rsidRDefault="00712235" w:rsidP="0071223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</w:pPr>
      <w:r w:rsidRPr="00712235"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>Принят Постановлением Народного Совета 24 мая 2024 года</w:t>
      </w:r>
    </w:p>
    <w:p w14:paraId="66A992E2" w14:textId="77777777" w:rsidR="00712235" w:rsidRPr="00712235" w:rsidRDefault="00712235" w:rsidP="0071223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1274DF17" w14:textId="77777777" w:rsidR="00712235" w:rsidRPr="00712235" w:rsidRDefault="00712235" w:rsidP="0071223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bookmarkEnd w:id="1"/>
    <w:p w14:paraId="6DED6695" w14:textId="77777777" w:rsidR="001C7976" w:rsidRPr="001C7976" w:rsidRDefault="001C7976" w:rsidP="007C4FCD">
      <w:pPr>
        <w:pStyle w:val="20"/>
        <w:spacing w:after="360" w:line="276" w:lineRule="auto"/>
        <w:ind w:firstLine="709"/>
        <w:jc w:val="both"/>
        <w:rPr>
          <w:b/>
          <w:bCs/>
        </w:rPr>
      </w:pPr>
      <w:r>
        <w:t xml:space="preserve">Статья 1. </w:t>
      </w:r>
      <w:r w:rsidRPr="001C7976">
        <w:rPr>
          <w:b/>
          <w:bCs/>
        </w:rPr>
        <w:t>Предмет регулирования настоящего Закона и основные понятия, используемые в настоящем Законе</w:t>
      </w:r>
    </w:p>
    <w:p w14:paraId="478557C4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1. Настоящий Закон является правовой базой сохранения и развития библиотечного дела в Донецкой Народной Республике.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14:paraId="6184DAEF" w14:textId="65978468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 xml:space="preserve">Настоящий Закон определяет основы политики Донецкой Народной Республики в области библиотечного дела, устанавливает полномочия органов государственной власти Донецкой Народной Республики и органов местного самоуправления муниципальных образований в Донецкой Народной Республике </w:t>
      </w:r>
      <w:r w:rsidR="00A822EE">
        <w:t xml:space="preserve">(далее – органы местного самоуправления) </w:t>
      </w:r>
      <w:r>
        <w:t xml:space="preserve">в </w:t>
      </w:r>
      <w:r w:rsidR="00DE066C" w:rsidRPr="00A127F5">
        <w:t>области</w:t>
      </w:r>
      <w:r>
        <w:t xml:space="preserve"> библиотечного дела, регулирует общие вопросы организации библиотечного дела.</w:t>
      </w:r>
    </w:p>
    <w:p w14:paraId="40CFEFC5" w14:textId="4817EB66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 xml:space="preserve">2. В настоящем Законе применяются следующие </w:t>
      </w:r>
      <w:r w:rsidR="00014D7D">
        <w:t xml:space="preserve">основные </w:t>
      </w:r>
      <w:r>
        <w:t>понятия:</w:t>
      </w:r>
    </w:p>
    <w:p w14:paraId="11D1056A" w14:textId="63ECA477" w:rsidR="005A1E1C" w:rsidRDefault="00F44D4A" w:rsidP="007C4FCD">
      <w:pPr>
        <w:pStyle w:val="20"/>
        <w:spacing w:after="360" w:line="276" w:lineRule="auto"/>
        <w:ind w:firstLine="709"/>
        <w:jc w:val="both"/>
      </w:pPr>
      <w:r>
        <w:t>1</w:t>
      </w:r>
      <w:r w:rsidR="005A1E1C" w:rsidRPr="006B73B0">
        <w:t>) библиотечная сеть Донецкой Народной Республики – совокупность взаимодействующих библиотек Донецкой Народной Республики, объединенных общностью задач и организационных решений в целях более полного удовлетворения запросов пользователей и эффективного использования библиотечных ресурсов;</w:t>
      </w:r>
    </w:p>
    <w:p w14:paraId="042E3675" w14:textId="096EB6F2" w:rsidR="001C7976" w:rsidRDefault="00F44D4A" w:rsidP="007C4FCD">
      <w:pPr>
        <w:pStyle w:val="20"/>
        <w:spacing w:after="360" w:line="276" w:lineRule="auto"/>
        <w:ind w:firstLine="709"/>
        <w:jc w:val="both"/>
      </w:pPr>
      <w:r>
        <w:lastRenderedPageBreak/>
        <w:t>2</w:t>
      </w:r>
      <w:r w:rsidR="001C7976" w:rsidRPr="00A127F5">
        <w:t>)</w:t>
      </w:r>
      <w:r w:rsidR="001C7976">
        <w:t xml:space="preserve"> </w:t>
      </w:r>
      <w:r w:rsidR="001C7976" w:rsidRPr="00227CB4">
        <w:t>библиотечно</w:t>
      </w:r>
      <w:r w:rsidR="005759A2" w:rsidRPr="00227CB4">
        <w:t>е</w:t>
      </w:r>
      <w:r w:rsidR="001C7976" w:rsidRPr="00227CB4">
        <w:t xml:space="preserve"> обслуживание</w:t>
      </w:r>
      <w:r w:rsidR="001C7976">
        <w:t xml:space="preserve"> – деятельность библиотек по предоставлению во временное пользование гражданам и юридическим лицам документов библиотечного фонда, удовлетворению информационных, культурно-просветительских, образовательных потребностей населения, а также оказанию иных услуг, соответствующих целям создания библиотек и их функциям;</w:t>
      </w:r>
    </w:p>
    <w:p w14:paraId="204662A8" w14:textId="474DC591" w:rsidR="001C7976" w:rsidRDefault="00F44D4A" w:rsidP="007C4FCD">
      <w:pPr>
        <w:pStyle w:val="20"/>
        <w:spacing w:after="360" w:line="276" w:lineRule="auto"/>
        <w:ind w:firstLine="709"/>
        <w:jc w:val="both"/>
      </w:pPr>
      <w:r>
        <w:t>3</w:t>
      </w:r>
      <w:r w:rsidR="001C7976">
        <w:t>) муниципальная библиотека – общедоступная библиотека, создаваемая органами местного самоуправления и финансируемая из местного бюджета;</w:t>
      </w:r>
    </w:p>
    <w:p w14:paraId="47439B66" w14:textId="362BB0A0" w:rsidR="001C7976" w:rsidRDefault="00F44D4A" w:rsidP="007C4FCD">
      <w:pPr>
        <w:pStyle w:val="20"/>
        <w:spacing w:after="360" w:line="276" w:lineRule="auto"/>
        <w:ind w:firstLine="709"/>
        <w:jc w:val="both"/>
      </w:pPr>
      <w:r>
        <w:t>4</w:t>
      </w:r>
      <w:r w:rsidR="001C7976">
        <w:t xml:space="preserve">) центральная библиотека Донецкой Народной Республики – библиотека, являющаяся методическим центром, выполняющая координационные функции, организующая </w:t>
      </w:r>
      <w:proofErr w:type="spellStart"/>
      <w:r w:rsidR="001C7976">
        <w:t>взаимопользование</w:t>
      </w:r>
      <w:proofErr w:type="spellEnd"/>
      <w:r w:rsidR="001C7976">
        <w:t xml:space="preserve"> библиотечными ресурсами, формирование, хранение и предоставление пользователям наиболее полного универсального собрания документов в пределах Донецкой Народной Республики</w:t>
      </w:r>
      <w:r w:rsidR="00430A99">
        <w:t>.</w:t>
      </w:r>
    </w:p>
    <w:p w14:paraId="3A29EC10" w14:textId="069DEAE9" w:rsidR="00CA4AFE" w:rsidRDefault="001C7976" w:rsidP="007C4FCD">
      <w:pPr>
        <w:pStyle w:val="20"/>
        <w:spacing w:after="360" w:line="276" w:lineRule="auto"/>
        <w:ind w:firstLine="709"/>
        <w:jc w:val="both"/>
      </w:pPr>
      <w:r w:rsidRPr="00A127F5">
        <w:t xml:space="preserve">3. </w:t>
      </w:r>
      <w:r w:rsidR="00DE066C" w:rsidRPr="00A127F5">
        <w:t>Иные</w:t>
      </w:r>
      <w:r w:rsidRPr="00A127F5">
        <w:t xml:space="preserve"> понятия, используемые в настоящем Законе, применяются в значении, определенном статьей 1 </w:t>
      </w:r>
      <w:hyperlink r:id="rId9" w:history="1">
        <w:r w:rsidRPr="00955A36">
          <w:rPr>
            <w:rStyle w:val="af4"/>
          </w:rPr>
          <w:t>Федерального закона от 29 декабря</w:t>
        </w:r>
        <w:r w:rsidR="00DE627A" w:rsidRPr="00955A36">
          <w:rPr>
            <w:rStyle w:val="af4"/>
          </w:rPr>
          <w:t xml:space="preserve"> </w:t>
        </w:r>
        <w:r w:rsidRPr="00955A36">
          <w:rPr>
            <w:rStyle w:val="af4"/>
          </w:rPr>
          <w:t>1994</w:t>
        </w:r>
        <w:r w:rsidR="00DE627A" w:rsidRPr="00955A36">
          <w:rPr>
            <w:rStyle w:val="af4"/>
          </w:rPr>
          <w:t> </w:t>
        </w:r>
        <w:r w:rsidRPr="00955A36">
          <w:rPr>
            <w:rStyle w:val="af4"/>
          </w:rPr>
          <w:t>года № 78-ФЗ «О библиотечном деле»</w:t>
        </w:r>
      </w:hyperlink>
      <w:r w:rsidRPr="00A127F5">
        <w:t>.</w:t>
      </w:r>
    </w:p>
    <w:p w14:paraId="07982B96" w14:textId="7575992A" w:rsidR="001C7976" w:rsidRPr="001C7976" w:rsidRDefault="001C7976" w:rsidP="007C4FCD">
      <w:pPr>
        <w:pStyle w:val="20"/>
        <w:spacing w:after="360" w:line="276" w:lineRule="auto"/>
        <w:ind w:firstLine="709"/>
        <w:jc w:val="both"/>
        <w:rPr>
          <w:b/>
          <w:bCs/>
        </w:rPr>
      </w:pPr>
      <w:r w:rsidRPr="001C7976">
        <w:t xml:space="preserve">Статья 2. </w:t>
      </w:r>
      <w:r w:rsidRPr="001C7976">
        <w:rPr>
          <w:b/>
          <w:bCs/>
        </w:rPr>
        <w:t>Законодательство о библиотечном деле</w:t>
      </w:r>
    </w:p>
    <w:p w14:paraId="73CCC1E0" w14:textId="791EB67D" w:rsidR="001C7976" w:rsidRDefault="001C7976" w:rsidP="007C4FCD">
      <w:pPr>
        <w:pStyle w:val="20"/>
        <w:spacing w:after="360" w:line="276" w:lineRule="auto"/>
        <w:ind w:firstLine="709"/>
        <w:jc w:val="both"/>
      </w:pPr>
      <w:r w:rsidRPr="001C7976">
        <w:t xml:space="preserve">Законодательство о библиотечном деле включает Основы законодательства Российской Федерации о культуре, </w:t>
      </w:r>
      <w:hyperlink r:id="rId10" w:history="1">
        <w:r w:rsidRPr="00955A36">
          <w:rPr>
            <w:rStyle w:val="af4"/>
            <w:bCs/>
          </w:rPr>
          <w:t>Федеральный закон от</w:t>
        </w:r>
        <w:r w:rsidR="00F91C9D" w:rsidRPr="00955A36">
          <w:rPr>
            <w:rStyle w:val="af4"/>
            <w:bCs/>
          </w:rPr>
          <w:t> </w:t>
        </w:r>
        <w:r w:rsidRPr="00955A36">
          <w:rPr>
            <w:rStyle w:val="af4"/>
            <w:bCs/>
          </w:rPr>
          <w:t>29</w:t>
        </w:r>
        <w:r w:rsidR="00F91C9D" w:rsidRPr="00955A36">
          <w:rPr>
            <w:rStyle w:val="af4"/>
            <w:bCs/>
          </w:rPr>
          <w:t> </w:t>
        </w:r>
        <w:r w:rsidRPr="00955A36">
          <w:rPr>
            <w:rStyle w:val="af4"/>
            <w:bCs/>
          </w:rPr>
          <w:t>декабря 1994 года № 78-ФЗ «О библиотечном деле»</w:t>
        </w:r>
      </w:hyperlink>
      <w:r w:rsidRPr="00B4703D">
        <w:rPr>
          <w:bCs/>
        </w:rPr>
        <w:t>,</w:t>
      </w:r>
      <w:r w:rsidRPr="001C7976">
        <w:t xml:space="preserve"> принимаемые в соответствии с ним федеральные законы и иные нормативные правовые акты Российской Федерации, настоящий Закон, а также иные нормативные правовые акты Донецкой Народной Республики в области библиотечного дела.</w:t>
      </w:r>
    </w:p>
    <w:p w14:paraId="38CF62C2" w14:textId="77777777" w:rsidR="001C7976" w:rsidRPr="001C7976" w:rsidRDefault="001C7976" w:rsidP="007C4FCD">
      <w:pPr>
        <w:pStyle w:val="20"/>
        <w:spacing w:after="360" w:line="276" w:lineRule="auto"/>
        <w:ind w:firstLine="709"/>
        <w:jc w:val="both"/>
        <w:rPr>
          <w:b/>
          <w:bCs/>
        </w:rPr>
      </w:pPr>
      <w:r>
        <w:t xml:space="preserve">Статья 3. </w:t>
      </w:r>
      <w:r w:rsidRPr="001C7976">
        <w:rPr>
          <w:b/>
          <w:bCs/>
        </w:rPr>
        <w:t>Основные виды библиотек Донецкой Народной Республики</w:t>
      </w:r>
    </w:p>
    <w:p w14:paraId="070C7A8E" w14:textId="6617608C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1. Библиотеки могут быть учреждены Правительством Донецкой Народной Республик</w:t>
      </w:r>
      <w:r w:rsidR="00014D7D">
        <w:t>и</w:t>
      </w:r>
      <w:r>
        <w:t>, органами местного самоуправления, юридическими и физическими лицами.</w:t>
      </w:r>
    </w:p>
    <w:p w14:paraId="04C65768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2. В соответствии с порядком учреждения и формами собственности в Донецкой Народной Республике выделяются следующие основные виды библиотек:</w:t>
      </w:r>
    </w:p>
    <w:p w14:paraId="4813DEA3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lastRenderedPageBreak/>
        <w:t>1) государственные библиотеки, учрежденные Правительством Донецкой Народной Республики;</w:t>
      </w:r>
    </w:p>
    <w:p w14:paraId="3D50F359" w14:textId="29DFC7E2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2) муниципальные библиотеки, учрежденные органами местного самоуправления;</w:t>
      </w:r>
    </w:p>
    <w:p w14:paraId="659478E4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3) библиотеки научно-исследовательских институтов и образовательных организаций;</w:t>
      </w:r>
    </w:p>
    <w:p w14:paraId="0BEEC1AF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4) библиотеки предприятий, организаций и учреждений;</w:t>
      </w:r>
    </w:p>
    <w:p w14:paraId="61891DE7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5) библиотеки общественных объединений;</w:t>
      </w:r>
    </w:p>
    <w:p w14:paraId="644D241F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6) частные библиотеки.</w:t>
      </w:r>
    </w:p>
    <w:p w14:paraId="7E6FA71A" w14:textId="77777777" w:rsidR="001C7976" w:rsidRPr="001C7976" w:rsidRDefault="001C7976" w:rsidP="007C4FCD">
      <w:pPr>
        <w:pStyle w:val="20"/>
        <w:spacing w:after="360" w:line="276" w:lineRule="auto"/>
        <w:ind w:firstLine="709"/>
        <w:jc w:val="both"/>
        <w:rPr>
          <w:b/>
          <w:bCs/>
        </w:rPr>
      </w:pPr>
      <w:r>
        <w:t xml:space="preserve">Статья 4. </w:t>
      </w:r>
      <w:r w:rsidRPr="001C7976">
        <w:rPr>
          <w:b/>
          <w:bCs/>
        </w:rPr>
        <w:t>Цели создания библиотек</w:t>
      </w:r>
    </w:p>
    <w:p w14:paraId="1C6A9B97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Библиотеки в Донецкой Народной Республике создаются в целях:</w:t>
      </w:r>
    </w:p>
    <w:p w14:paraId="40DFAF2C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1) реализации конституционных прав граждан на доступ к культурным ценностям и информации, сосредоточенным в едином распределенном библиотечном фонде Донецкой Народной Республики, а также предоставления дистанционного доступа к иным информационным ресурсам;</w:t>
      </w:r>
    </w:p>
    <w:p w14:paraId="604FF11E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2) формирования и обеспечения сохранности наиболее полного собрания документов, отражающего достижения науки, культуры, хозяйственного опыта, необходимых для удовлетворения читательских и информационных потребностей населения и обеспечения социально-экономического развития Донецкой Народной Республики.</w:t>
      </w:r>
    </w:p>
    <w:p w14:paraId="0982F506" w14:textId="36471419" w:rsidR="001C7976" w:rsidRPr="00876A38" w:rsidRDefault="001C7976" w:rsidP="007C4FCD">
      <w:pPr>
        <w:pStyle w:val="20"/>
        <w:spacing w:after="360" w:line="276" w:lineRule="auto"/>
        <w:ind w:firstLine="709"/>
        <w:jc w:val="both"/>
        <w:rPr>
          <w:color w:val="auto"/>
        </w:rPr>
      </w:pPr>
      <w:r>
        <w:t xml:space="preserve">Статья 5. </w:t>
      </w:r>
      <w:r w:rsidRPr="001C7976">
        <w:rPr>
          <w:b/>
          <w:bCs/>
        </w:rPr>
        <w:t xml:space="preserve">Основные принципы деятельности </w:t>
      </w:r>
      <w:r w:rsidR="00EB73E2">
        <w:rPr>
          <w:b/>
          <w:bCs/>
        </w:rPr>
        <w:t xml:space="preserve">общедоступных </w:t>
      </w:r>
      <w:r w:rsidRPr="00876A38">
        <w:rPr>
          <w:b/>
          <w:bCs/>
          <w:color w:val="auto"/>
        </w:rPr>
        <w:t>библиотек</w:t>
      </w:r>
    </w:p>
    <w:p w14:paraId="7FFEABCF" w14:textId="2EA90D2E" w:rsidR="001C7976" w:rsidRPr="007C4FCD" w:rsidRDefault="001C7976" w:rsidP="007C4FCD">
      <w:pPr>
        <w:pStyle w:val="20"/>
        <w:spacing w:after="360" w:line="276" w:lineRule="auto"/>
        <w:ind w:firstLine="709"/>
        <w:jc w:val="both"/>
        <w:rPr>
          <w:i/>
          <w:color w:val="auto"/>
        </w:rPr>
      </w:pPr>
      <w:r>
        <w:t xml:space="preserve">Основными принципами деятельности </w:t>
      </w:r>
      <w:r w:rsidRPr="00876A38">
        <w:rPr>
          <w:color w:val="auto"/>
        </w:rPr>
        <w:t>общедоступных б</w:t>
      </w:r>
      <w:r>
        <w:t>иблиотек в Донецкой Народной Республике являются:</w:t>
      </w:r>
      <w:r w:rsidR="00FC5517">
        <w:t xml:space="preserve"> </w:t>
      </w:r>
    </w:p>
    <w:p w14:paraId="68123316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1) гарантированный доступ населения к накопленной документированной информации и культурным ценностям;</w:t>
      </w:r>
    </w:p>
    <w:p w14:paraId="1D3EBBD2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lastRenderedPageBreak/>
        <w:t>2) создание новых форм информационных услуг и обслуживания, нацеленных на повышение комфорта пользователей и улучшение качества их жизни;</w:t>
      </w:r>
    </w:p>
    <w:p w14:paraId="0AB81F30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3) единство сети общедоступных библиотек Донецкой Народной Республики;</w:t>
      </w:r>
    </w:p>
    <w:p w14:paraId="1D8A5E4B" w14:textId="7328D08C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4) устойчивость развития библиотечного дела в Донецкой Народной Республике.</w:t>
      </w:r>
    </w:p>
    <w:p w14:paraId="7FD57F5F" w14:textId="2A38E84F" w:rsidR="006A774D" w:rsidRPr="00DA4AAC" w:rsidRDefault="006A774D" w:rsidP="007C4FCD">
      <w:pPr>
        <w:pStyle w:val="20"/>
        <w:spacing w:after="360" w:line="276" w:lineRule="auto"/>
        <w:ind w:firstLine="709"/>
        <w:jc w:val="both"/>
      </w:pPr>
      <w:r w:rsidRPr="00DA4AAC">
        <w:t xml:space="preserve">Статья 6. </w:t>
      </w:r>
      <w:r w:rsidRPr="00DA4AAC">
        <w:rPr>
          <w:b/>
          <w:bCs/>
        </w:rPr>
        <w:t>Права граждан в области библиотечного дела</w:t>
      </w:r>
    </w:p>
    <w:p w14:paraId="4BA05048" w14:textId="01557F03" w:rsidR="000523F0" w:rsidRDefault="000523F0" w:rsidP="007C4FCD">
      <w:pPr>
        <w:pStyle w:val="20"/>
        <w:spacing w:after="360" w:line="276" w:lineRule="auto"/>
        <w:ind w:firstLine="709"/>
        <w:jc w:val="both"/>
        <w:rPr>
          <w:bCs/>
        </w:rPr>
      </w:pPr>
      <w:r w:rsidRPr="00DA4AAC">
        <w:t xml:space="preserve">Права граждан в области библиотечного дела определяются в соответствии с </w:t>
      </w:r>
      <w:hyperlink r:id="rId11" w:history="1">
        <w:r w:rsidRPr="00955A36">
          <w:rPr>
            <w:rStyle w:val="af4"/>
            <w:bCs/>
          </w:rPr>
          <w:t>Федеральным законом от 29 декабря 1994 года № 78-ФЗ «О библиотечном деле»</w:t>
        </w:r>
      </w:hyperlink>
      <w:r w:rsidRPr="00DA4AAC">
        <w:rPr>
          <w:bCs/>
        </w:rPr>
        <w:t>.</w:t>
      </w:r>
    </w:p>
    <w:p w14:paraId="32210E58" w14:textId="463706E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 xml:space="preserve">Статья </w:t>
      </w:r>
      <w:r w:rsidR="000523F0">
        <w:t>7</w:t>
      </w:r>
      <w:r>
        <w:t xml:space="preserve">. </w:t>
      </w:r>
      <w:r w:rsidRPr="001C7976">
        <w:rPr>
          <w:b/>
          <w:bCs/>
        </w:rPr>
        <w:t>Полномочия Народного Совета Донецкой Народной Республики в области библиотечного дела</w:t>
      </w:r>
    </w:p>
    <w:p w14:paraId="39300C07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К полномочиям Народного Совета Донецкой Народной Республики в области библиотечного дела относятся:</w:t>
      </w:r>
    </w:p>
    <w:p w14:paraId="034A3C04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1) принятие законов Донецкой Народной Республики в области библиотечного дела;</w:t>
      </w:r>
    </w:p>
    <w:p w14:paraId="62D15D64" w14:textId="42436373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 xml:space="preserve">2) </w:t>
      </w:r>
      <w:r w:rsidR="007F3DF1">
        <w:t>иные полномочия</w:t>
      </w:r>
      <w:r>
        <w:t>, установленны</w:t>
      </w:r>
      <w:r w:rsidR="007F3DF1">
        <w:t>е</w:t>
      </w:r>
      <w:r>
        <w:t xml:space="preserve"> законодательством Российской Федерации и законодательством Донецкой Народной Республики.</w:t>
      </w:r>
    </w:p>
    <w:p w14:paraId="4007D372" w14:textId="43A23EE8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 xml:space="preserve">Статья </w:t>
      </w:r>
      <w:r w:rsidR="000523F0">
        <w:t>8</w:t>
      </w:r>
      <w:r>
        <w:t xml:space="preserve">. </w:t>
      </w:r>
      <w:r w:rsidRPr="001C7976">
        <w:rPr>
          <w:b/>
          <w:bCs/>
        </w:rPr>
        <w:t>Полномочия Правительства Донецкой Народной Республики в области библиотечного дела</w:t>
      </w:r>
    </w:p>
    <w:p w14:paraId="0747961B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К полномочиям Правительства Донецкой Народной Республики в области библиотечного дела относятся:</w:t>
      </w:r>
    </w:p>
    <w:p w14:paraId="60564D8B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1) обеспечение в пределах своих полномочий проведения единой государственной политики в области библиотечного дела;</w:t>
      </w:r>
    </w:p>
    <w:p w14:paraId="69E9AF20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2) утверждение государственных программ Донецкой Народной Республики в области библиотечного дела;</w:t>
      </w:r>
    </w:p>
    <w:p w14:paraId="44F05277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lastRenderedPageBreak/>
        <w:t>3) принятие нормативных правовых актов Донецкой Народной Республики в области библиотечного дела;</w:t>
      </w:r>
    </w:p>
    <w:p w14:paraId="52987207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4) создание, реорганизация и ликвидация государственных библиотек Донецкой Народной Республики в соответствии с законодательством Российской Федерации и законодательством Донецкой Народной Республики;</w:t>
      </w:r>
    </w:p>
    <w:p w14:paraId="3D5B455E" w14:textId="6348BE83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5) обеспечение государственной поддержки развития библиотечного дела и сохранения библиотечного фонда как культурного достояния, популяризации чтения и создания условий для развития литературного творчества в Донецкой Народной Республике;</w:t>
      </w:r>
    </w:p>
    <w:p w14:paraId="71810448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 xml:space="preserve">6) осуществление поддержки развития библиотечного </w:t>
      </w:r>
      <w:r w:rsidRPr="00037AF4">
        <w:t>обслуживания</w:t>
      </w:r>
      <w:r>
        <w:t xml:space="preserve"> наименее социально и </w:t>
      </w:r>
      <w:proofErr w:type="gramStart"/>
      <w:r>
        <w:t>экономически защищенных слоев</w:t>
      </w:r>
      <w:proofErr w:type="gramEnd"/>
      <w:r>
        <w:t xml:space="preserve"> и групп населения, создания условий доступности для инвалидов государственных и муниципальных библиотек;</w:t>
      </w:r>
    </w:p>
    <w:p w14:paraId="7D8E35E3" w14:textId="2E37FA34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7) ины</w:t>
      </w:r>
      <w:r w:rsidR="007F3DF1">
        <w:t>е</w:t>
      </w:r>
      <w:r>
        <w:t xml:space="preserve"> </w:t>
      </w:r>
      <w:r w:rsidR="006952A9">
        <w:t>полномочия</w:t>
      </w:r>
      <w:r>
        <w:t xml:space="preserve">, </w:t>
      </w:r>
      <w:r w:rsidR="006952A9">
        <w:t xml:space="preserve">установленные </w:t>
      </w:r>
      <w:r>
        <w:t>законодательством Российской Федерации и законодательством Донецкой Народной Республики.</w:t>
      </w:r>
    </w:p>
    <w:p w14:paraId="53B64FDB" w14:textId="65ED638C" w:rsidR="001C7976" w:rsidRPr="00A127F5" w:rsidRDefault="001C7976" w:rsidP="007C4FCD">
      <w:pPr>
        <w:pStyle w:val="20"/>
        <w:spacing w:after="360" w:line="276" w:lineRule="auto"/>
        <w:ind w:firstLine="709"/>
        <w:jc w:val="both"/>
        <w:rPr>
          <w:b/>
          <w:bCs/>
        </w:rPr>
      </w:pPr>
      <w:r>
        <w:t xml:space="preserve">Статья </w:t>
      </w:r>
      <w:r w:rsidR="000523F0">
        <w:t>9.</w:t>
      </w:r>
      <w:r>
        <w:t xml:space="preserve"> </w:t>
      </w:r>
      <w:r w:rsidRPr="001C7976">
        <w:rPr>
          <w:b/>
          <w:bCs/>
        </w:rPr>
        <w:t xml:space="preserve">Полномочия исполнительного органа Донецкой Народной Республики, проводящего государственную политику в области библиотечного дела и осуществляющего функции по нормативному правовому регулированию </w:t>
      </w:r>
      <w:r w:rsidRPr="00A127F5">
        <w:rPr>
          <w:b/>
          <w:bCs/>
        </w:rPr>
        <w:t xml:space="preserve">в </w:t>
      </w:r>
      <w:r w:rsidR="00DE066C" w:rsidRPr="00A127F5">
        <w:rPr>
          <w:b/>
          <w:bCs/>
        </w:rPr>
        <w:t>области</w:t>
      </w:r>
      <w:r w:rsidRPr="00A127F5">
        <w:rPr>
          <w:b/>
          <w:bCs/>
        </w:rPr>
        <w:t xml:space="preserve"> библиотечного дела</w:t>
      </w:r>
    </w:p>
    <w:p w14:paraId="14227148" w14:textId="1029DECA" w:rsidR="001C7976" w:rsidRDefault="001C7976" w:rsidP="007C4FCD">
      <w:pPr>
        <w:pStyle w:val="20"/>
        <w:spacing w:after="360" w:line="276" w:lineRule="auto"/>
        <w:ind w:firstLine="709"/>
        <w:jc w:val="both"/>
      </w:pPr>
      <w:r w:rsidRPr="00A127F5">
        <w:t>К полномочиям исполнительного органа Донецкой Народной Республики, проводящего государственную политику</w:t>
      </w:r>
      <w:r w:rsidR="005A1E1C" w:rsidRPr="00A127F5">
        <w:t xml:space="preserve"> в области библиотечного дела </w:t>
      </w:r>
      <w:r w:rsidRPr="00A127F5">
        <w:t>и осуществляющего функции по нормативному правовому регулированию</w:t>
      </w:r>
      <w:r>
        <w:t xml:space="preserve"> в </w:t>
      </w:r>
      <w:r w:rsidR="005A1E1C">
        <w:t>области</w:t>
      </w:r>
      <w:r>
        <w:t xml:space="preserve"> библиотечного дела, относятся:</w:t>
      </w:r>
    </w:p>
    <w:p w14:paraId="0860A024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1) разработка и реализация государственных программ Донецкой Народной Республики в области библиотечного дела;</w:t>
      </w:r>
    </w:p>
    <w:p w14:paraId="7DEC3567" w14:textId="0903E798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2) содействие реализации органами местного самоуправления прав граждан на библиотечное обслуживание;</w:t>
      </w:r>
    </w:p>
    <w:p w14:paraId="69C9B6B0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3) утверждение ведомственного перечня государственных услуг и работ, оказываемых и выполняемых подведомственными государственными библиотеками;</w:t>
      </w:r>
    </w:p>
    <w:p w14:paraId="7A726AF4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lastRenderedPageBreak/>
        <w:t>4) финансирование комплектования и обеспечение условий для сохранности фондов государственных библиотек, сохранения книжных памятников, формирования государственных краеведческих ресурсов Донецкой Народной Республики;</w:t>
      </w:r>
    </w:p>
    <w:p w14:paraId="127E1DDC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5) определение принципов подготовки и переподготовки библиотечных кадров, занятости, оплаты труда, установление социальных гарантий и льгот для работников библиотек;</w:t>
      </w:r>
    </w:p>
    <w:p w14:paraId="0B4C4748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6) содействие проведению научных исследований и методическому обеспечению в области библиотечного дела;</w:t>
      </w:r>
    </w:p>
    <w:p w14:paraId="08575E24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7) разработка нормативов финансирования организации библиотечного обслуживания и нормативов размещения общедоступных библиотек;</w:t>
      </w:r>
    </w:p>
    <w:p w14:paraId="1AC33B69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 xml:space="preserve">8) организация и финансирование системы информационного обеспечения библиотечного дела в Донецкой Народной Республике, создание условий для </w:t>
      </w:r>
      <w:proofErr w:type="spellStart"/>
      <w:r>
        <w:t>взаимоиспользования</w:t>
      </w:r>
      <w:proofErr w:type="spellEnd"/>
      <w:r>
        <w:t xml:space="preserve"> ресурсов библиотек;</w:t>
      </w:r>
    </w:p>
    <w:p w14:paraId="4ECAE4B0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9) обеспечение организации государственного статистического учета библиотек Донецкой Народной Республики;</w:t>
      </w:r>
    </w:p>
    <w:p w14:paraId="58B420F5" w14:textId="7C90A127" w:rsidR="001C7976" w:rsidRDefault="001C7976" w:rsidP="007C4FCD">
      <w:pPr>
        <w:pStyle w:val="20"/>
        <w:spacing w:after="360" w:line="276" w:lineRule="auto"/>
        <w:ind w:firstLine="709"/>
        <w:jc w:val="both"/>
      </w:pPr>
      <w:r w:rsidRPr="00A127F5">
        <w:t xml:space="preserve">10) содействие организации доступа к Национальной электронной библиотеке </w:t>
      </w:r>
      <w:r w:rsidR="006B1577" w:rsidRPr="00A127F5">
        <w:t xml:space="preserve">и к полнотекстовым отечественным информационным ресурсам, оцифрованным ресурсам периодической печати </w:t>
      </w:r>
      <w:r w:rsidRPr="00A127F5">
        <w:t>через подключение общедоступных библиотек Донецкой Народной Республики</w:t>
      </w:r>
      <w:r>
        <w:t xml:space="preserve"> к информационно-</w:t>
      </w:r>
      <w:r w:rsidR="00FB5C62">
        <w:t>телекоммуникационной</w:t>
      </w:r>
      <w:r>
        <w:t xml:space="preserve"> сети </w:t>
      </w:r>
      <w:r w:rsidR="00FB5C62">
        <w:t>«</w:t>
      </w:r>
      <w:r>
        <w:t>Интернет</w:t>
      </w:r>
      <w:r w:rsidR="00FB5C62">
        <w:t>»</w:t>
      </w:r>
      <w:r>
        <w:t>, в том числе и для использования цифровых информационных ресурсов в порядке межбиблиотечного взаимодействия.</w:t>
      </w:r>
    </w:p>
    <w:p w14:paraId="69953F27" w14:textId="0C90CF02" w:rsidR="001C7976" w:rsidRPr="001C7976" w:rsidRDefault="001C7976" w:rsidP="007C4FCD">
      <w:pPr>
        <w:pStyle w:val="20"/>
        <w:spacing w:after="360" w:line="276" w:lineRule="auto"/>
        <w:ind w:firstLine="709"/>
        <w:jc w:val="both"/>
        <w:rPr>
          <w:b/>
          <w:bCs/>
        </w:rPr>
      </w:pPr>
      <w:r>
        <w:t xml:space="preserve">Статья </w:t>
      </w:r>
      <w:r w:rsidR="000523F0">
        <w:t>10</w:t>
      </w:r>
      <w:r>
        <w:t xml:space="preserve">. </w:t>
      </w:r>
      <w:r w:rsidRPr="001C7976">
        <w:rPr>
          <w:b/>
          <w:bCs/>
        </w:rPr>
        <w:t>Полномочия органов местного самоуправления в области библиотечного дела</w:t>
      </w:r>
    </w:p>
    <w:p w14:paraId="1DA49CA7" w14:textId="15169AC5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1. К полномочиям органов местного самоуправления в области библиотечного дела относятся:</w:t>
      </w:r>
    </w:p>
    <w:p w14:paraId="4F1A7235" w14:textId="78C186AC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1) организация библиотечного обслуживания населения муниципальными библиотеками, в том числе обеспечение условий доступности для инвалидов в муниципальных библиотеках;</w:t>
      </w:r>
    </w:p>
    <w:p w14:paraId="449C364B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lastRenderedPageBreak/>
        <w:t>2) создание надлежащих материально-технических условий для функционирования муниципальных библиотек;</w:t>
      </w:r>
    </w:p>
    <w:p w14:paraId="37DBA952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3) учреждение и финансирование муниципальных библиотек с учетом установленных нормативов, назначение руководителей муниципальных библиотек, централизованных библиотечных систем;</w:t>
      </w:r>
    </w:p>
    <w:p w14:paraId="00FB92F9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4) гарантированное обеспечение комплектования и условий сохранности фондов муниципальных библиотек, централизованных библиотечных систем;</w:t>
      </w:r>
    </w:p>
    <w:p w14:paraId="4E420850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5) предоставление помещений в соответствии с действующими нормами для библиотек в случае их вынужденного переселения;</w:t>
      </w:r>
    </w:p>
    <w:p w14:paraId="5645C532" w14:textId="4A40FD57" w:rsidR="001C7976" w:rsidRDefault="001C7976" w:rsidP="007C4FCD">
      <w:pPr>
        <w:pStyle w:val="20"/>
        <w:spacing w:after="360" w:line="276" w:lineRule="auto"/>
        <w:ind w:firstLine="709"/>
        <w:jc w:val="both"/>
      </w:pPr>
      <w:r w:rsidRPr="00227CB4">
        <w:t xml:space="preserve">6) обеспечение населения муниципальными библиотеками в соответствии с нормами законодательства </w:t>
      </w:r>
      <w:r w:rsidR="00037AF4" w:rsidRPr="00227CB4">
        <w:t xml:space="preserve">Российской Федерации </w:t>
      </w:r>
      <w:r w:rsidRPr="00227CB4">
        <w:t>о градостроительной деятельности</w:t>
      </w:r>
      <w:r w:rsidR="00FA4B6D" w:rsidRPr="00227CB4">
        <w:t>;</w:t>
      </w:r>
    </w:p>
    <w:p w14:paraId="1D5CADB6" w14:textId="75254635" w:rsidR="00FA4B6D" w:rsidRDefault="00FA4B6D" w:rsidP="007C4FCD">
      <w:pPr>
        <w:pStyle w:val="20"/>
        <w:spacing w:after="360" w:line="276" w:lineRule="auto"/>
        <w:ind w:firstLine="709"/>
        <w:jc w:val="both"/>
      </w:pPr>
      <w:r w:rsidRPr="007B4821">
        <w:t xml:space="preserve">7) присвоение статуса центральной </w:t>
      </w:r>
      <w:r w:rsidR="008365C4" w:rsidRPr="007B4821">
        <w:t xml:space="preserve">библиотеки муниципального округа, центральной городской библиотеки ведущей универсальной </w:t>
      </w:r>
      <w:r w:rsidRPr="007B4821">
        <w:t>библиотеке соответствующего муниципального образования.</w:t>
      </w:r>
    </w:p>
    <w:p w14:paraId="4DAAF631" w14:textId="1F3C4545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2. Органы местного самоуправления не вправе принимать решения и осуществлять действия, которые влекут ухудшение материально-технического состояния действующих библиотек, находящихся на бюджетном финансировании.</w:t>
      </w:r>
    </w:p>
    <w:p w14:paraId="32B38646" w14:textId="191C4789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3. 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14:paraId="75C00E19" w14:textId="287E3A77" w:rsidR="000523F0" w:rsidRPr="00DA4AAC" w:rsidRDefault="000523F0" w:rsidP="007C4FCD">
      <w:pPr>
        <w:pStyle w:val="20"/>
        <w:spacing w:after="360" w:line="276" w:lineRule="auto"/>
        <w:ind w:firstLine="709"/>
        <w:jc w:val="both"/>
      </w:pPr>
      <w:r w:rsidRPr="00DA4AAC">
        <w:t xml:space="preserve">Статья 11. </w:t>
      </w:r>
      <w:r w:rsidRPr="00DA4AAC">
        <w:rPr>
          <w:b/>
          <w:bCs/>
        </w:rPr>
        <w:t>Обязанности и права библиотек</w:t>
      </w:r>
    </w:p>
    <w:p w14:paraId="63E9D356" w14:textId="6AA635DA" w:rsidR="000523F0" w:rsidRPr="000523F0" w:rsidRDefault="000523F0" w:rsidP="007C4FCD">
      <w:pPr>
        <w:pStyle w:val="20"/>
        <w:spacing w:after="360" w:line="276" w:lineRule="auto"/>
        <w:ind w:firstLine="709"/>
        <w:jc w:val="both"/>
        <w:rPr>
          <w:bCs/>
        </w:rPr>
      </w:pPr>
      <w:r w:rsidRPr="00DA4AAC">
        <w:t xml:space="preserve">Обязанности и права библиотек определяются в соответствии с </w:t>
      </w:r>
      <w:hyperlink r:id="rId12" w:history="1">
        <w:r w:rsidRPr="00955A36">
          <w:rPr>
            <w:rStyle w:val="af4"/>
            <w:bCs/>
          </w:rPr>
          <w:t>Федеральным законом от 29 декабря 1994 года № 78-ФЗ «О библиотечном деле»</w:t>
        </w:r>
      </w:hyperlink>
      <w:bookmarkStart w:id="2" w:name="_GoBack"/>
      <w:bookmarkEnd w:id="2"/>
      <w:r w:rsidRPr="00DA4AAC">
        <w:rPr>
          <w:bCs/>
        </w:rPr>
        <w:t>.</w:t>
      </w:r>
    </w:p>
    <w:p w14:paraId="3CD6B44F" w14:textId="42B57CE3" w:rsidR="001C7976" w:rsidRPr="001C7976" w:rsidRDefault="001C7976" w:rsidP="007C4FCD">
      <w:pPr>
        <w:pStyle w:val="20"/>
        <w:spacing w:after="360" w:line="276" w:lineRule="auto"/>
        <w:ind w:firstLine="709"/>
        <w:jc w:val="both"/>
        <w:rPr>
          <w:b/>
          <w:bCs/>
        </w:rPr>
      </w:pPr>
      <w:r>
        <w:t>Статья 1</w:t>
      </w:r>
      <w:r w:rsidR="000523F0">
        <w:t>2</w:t>
      </w:r>
      <w:r>
        <w:t xml:space="preserve">. </w:t>
      </w:r>
      <w:r w:rsidRPr="001C7976">
        <w:rPr>
          <w:b/>
          <w:bCs/>
        </w:rPr>
        <w:t>Комплектование библиотечных фондов</w:t>
      </w:r>
    </w:p>
    <w:p w14:paraId="13D00076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 xml:space="preserve">1. Библиотеки свободны в выборе источников приобретения документов, </w:t>
      </w:r>
      <w:r>
        <w:lastRenderedPageBreak/>
        <w:t>за исключением обязательного экземпляра документа.</w:t>
      </w:r>
    </w:p>
    <w:p w14:paraId="2DAE6677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2. Комплектование библиотечных фондов осуществляется путем:</w:t>
      </w:r>
    </w:p>
    <w:p w14:paraId="169DB488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1) получения обязательного экземпляра документа в порядке, установленном законодательством Российской Федерации и законодательством Донецкой Народной Республики;</w:t>
      </w:r>
    </w:p>
    <w:p w14:paraId="3B237BF4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2) получения документов, выпускаемых по федеральным государственным программам книгоиздания;</w:t>
      </w:r>
    </w:p>
    <w:p w14:paraId="5B572278" w14:textId="329F3620" w:rsidR="001C7976" w:rsidRDefault="001C7976" w:rsidP="007C4FCD">
      <w:pPr>
        <w:pStyle w:val="20"/>
        <w:spacing w:after="360" w:line="276" w:lineRule="auto"/>
        <w:ind w:firstLine="709"/>
        <w:jc w:val="both"/>
      </w:pPr>
      <w:r w:rsidRPr="00227CB4">
        <w:t xml:space="preserve">3) приобретения документов через книготорговые организации и иные не запрещенные законодательством </w:t>
      </w:r>
      <w:r w:rsidR="00037AF4" w:rsidRPr="00227CB4">
        <w:t xml:space="preserve">Российской Федерации </w:t>
      </w:r>
      <w:r w:rsidRPr="00227CB4">
        <w:t>источники;</w:t>
      </w:r>
    </w:p>
    <w:p w14:paraId="38D245D6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4) подписки на периодические издания;</w:t>
      </w:r>
    </w:p>
    <w:p w14:paraId="75CE0053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5) безвозмездной передачи библиотеке документов физическими и юридическими лицами в форме пожертвования;</w:t>
      </w:r>
    </w:p>
    <w:p w14:paraId="20EC8D49" w14:textId="7AEF6B55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6) приобретения документов ликвидируемых библиотек.</w:t>
      </w:r>
    </w:p>
    <w:p w14:paraId="435687E0" w14:textId="620CE584" w:rsidR="001C7976" w:rsidRPr="001C7976" w:rsidRDefault="001C7976" w:rsidP="007C4FCD">
      <w:pPr>
        <w:pStyle w:val="20"/>
        <w:spacing w:after="360" w:line="276" w:lineRule="auto"/>
        <w:ind w:firstLine="709"/>
        <w:jc w:val="both"/>
        <w:rPr>
          <w:b/>
          <w:bCs/>
        </w:rPr>
      </w:pPr>
      <w:r>
        <w:t>Статья 1</w:t>
      </w:r>
      <w:r w:rsidR="000523F0">
        <w:t>3</w:t>
      </w:r>
      <w:r>
        <w:t xml:space="preserve">. </w:t>
      </w:r>
      <w:r w:rsidRPr="001C7976">
        <w:rPr>
          <w:b/>
          <w:bCs/>
        </w:rPr>
        <w:t>Учет</w:t>
      </w:r>
      <w:r w:rsidR="00F44D4A">
        <w:rPr>
          <w:b/>
          <w:bCs/>
        </w:rPr>
        <w:t xml:space="preserve">, </w:t>
      </w:r>
      <w:r w:rsidRPr="001C7976">
        <w:rPr>
          <w:b/>
          <w:bCs/>
        </w:rPr>
        <w:t>хранение</w:t>
      </w:r>
      <w:r w:rsidR="00F44D4A">
        <w:rPr>
          <w:b/>
          <w:bCs/>
        </w:rPr>
        <w:t xml:space="preserve"> и использование</w:t>
      </w:r>
      <w:r w:rsidRPr="001C7976">
        <w:rPr>
          <w:b/>
          <w:bCs/>
        </w:rPr>
        <w:t xml:space="preserve"> </w:t>
      </w:r>
      <w:r w:rsidR="00F44D4A">
        <w:rPr>
          <w:b/>
          <w:bCs/>
        </w:rPr>
        <w:t>документов, входящих в состав библиотечных фондов</w:t>
      </w:r>
    </w:p>
    <w:p w14:paraId="69A76E58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1. Учредитель обязан обеспечить соответствующие условия сохранности фондов библиотек.</w:t>
      </w:r>
    </w:p>
    <w:p w14:paraId="57411B3B" w14:textId="77FF0490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 xml:space="preserve">2. Учет, хранение и </w:t>
      </w:r>
      <w:r w:rsidR="00F44D4A">
        <w:t xml:space="preserve">использование </w:t>
      </w:r>
      <w:r>
        <w:t xml:space="preserve">документов, </w:t>
      </w:r>
      <w:r w:rsidR="00F44D4A">
        <w:t>входящих в состав библиотечных фондов</w:t>
      </w:r>
      <w:r>
        <w:t xml:space="preserve">, осуществляются в соответствии с законодательством Российской </w:t>
      </w:r>
      <w:r w:rsidRPr="00227CB4">
        <w:t>Федерации.</w:t>
      </w:r>
    </w:p>
    <w:p w14:paraId="77BE8A89" w14:textId="6EE4BE9C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 xml:space="preserve">3. </w:t>
      </w:r>
      <w:r w:rsidR="00F44D4A">
        <w:t>Документы,</w:t>
      </w:r>
      <w:r w:rsidR="00F44D4A" w:rsidRPr="00F44D4A">
        <w:t xml:space="preserve"> </w:t>
      </w:r>
      <w:r w:rsidR="00F44D4A">
        <w:t>входящие в состав библиотечных фондов</w:t>
      </w:r>
      <w:r w:rsidR="00030330" w:rsidRPr="00E619EA">
        <w:rPr>
          <w:color w:val="auto"/>
        </w:rPr>
        <w:t>,</w:t>
      </w:r>
      <w:r w:rsidR="00F44D4A" w:rsidRPr="00030330">
        <w:rPr>
          <w:color w:val="FF0000"/>
        </w:rPr>
        <w:t xml:space="preserve"> </w:t>
      </w:r>
      <w:r>
        <w:t xml:space="preserve">могут быть исключены </w:t>
      </w:r>
      <w:r w:rsidR="00F44D4A">
        <w:t xml:space="preserve">из библиотечных фондов </w:t>
      </w:r>
      <w:r>
        <w:t xml:space="preserve">в порядке, </w:t>
      </w:r>
      <w:r w:rsidR="00F44D4A">
        <w:t>предусмотренном законодательством Российской Федерации.</w:t>
      </w:r>
    </w:p>
    <w:p w14:paraId="603E3CB9" w14:textId="33586195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4. Государственные библиотеки Донецкой Народной Республики не могут исключать из библиотечных фондов обязательный экземпляр документов.</w:t>
      </w:r>
    </w:p>
    <w:p w14:paraId="4D37811E" w14:textId="77777777" w:rsidR="00712235" w:rsidRDefault="00712235" w:rsidP="007C4FCD">
      <w:pPr>
        <w:pStyle w:val="20"/>
        <w:spacing w:after="360" w:line="276" w:lineRule="auto"/>
        <w:ind w:firstLine="709"/>
        <w:jc w:val="both"/>
      </w:pPr>
      <w:r>
        <w:br w:type="page"/>
      </w:r>
    </w:p>
    <w:p w14:paraId="1E51B0AD" w14:textId="370B7295" w:rsidR="001C7976" w:rsidRPr="001C7976" w:rsidRDefault="001C7976" w:rsidP="007C4FCD">
      <w:pPr>
        <w:pStyle w:val="20"/>
        <w:spacing w:after="360" w:line="276" w:lineRule="auto"/>
        <w:ind w:firstLine="709"/>
        <w:jc w:val="both"/>
        <w:rPr>
          <w:b/>
          <w:bCs/>
        </w:rPr>
      </w:pPr>
      <w:r>
        <w:lastRenderedPageBreak/>
        <w:t>Статья 1</w:t>
      </w:r>
      <w:r w:rsidR="000523F0">
        <w:t>4</w:t>
      </w:r>
      <w:r>
        <w:t xml:space="preserve">. </w:t>
      </w:r>
      <w:r w:rsidRPr="001C7976">
        <w:rPr>
          <w:b/>
          <w:bCs/>
        </w:rPr>
        <w:t>Участие органов государственной власти Донецкой Народной Республики в обеспечении координации и кооперации библиотечного обслуживания</w:t>
      </w:r>
    </w:p>
    <w:p w14:paraId="46A8389E" w14:textId="46E3C568" w:rsidR="001C7976" w:rsidRDefault="001C7976" w:rsidP="007C4FCD">
      <w:pPr>
        <w:pStyle w:val="20"/>
        <w:spacing w:after="360" w:line="276" w:lineRule="auto"/>
        <w:ind w:firstLine="709"/>
        <w:jc w:val="both"/>
      </w:pPr>
      <w:r w:rsidRPr="00227CB4">
        <w:t xml:space="preserve">Для более полного удовлетворения потребностей пользователей </w:t>
      </w:r>
      <w:r w:rsidR="00916897" w:rsidRPr="00227CB4">
        <w:t>библиотечной сети Донецкой Народной Республики</w:t>
      </w:r>
      <w:r w:rsidRPr="00227CB4">
        <w:t xml:space="preserve"> в информации, рационального использования </w:t>
      </w:r>
      <w:r w:rsidR="00BB3668" w:rsidRPr="00227CB4">
        <w:t>библиотечных фондов</w:t>
      </w:r>
      <w:r w:rsidRPr="00227CB4">
        <w:t xml:space="preserve"> Донецк</w:t>
      </w:r>
      <w:r w:rsidR="00BB3668" w:rsidRPr="00227CB4">
        <w:t>ая</w:t>
      </w:r>
      <w:r w:rsidRPr="00227CB4">
        <w:t xml:space="preserve"> Народн</w:t>
      </w:r>
      <w:r w:rsidR="00BB3668" w:rsidRPr="00227CB4">
        <w:t>ая</w:t>
      </w:r>
      <w:r w:rsidRPr="00227CB4">
        <w:t xml:space="preserve"> Республик</w:t>
      </w:r>
      <w:r w:rsidR="00BB3668" w:rsidRPr="00227CB4">
        <w:t>а</w:t>
      </w:r>
      <w:r w:rsidRPr="00227CB4">
        <w:t xml:space="preserve"> стимулирует </w:t>
      </w:r>
      <w:proofErr w:type="spellStart"/>
      <w:r w:rsidRPr="00227CB4">
        <w:t>взаимоиспользование</w:t>
      </w:r>
      <w:proofErr w:type="spellEnd"/>
      <w:r w:rsidRPr="00227CB4">
        <w:t xml:space="preserve"> их ресурсов. </w:t>
      </w:r>
      <w:r w:rsidR="00037AF4" w:rsidRPr="00227CB4">
        <w:t>В указанных целях</w:t>
      </w:r>
      <w:r w:rsidRPr="00227CB4">
        <w:t xml:space="preserve"> органы государственной власти Донецкой Народной Республики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227CB4">
        <w:t>взаимоиспользования</w:t>
      </w:r>
      <w:proofErr w:type="spellEnd"/>
      <w:r w:rsidRPr="00227CB4">
        <w:t xml:space="preserve"> их ресурсов (межбиблиотечного абонемента, сводных каталогов, автоматизированных баз данных, депозитариев).</w:t>
      </w:r>
    </w:p>
    <w:p w14:paraId="667A1DC4" w14:textId="59B30456" w:rsidR="001C7976" w:rsidRPr="001C7976" w:rsidRDefault="001C7976" w:rsidP="007C4FCD">
      <w:pPr>
        <w:pStyle w:val="20"/>
        <w:spacing w:after="360" w:line="276" w:lineRule="auto"/>
        <w:ind w:firstLine="709"/>
        <w:jc w:val="both"/>
        <w:rPr>
          <w:b/>
          <w:bCs/>
        </w:rPr>
      </w:pPr>
      <w:r>
        <w:t>Статья 1</w:t>
      </w:r>
      <w:r w:rsidR="000523F0">
        <w:t>5</w:t>
      </w:r>
      <w:r>
        <w:t xml:space="preserve">. </w:t>
      </w:r>
      <w:r w:rsidRPr="001C7976">
        <w:rPr>
          <w:b/>
          <w:bCs/>
        </w:rPr>
        <w:t>Центральные библиотеки</w:t>
      </w:r>
    </w:p>
    <w:p w14:paraId="75D4D047" w14:textId="3DB496CD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 xml:space="preserve">1. Статус центральной библиотеки Донецкой Народной Республики присваивается </w:t>
      </w:r>
      <w:r w:rsidR="006B1577" w:rsidRPr="00A127F5">
        <w:t>Г</w:t>
      </w:r>
      <w:r>
        <w:t>осударственному бюджетному учреждению</w:t>
      </w:r>
      <w:r w:rsidR="00A127F5" w:rsidRPr="00A127F5">
        <w:t xml:space="preserve"> </w:t>
      </w:r>
      <w:r w:rsidR="00A127F5">
        <w:t>Донецкой Народной Республики</w:t>
      </w:r>
      <w:r>
        <w:t xml:space="preserve"> «Донецкая республиканская универсальная научная библиотека имени Н.К. Крупской», которая является:</w:t>
      </w:r>
    </w:p>
    <w:p w14:paraId="0047191A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 xml:space="preserve">1) ведущей культурной, просветительской, научно-информационной организацией, выполняющей функции методического и координационного центра по вопросам библиотековедения, </w:t>
      </w:r>
      <w:proofErr w:type="spellStart"/>
      <w:r>
        <w:t>библиографоведения</w:t>
      </w:r>
      <w:proofErr w:type="spellEnd"/>
      <w:r>
        <w:t>, документоведения, принимающей участие в разработке и реализации государственной политики на территории Донецкой Народной Республики в области библиотечного дела;</w:t>
      </w:r>
    </w:p>
    <w:p w14:paraId="429A9DBD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2) ведущим государственным книгохранилищем Донецкой Народной Республики с правом получения обязательного бесплатного экземпляра всех документов, издаваемых на территории Донецкой Народной Республики, в том числе на электронных носителях;</w:t>
      </w:r>
    </w:p>
    <w:p w14:paraId="40A22458" w14:textId="3FDF01B5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3) библиотекой-депозитарием документов краеведческого характера, которая формирует, хранит и предоставляет пользователям библиотек наиболее полное собрание документов в пределах Донецкой Народной Республики, организует их библиографический учет и отражение в сводных каталогах, базах и банках данных, а также осуществляет их научное изучение.</w:t>
      </w:r>
    </w:p>
    <w:p w14:paraId="69514F9F" w14:textId="08CD3F2B" w:rsidR="006B1577" w:rsidRPr="00A127F5" w:rsidRDefault="006B1577" w:rsidP="007C4FCD">
      <w:pPr>
        <w:pStyle w:val="20"/>
        <w:spacing w:after="360" w:line="276" w:lineRule="auto"/>
        <w:ind w:firstLine="709"/>
        <w:jc w:val="both"/>
      </w:pPr>
      <w:r w:rsidRPr="00A127F5">
        <w:lastRenderedPageBreak/>
        <w:t>4) центром регионального краеведения, поиска и выявления краеведческих документов, основным держателем наиболее полного собрания краеведческих документов, центром создания краеведческой библиографии, центром создания краеведческого компонента в единой системе информационных ресурсов Российской Федерации.</w:t>
      </w:r>
    </w:p>
    <w:p w14:paraId="6F2A0585" w14:textId="746151C8" w:rsidR="00504B4C" w:rsidRDefault="001C7976" w:rsidP="007C4FCD">
      <w:pPr>
        <w:pStyle w:val="20"/>
        <w:spacing w:after="360" w:line="276" w:lineRule="auto"/>
        <w:ind w:firstLine="709"/>
        <w:jc w:val="both"/>
      </w:pPr>
      <w:r w:rsidRPr="00A127F5">
        <w:t xml:space="preserve">2. </w:t>
      </w:r>
      <w:r w:rsidR="00504B4C" w:rsidRPr="00504B4C">
        <w:t>Правительство Донецкой Народной Республики и органы местного самоуправления могут учреждать центральные библиотеки, в том числе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слабовидящих, и других)</w:t>
      </w:r>
      <w:r w:rsidR="00504B4C">
        <w:t>.</w:t>
      </w:r>
    </w:p>
    <w:p w14:paraId="1E5B3C95" w14:textId="0ED77A11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3. Государственные библиотеки Донецкой Народной Республики являются собственностью Донецкой Народной Республики.</w:t>
      </w:r>
    </w:p>
    <w:p w14:paraId="2D2FF3AD" w14:textId="77777777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 xml:space="preserve">Изменение форм собственности государственных библиотек Донецкой Народной Республики, их основных функций не допускается. Гарантируется целостность и </w:t>
      </w:r>
      <w:proofErr w:type="spellStart"/>
      <w:r>
        <w:t>неотчуждаемость</w:t>
      </w:r>
      <w:proofErr w:type="spellEnd"/>
      <w:r>
        <w:t xml:space="preserve"> их фондов.</w:t>
      </w:r>
    </w:p>
    <w:p w14:paraId="23A3FBA2" w14:textId="4C31B7F5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>4. Занимаемые государственными библиотеками Донецкой Народной Республики здания, сооружения и другое имущество, закрепленные за ними на правах оперативного управления, относятся к собственности Донецкой Народной Республики. Земельные участки, занимаемые зданиями и сооружениями библиотек, находятся в их бессрочном и безвозмездном пользовании.</w:t>
      </w:r>
    </w:p>
    <w:p w14:paraId="45C48C69" w14:textId="78FEF799" w:rsidR="001C7976" w:rsidRDefault="00FD2327" w:rsidP="007C4FCD">
      <w:pPr>
        <w:pStyle w:val="20"/>
        <w:spacing w:after="360" w:line="276" w:lineRule="auto"/>
        <w:ind w:firstLine="709"/>
        <w:jc w:val="both"/>
      </w:pPr>
      <w:r>
        <w:t>5</w:t>
      </w:r>
      <w:r w:rsidR="001C7976">
        <w:t>.</w:t>
      </w:r>
      <w:r w:rsidR="00164554">
        <w:t> </w:t>
      </w:r>
      <w:r w:rsidR="001C7976">
        <w:t>Центральные библиотеки обеспечиваются бюджетным финансированием в соответствии с государственным и муниципальным заданием, утвержденным учредителем.</w:t>
      </w:r>
    </w:p>
    <w:p w14:paraId="5FE5B033" w14:textId="5C6F1C78" w:rsidR="001C7976" w:rsidRPr="001C7976" w:rsidRDefault="001C7976" w:rsidP="007C4FCD">
      <w:pPr>
        <w:pStyle w:val="20"/>
        <w:spacing w:after="360" w:line="276" w:lineRule="auto"/>
        <w:ind w:firstLine="709"/>
        <w:jc w:val="both"/>
        <w:rPr>
          <w:b/>
          <w:bCs/>
        </w:rPr>
      </w:pPr>
      <w:r>
        <w:t>Статья 1</w:t>
      </w:r>
      <w:r w:rsidR="000523F0">
        <w:t>6</w:t>
      </w:r>
      <w:r>
        <w:t xml:space="preserve">. </w:t>
      </w:r>
      <w:r w:rsidRPr="001C7976">
        <w:rPr>
          <w:b/>
          <w:bCs/>
        </w:rPr>
        <w:t>Ответственность за нарушение настоящего Закона</w:t>
      </w:r>
    </w:p>
    <w:p w14:paraId="2BA4E47E" w14:textId="548B52D3" w:rsidR="001C7976" w:rsidRDefault="001C7976" w:rsidP="007C4FCD">
      <w:pPr>
        <w:pStyle w:val="20"/>
        <w:spacing w:after="360" w:line="276" w:lineRule="auto"/>
        <w:ind w:firstLine="709"/>
        <w:jc w:val="both"/>
      </w:pPr>
      <w:r>
        <w:t xml:space="preserve">Физические и юридические лица, должностные лица исполнительных органов Донецкой Народной Республики и </w:t>
      </w:r>
      <w:r w:rsidR="00BB3668">
        <w:t xml:space="preserve">органов </w:t>
      </w:r>
      <w:r>
        <w:t>местного самоуправления несут ответственность за нарушение настоящего Закона в порядке, установленном законодательством Российской Федерации.</w:t>
      </w:r>
    </w:p>
    <w:p w14:paraId="228EAEE0" w14:textId="77777777" w:rsidR="00712235" w:rsidRDefault="00712235" w:rsidP="007C4FCD">
      <w:pPr>
        <w:widowControl/>
        <w:spacing w:after="36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14:paraId="78F5A140" w14:textId="5B889A27" w:rsidR="002B464B" w:rsidRPr="002B464B" w:rsidRDefault="002B464B" w:rsidP="007C4FCD">
      <w:pPr>
        <w:widowControl/>
        <w:spacing w:after="36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B46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Статья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="000523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r w:rsidRPr="002B46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 </w:t>
      </w:r>
      <w:r w:rsidRPr="002B464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Финансовое обеспечение расходных обязательств, связанных с исполнением настоящего Закона</w:t>
      </w:r>
    </w:p>
    <w:p w14:paraId="577C2CEC" w14:textId="7FF55B84" w:rsidR="002241D2" w:rsidRPr="00A127F5" w:rsidRDefault="002B464B" w:rsidP="007C4FCD">
      <w:pPr>
        <w:widowControl/>
        <w:spacing w:after="36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B46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Финансовое обеспечение расходных обязательств, связанных с исполнением настоящего Закона, осуществляется в пределах бюджетных ассигнований, </w:t>
      </w:r>
      <w:r w:rsidRPr="00A127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предусмотренных на указанные цели законом Донецкой Народной Республики о бюджете Донецкой Народной Республики на очередной финансовый год и плановый период</w:t>
      </w:r>
      <w:r w:rsidR="002241D2" w:rsidRPr="00A127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а также местными бюджетами.</w:t>
      </w:r>
    </w:p>
    <w:p w14:paraId="53E4EF40" w14:textId="191550A2" w:rsidR="001C7976" w:rsidRPr="001C7976" w:rsidRDefault="001C7976" w:rsidP="007C4FCD">
      <w:pPr>
        <w:pStyle w:val="20"/>
        <w:spacing w:after="360" w:line="276" w:lineRule="auto"/>
        <w:ind w:firstLine="709"/>
        <w:jc w:val="both"/>
        <w:rPr>
          <w:b/>
          <w:bCs/>
        </w:rPr>
      </w:pPr>
      <w:r w:rsidRPr="00A127F5">
        <w:t xml:space="preserve">Статья </w:t>
      </w:r>
      <w:r w:rsidR="007E1762" w:rsidRPr="00A127F5">
        <w:t>1</w:t>
      </w:r>
      <w:r w:rsidR="000523F0">
        <w:t>8</w:t>
      </w:r>
      <w:r w:rsidRPr="00A127F5">
        <w:t xml:space="preserve">. </w:t>
      </w:r>
      <w:r w:rsidRPr="00A127F5">
        <w:rPr>
          <w:b/>
          <w:bCs/>
        </w:rPr>
        <w:t>Вступление в</w:t>
      </w:r>
      <w:r w:rsidRPr="001C7976">
        <w:rPr>
          <w:b/>
          <w:bCs/>
        </w:rPr>
        <w:t xml:space="preserve"> силу настоящего Закона</w:t>
      </w:r>
    </w:p>
    <w:p w14:paraId="10BB5D45" w14:textId="713F68A1" w:rsidR="001C7976" w:rsidRDefault="001C7976" w:rsidP="002B464B">
      <w:pPr>
        <w:pStyle w:val="20"/>
        <w:spacing w:after="0" w:line="276" w:lineRule="auto"/>
        <w:ind w:firstLine="709"/>
        <w:jc w:val="both"/>
      </w:pPr>
      <w:r>
        <w:t>Настоящий Закон вступает в силу со дня его официального опубликования</w:t>
      </w:r>
      <w:r w:rsidR="002B464B">
        <w:t>.</w:t>
      </w:r>
    </w:p>
    <w:p w14:paraId="55CBA01C" w14:textId="77777777" w:rsidR="00712235" w:rsidRPr="00712235" w:rsidRDefault="00712235" w:rsidP="0071223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_Hlk161300072"/>
    </w:p>
    <w:p w14:paraId="7FCA3F7D" w14:textId="77777777" w:rsidR="00712235" w:rsidRPr="00712235" w:rsidRDefault="00712235" w:rsidP="0071223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F29F24" w14:textId="77777777" w:rsidR="00712235" w:rsidRPr="00712235" w:rsidRDefault="00712235" w:rsidP="0071223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CFDDF3" w14:textId="77777777" w:rsidR="00712235" w:rsidRPr="00712235" w:rsidRDefault="00712235" w:rsidP="0071223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B82A41F" w14:textId="77777777" w:rsidR="00712235" w:rsidRPr="00712235" w:rsidRDefault="00712235" w:rsidP="00712235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22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</w:t>
      </w:r>
    </w:p>
    <w:p w14:paraId="2DDF01DE" w14:textId="77777777" w:rsidR="00712235" w:rsidRPr="00712235" w:rsidRDefault="00712235" w:rsidP="00712235">
      <w:pPr>
        <w:widowControl/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22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Донецкой Народной Республики</w:t>
      </w:r>
      <w:r w:rsidRPr="007122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122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122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122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122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Д.В. </w:t>
      </w:r>
      <w:proofErr w:type="spellStart"/>
      <w:r w:rsidRPr="007122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Пушилин</w:t>
      </w:r>
      <w:proofErr w:type="spellEnd"/>
    </w:p>
    <w:p w14:paraId="5F577BDC" w14:textId="77777777" w:rsidR="00712235" w:rsidRPr="00712235" w:rsidRDefault="00712235" w:rsidP="00712235">
      <w:pPr>
        <w:widowControl/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22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Донецк</w:t>
      </w:r>
    </w:p>
    <w:bookmarkEnd w:id="3"/>
    <w:p w14:paraId="2FE46D99" w14:textId="42B4B85A" w:rsidR="00FD2AC4" w:rsidRPr="00FD2AC4" w:rsidRDefault="00FD2AC4" w:rsidP="00FD2AC4">
      <w:pPr>
        <w:widowControl/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2A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 </w:t>
      </w:r>
      <w:r w:rsidR="00D248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июня</w:t>
      </w:r>
      <w:r w:rsidRPr="00FD2A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2024 года</w:t>
      </w:r>
    </w:p>
    <w:p w14:paraId="0252DC7A" w14:textId="65DE0338" w:rsidR="00712235" w:rsidRPr="00712235" w:rsidRDefault="00FD2AC4" w:rsidP="00FD2AC4">
      <w:pPr>
        <w:widowControl/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2A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FD2A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-РЗ</w:t>
      </w:r>
    </w:p>
    <w:p w14:paraId="3711F8BC" w14:textId="7482B7A1" w:rsidR="00EF7130" w:rsidRPr="00B47DA0" w:rsidRDefault="00EF7130" w:rsidP="00712235">
      <w:pPr>
        <w:pStyle w:val="20"/>
        <w:spacing w:after="0" w:line="276" w:lineRule="auto"/>
        <w:ind w:firstLine="709"/>
        <w:jc w:val="both"/>
      </w:pPr>
    </w:p>
    <w:sectPr w:rsidR="00EF7130" w:rsidRPr="00B47DA0" w:rsidSect="005E5D97">
      <w:headerReference w:type="default" r:id="rId13"/>
      <w:pgSz w:w="11900" w:h="16840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82CB7" w14:textId="77777777" w:rsidR="00070725" w:rsidRDefault="00070725">
      <w:r>
        <w:separator/>
      </w:r>
    </w:p>
  </w:endnote>
  <w:endnote w:type="continuationSeparator" w:id="0">
    <w:p w14:paraId="0ABE1059" w14:textId="77777777" w:rsidR="00070725" w:rsidRDefault="0007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7D19D" w14:textId="77777777" w:rsidR="00070725" w:rsidRDefault="00070725"/>
  </w:footnote>
  <w:footnote w:type="continuationSeparator" w:id="0">
    <w:p w14:paraId="7BF8FEC2" w14:textId="77777777" w:rsidR="00070725" w:rsidRDefault="000707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74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1062BC" w14:textId="26323A05" w:rsidR="00F9738E" w:rsidRPr="00F9738E" w:rsidRDefault="00F9738E" w:rsidP="00F9738E">
        <w:pPr>
          <w:pStyle w:val="a6"/>
          <w:jc w:val="center"/>
          <w:rPr>
            <w:rFonts w:ascii="Times New Roman" w:hAnsi="Times New Roman" w:cs="Times New Roman"/>
          </w:rPr>
        </w:pPr>
        <w:r w:rsidRPr="00F9738E">
          <w:rPr>
            <w:rFonts w:ascii="Times New Roman" w:hAnsi="Times New Roman" w:cs="Times New Roman"/>
          </w:rPr>
          <w:fldChar w:fldCharType="begin"/>
        </w:r>
        <w:r w:rsidRPr="00F9738E">
          <w:rPr>
            <w:rFonts w:ascii="Times New Roman" w:hAnsi="Times New Roman" w:cs="Times New Roman"/>
          </w:rPr>
          <w:instrText>PAGE   \* MERGEFORMAT</w:instrText>
        </w:r>
        <w:r w:rsidRPr="00F9738E">
          <w:rPr>
            <w:rFonts w:ascii="Times New Roman" w:hAnsi="Times New Roman" w:cs="Times New Roman"/>
          </w:rPr>
          <w:fldChar w:fldCharType="separate"/>
        </w:r>
        <w:r w:rsidR="00955A36">
          <w:rPr>
            <w:rFonts w:ascii="Times New Roman" w:hAnsi="Times New Roman" w:cs="Times New Roman"/>
            <w:noProof/>
          </w:rPr>
          <w:t>11</w:t>
        </w:r>
        <w:r w:rsidRPr="00F9738E">
          <w:rPr>
            <w:rFonts w:ascii="Times New Roman" w:hAnsi="Times New Roman" w:cs="Times New Roman"/>
          </w:rPr>
          <w:fldChar w:fldCharType="end"/>
        </w:r>
      </w:p>
    </w:sdtContent>
  </w:sdt>
  <w:p w14:paraId="04E20250" w14:textId="77777777" w:rsidR="00F9738E" w:rsidRDefault="00F973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A1B"/>
    <w:multiLevelType w:val="multilevel"/>
    <w:tmpl w:val="61CC5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C6C6F"/>
    <w:multiLevelType w:val="multilevel"/>
    <w:tmpl w:val="5136F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C29A8"/>
    <w:multiLevelType w:val="multilevel"/>
    <w:tmpl w:val="8990F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B28A6"/>
    <w:multiLevelType w:val="multilevel"/>
    <w:tmpl w:val="39C49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411F57"/>
    <w:multiLevelType w:val="multilevel"/>
    <w:tmpl w:val="16C4C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2E4485"/>
    <w:multiLevelType w:val="multilevel"/>
    <w:tmpl w:val="B01E1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677830"/>
    <w:multiLevelType w:val="multilevel"/>
    <w:tmpl w:val="5058A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F2DC6"/>
    <w:multiLevelType w:val="multilevel"/>
    <w:tmpl w:val="5DEC7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891859"/>
    <w:multiLevelType w:val="multilevel"/>
    <w:tmpl w:val="657C9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384FB8"/>
    <w:multiLevelType w:val="multilevel"/>
    <w:tmpl w:val="F5125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94335A"/>
    <w:multiLevelType w:val="multilevel"/>
    <w:tmpl w:val="73646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BB1E0B"/>
    <w:multiLevelType w:val="multilevel"/>
    <w:tmpl w:val="A6F0C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305988"/>
    <w:multiLevelType w:val="multilevel"/>
    <w:tmpl w:val="FC5E3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875306"/>
    <w:multiLevelType w:val="multilevel"/>
    <w:tmpl w:val="B8066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5468A7"/>
    <w:multiLevelType w:val="multilevel"/>
    <w:tmpl w:val="19D0B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267ACA"/>
    <w:multiLevelType w:val="multilevel"/>
    <w:tmpl w:val="C302A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8B3B81"/>
    <w:multiLevelType w:val="multilevel"/>
    <w:tmpl w:val="1272F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E90F08"/>
    <w:multiLevelType w:val="multilevel"/>
    <w:tmpl w:val="A1385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C40BF7"/>
    <w:multiLevelType w:val="multilevel"/>
    <w:tmpl w:val="711A9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1865DB"/>
    <w:multiLevelType w:val="multilevel"/>
    <w:tmpl w:val="7974E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3243FC"/>
    <w:multiLevelType w:val="multilevel"/>
    <w:tmpl w:val="D8943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2F49B5"/>
    <w:multiLevelType w:val="multilevel"/>
    <w:tmpl w:val="BD982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802096"/>
    <w:multiLevelType w:val="multilevel"/>
    <w:tmpl w:val="A1F6D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360886"/>
    <w:multiLevelType w:val="multilevel"/>
    <w:tmpl w:val="7FB81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0F26B6"/>
    <w:multiLevelType w:val="multilevel"/>
    <w:tmpl w:val="9EE42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263C29"/>
    <w:multiLevelType w:val="multilevel"/>
    <w:tmpl w:val="5EFEA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283B39"/>
    <w:multiLevelType w:val="multilevel"/>
    <w:tmpl w:val="8982E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C16795"/>
    <w:multiLevelType w:val="multilevel"/>
    <w:tmpl w:val="17B84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C735EF"/>
    <w:multiLevelType w:val="multilevel"/>
    <w:tmpl w:val="92540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69407E"/>
    <w:multiLevelType w:val="multilevel"/>
    <w:tmpl w:val="CABAC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B04B18"/>
    <w:multiLevelType w:val="multilevel"/>
    <w:tmpl w:val="30189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A4318A"/>
    <w:multiLevelType w:val="multilevel"/>
    <w:tmpl w:val="6DA0F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076A65"/>
    <w:multiLevelType w:val="multilevel"/>
    <w:tmpl w:val="D4C2D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CB1CBC"/>
    <w:multiLevelType w:val="multilevel"/>
    <w:tmpl w:val="2EF48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7E7274"/>
    <w:multiLevelType w:val="multilevel"/>
    <w:tmpl w:val="440E2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7368C2"/>
    <w:multiLevelType w:val="multilevel"/>
    <w:tmpl w:val="7062B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19"/>
  </w:num>
  <w:num w:numId="8">
    <w:abstractNumId w:val="13"/>
  </w:num>
  <w:num w:numId="9">
    <w:abstractNumId w:val="1"/>
  </w:num>
  <w:num w:numId="10">
    <w:abstractNumId w:val="22"/>
  </w:num>
  <w:num w:numId="11">
    <w:abstractNumId w:val="17"/>
  </w:num>
  <w:num w:numId="12">
    <w:abstractNumId w:val="32"/>
  </w:num>
  <w:num w:numId="13">
    <w:abstractNumId w:val="34"/>
  </w:num>
  <w:num w:numId="14">
    <w:abstractNumId w:val="16"/>
  </w:num>
  <w:num w:numId="15">
    <w:abstractNumId w:val="18"/>
  </w:num>
  <w:num w:numId="16">
    <w:abstractNumId w:val="4"/>
  </w:num>
  <w:num w:numId="17">
    <w:abstractNumId w:val="5"/>
  </w:num>
  <w:num w:numId="18">
    <w:abstractNumId w:val="23"/>
  </w:num>
  <w:num w:numId="19">
    <w:abstractNumId w:val="10"/>
  </w:num>
  <w:num w:numId="20">
    <w:abstractNumId w:val="9"/>
  </w:num>
  <w:num w:numId="21">
    <w:abstractNumId w:val="33"/>
  </w:num>
  <w:num w:numId="22">
    <w:abstractNumId w:val="28"/>
  </w:num>
  <w:num w:numId="23">
    <w:abstractNumId w:val="2"/>
  </w:num>
  <w:num w:numId="24">
    <w:abstractNumId w:val="15"/>
  </w:num>
  <w:num w:numId="25">
    <w:abstractNumId w:val="26"/>
  </w:num>
  <w:num w:numId="26">
    <w:abstractNumId w:val="29"/>
  </w:num>
  <w:num w:numId="27">
    <w:abstractNumId w:val="24"/>
  </w:num>
  <w:num w:numId="28">
    <w:abstractNumId w:val="7"/>
  </w:num>
  <w:num w:numId="29">
    <w:abstractNumId w:val="20"/>
  </w:num>
  <w:num w:numId="30">
    <w:abstractNumId w:val="3"/>
  </w:num>
  <w:num w:numId="31">
    <w:abstractNumId w:val="27"/>
  </w:num>
  <w:num w:numId="32">
    <w:abstractNumId w:val="12"/>
  </w:num>
  <w:num w:numId="33">
    <w:abstractNumId w:val="35"/>
  </w:num>
  <w:num w:numId="34">
    <w:abstractNumId w:val="30"/>
  </w:num>
  <w:num w:numId="35">
    <w:abstractNumId w:val="3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AE"/>
    <w:rsid w:val="00012DA4"/>
    <w:rsid w:val="0001387E"/>
    <w:rsid w:val="00014D7D"/>
    <w:rsid w:val="00015038"/>
    <w:rsid w:val="000175D0"/>
    <w:rsid w:val="00030330"/>
    <w:rsid w:val="0003320F"/>
    <w:rsid w:val="0003560B"/>
    <w:rsid w:val="00037AF4"/>
    <w:rsid w:val="000523F0"/>
    <w:rsid w:val="00052400"/>
    <w:rsid w:val="00053881"/>
    <w:rsid w:val="000618F3"/>
    <w:rsid w:val="00070725"/>
    <w:rsid w:val="000718AB"/>
    <w:rsid w:val="00082418"/>
    <w:rsid w:val="00094761"/>
    <w:rsid w:val="00095A9B"/>
    <w:rsid w:val="000A27CC"/>
    <w:rsid w:val="000A38D1"/>
    <w:rsid w:val="000A52E3"/>
    <w:rsid w:val="000B26F2"/>
    <w:rsid w:val="000C0D01"/>
    <w:rsid w:val="000C3375"/>
    <w:rsid w:val="000D2415"/>
    <w:rsid w:val="001044C5"/>
    <w:rsid w:val="001433A0"/>
    <w:rsid w:val="00150143"/>
    <w:rsid w:val="00164554"/>
    <w:rsid w:val="00177430"/>
    <w:rsid w:val="001849BE"/>
    <w:rsid w:val="0018735C"/>
    <w:rsid w:val="00193A71"/>
    <w:rsid w:val="001A7E39"/>
    <w:rsid w:val="001C294B"/>
    <w:rsid w:val="001C4570"/>
    <w:rsid w:val="001C7976"/>
    <w:rsid w:val="001D3093"/>
    <w:rsid w:val="001D4CE1"/>
    <w:rsid w:val="001E37EB"/>
    <w:rsid w:val="001E46DF"/>
    <w:rsid w:val="001F037B"/>
    <w:rsid w:val="001F52FB"/>
    <w:rsid w:val="002035D3"/>
    <w:rsid w:val="00216D22"/>
    <w:rsid w:val="002241D2"/>
    <w:rsid w:val="00226A37"/>
    <w:rsid w:val="00227CB4"/>
    <w:rsid w:val="00241BBF"/>
    <w:rsid w:val="00241D95"/>
    <w:rsid w:val="0025077D"/>
    <w:rsid w:val="00256BAD"/>
    <w:rsid w:val="002627E6"/>
    <w:rsid w:val="00265E5D"/>
    <w:rsid w:val="00271917"/>
    <w:rsid w:val="00271CA3"/>
    <w:rsid w:val="002811C8"/>
    <w:rsid w:val="00284603"/>
    <w:rsid w:val="0029197E"/>
    <w:rsid w:val="002930F1"/>
    <w:rsid w:val="002A4B27"/>
    <w:rsid w:val="002B0C70"/>
    <w:rsid w:val="002B464B"/>
    <w:rsid w:val="002B69D9"/>
    <w:rsid w:val="002C1E28"/>
    <w:rsid w:val="002C2AF7"/>
    <w:rsid w:val="002C3769"/>
    <w:rsid w:val="002D2CB0"/>
    <w:rsid w:val="002F5352"/>
    <w:rsid w:val="002F7F8B"/>
    <w:rsid w:val="0030612E"/>
    <w:rsid w:val="003150C4"/>
    <w:rsid w:val="00323F79"/>
    <w:rsid w:val="00361163"/>
    <w:rsid w:val="003642B3"/>
    <w:rsid w:val="00376E0D"/>
    <w:rsid w:val="003834F1"/>
    <w:rsid w:val="00393AD3"/>
    <w:rsid w:val="00395415"/>
    <w:rsid w:val="003970CB"/>
    <w:rsid w:val="003B3D5F"/>
    <w:rsid w:val="003B612B"/>
    <w:rsid w:val="003D4329"/>
    <w:rsid w:val="003D55A4"/>
    <w:rsid w:val="003E4617"/>
    <w:rsid w:val="003F57F0"/>
    <w:rsid w:val="00403719"/>
    <w:rsid w:val="00412091"/>
    <w:rsid w:val="004122E5"/>
    <w:rsid w:val="004134A3"/>
    <w:rsid w:val="00417902"/>
    <w:rsid w:val="00424707"/>
    <w:rsid w:val="0042645D"/>
    <w:rsid w:val="00430A99"/>
    <w:rsid w:val="0043608C"/>
    <w:rsid w:val="004364DC"/>
    <w:rsid w:val="00447036"/>
    <w:rsid w:val="00447717"/>
    <w:rsid w:val="004553CC"/>
    <w:rsid w:val="0046137D"/>
    <w:rsid w:val="0046482C"/>
    <w:rsid w:val="00474ACD"/>
    <w:rsid w:val="00475388"/>
    <w:rsid w:val="0048115E"/>
    <w:rsid w:val="0048596F"/>
    <w:rsid w:val="00486A59"/>
    <w:rsid w:val="004A28D2"/>
    <w:rsid w:val="004C0851"/>
    <w:rsid w:val="004C71C9"/>
    <w:rsid w:val="004D268B"/>
    <w:rsid w:val="004D39E2"/>
    <w:rsid w:val="004D40C8"/>
    <w:rsid w:val="004D51E5"/>
    <w:rsid w:val="004D78E8"/>
    <w:rsid w:val="004E13D6"/>
    <w:rsid w:val="004F0E7A"/>
    <w:rsid w:val="004F4D47"/>
    <w:rsid w:val="00504B4C"/>
    <w:rsid w:val="00563AF2"/>
    <w:rsid w:val="005648CD"/>
    <w:rsid w:val="005759A2"/>
    <w:rsid w:val="00576E37"/>
    <w:rsid w:val="00584113"/>
    <w:rsid w:val="005A1E1C"/>
    <w:rsid w:val="005A41A4"/>
    <w:rsid w:val="005B3D47"/>
    <w:rsid w:val="005B5D9B"/>
    <w:rsid w:val="005C3C90"/>
    <w:rsid w:val="005D2584"/>
    <w:rsid w:val="005D4092"/>
    <w:rsid w:val="005D4878"/>
    <w:rsid w:val="005E5D97"/>
    <w:rsid w:val="005E6FD8"/>
    <w:rsid w:val="00601082"/>
    <w:rsid w:val="00621175"/>
    <w:rsid w:val="006251F7"/>
    <w:rsid w:val="00627699"/>
    <w:rsid w:val="006334E2"/>
    <w:rsid w:val="006412B9"/>
    <w:rsid w:val="00641611"/>
    <w:rsid w:val="00644EAC"/>
    <w:rsid w:val="006552B6"/>
    <w:rsid w:val="00662E0A"/>
    <w:rsid w:val="006729B2"/>
    <w:rsid w:val="00692009"/>
    <w:rsid w:val="00694510"/>
    <w:rsid w:val="006952A9"/>
    <w:rsid w:val="006A3C25"/>
    <w:rsid w:val="006A774D"/>
    <w:rsid w:val="006B0843"/>
    <w:rsid w:val="006B1577"/>
    <w:rsid w:val="006B73B0"/>
    <w:rsid w:val="006D723D"/>
    <w:rsid w:val="006E06BE"/>
    <w:rsid w:val="006E14C7"/>
    <w:rsid w:val="007074AB"/>
    <w:rsid w:val="00712235"/>
    <w:rsid w:val="00717953"/>
    <w:rsid w:val="00733A0E"/>
    <w:rsid w:val="007368CB"/>
    <w:rsid w:val="00743993"/>
    <w:rsid w:val="007525C3"/>
    <w:rsid w:val="00764480"/>
    <w:rsid w:val="00764541"/>
    <w:rsid w:val="007937CD"/>
    <w:rsid w:val="007946E7"/>
    <w:rsid w:val="007B4821"/>
    <w:rsid w:val="007C4FCD"/>
    <w:rsid w:val="007E1762"/>
    <w:rsid w:val="007E6C07"/>
    <w:rsid w:val="007F3DF1"/>
    <w:rsid w:val="007F6282"/>
    <w:rsid w:val="0080047A"/>
    <w:rsid w:val="00801E43"/>
    <w:rsid w:val="00804EA6"/>
    <w:rsid w:val="008065D1"/>
    <w:rsid w:val="008254F3"/>
    <w:rsid w:val="00832052"/>
    <w:rsid w:val="008365C4"/>
    <w:rsid w:val="00840422"/>
    <w:rsid w:val="00846DAE"/>
    <w:rsid w:val="00860547"/>
    <w:rsid w:val="008621DF"/>
    <w:rsid w:val="008627DD"/>
    <w:rsid w:val="00875E7F"/>
    <w:rsid w:val="00876A38"/>
    <w:rsid w:val="008777BE"/>
    <w:rsid w:val="008817BD"/>
    <w:rsid w:val="00895F57"/>
    <w:rsid w:val="0089708B"/>
    <w:rsid w:val="0089725C"/>
    <w:rsid w:val="008B359A"/>
    <w:rsid w:val="008C16B2"/>
    <w:rsid w:val="008C60B3"/>
    <w:rsid w:val="008E1B95"/>
    <w:rsid w:val="008E4DE1"/>
    <w:rsid w:val="0090078E"/>
    <w:rsid w:val="00904D1B"/>
    <w:rsid w:val="009151DB"/>
    <w:rsid w:val="0091661C"/>
    <w:rsid w:val="00916897"/>
    <w:rsid w:val="0092101E"/>
    <w:rsid w:val="00944AD4"/>
    <w:rsid w:val="009451E7"/>
    <w:rsid w:val="00955A36"/>
    <w:rsid w:val="00974750"/>
    <w:rsid w:val="00976D05"/>
    <w:rsid w:val="00984591"/>
    <w:rsid w:val="009850FE"/>
    <w:rsid w:val="00987DF2"/>
    <w:rsid w:val="009B394F"/>
    <w:rsid w:val="009C33A0"/>
    <w:rsid w:val="009D71CA"/>
    <w:rsid w:val="009E07A8"/>
    <w:rsid w:val="009E0EC2"/>
    <w:rsid w:val="009E2EF9"/>
    <w:rsid w:val="00A00B0F"/>
    <w:rsid w:val="00A07367"/>
    <w:rsid w:val="00A127F5"/>
    <w:rsid w:val="00A206E9"/>
    <w:rsid w:val="00A23EFE"/>
    <w:rsid w:val="00A27CD7"/>
    <w:rsid w:val="00A27EEA"/>
    <w:rsid w:val="00A50349"/>
    <w:rsid w:val="00A5313F"/>
    <w:rsid w:val="00A558DF"/>
    <w:rsid w:val="00A5758A"/>
    <w:rsid w:val="00A60187"/>
    <w:rsid w:val="00A65E58"/>
    <w:rsid w:val="00A70E9A"/>
    <w:rsid w:val="00A744E6"/>
    <w:rsid w:val="00A81C50"/>
    <w:rsid w:val="00A822EE"/>
    <w:rsid w:val="00A82D55"/>
    <w:rsid w:val="00A879E8"/>
    <w:rsid w:val="00AA4B82"/>
    <w:rsid w:val="00AA6B9D"/>
    <w:rsid w:val="00AB0FD4"/>
    <w:rsid w:val="00AB29B1"/>
    <w:rsid w:val="00AB77BF"/>
    <w:rsid w:val="00AC30CC"/>
    <w:rsid w:val="00AE27E1"/>
    <w:rsid w:val="00AF26ED"/>
    <w:rsid w:val="00B4703D"/>
    <w:rsid w:val="00B47DA0"/>
    <w:rsid w:val="00B603DD"/>
    <w:rsid w:val="00B60C51"/>
    <w:rsid w:val="00B66F4F"/>
    <w:rsid w:val="00B77FCF"/>
    <w:rsid w:val="00B9315D"/>
    <w:rsid w:val="00B9694A"/>
    <w:rsid w:val="00BA4560"/>
    <w:rsid w:val="00BB1055"/>
    <w:rsid w:val="00BB3668"/>
    <w:rsid w:val="00BC04D4"/>
    <w:rsid w:val="00BC0826"/>
    <w:rsid w:val="00BD11EE"/>
    <w:rsid w:val="00BE788E"/>
    <w:rsid w:val="00BF0451"/>
    <w:rsid w:val="00C013CA"/>
    <w:rsid w:val="00C1284C"/>
    <w:rsid w:val="00C177CA"/>
    <w:rsid w:val="00C44CE0"/>
    <w:rsid w:val="00C526A8"/>
    <w:rsid w:val="00C53789"/>
    <w:rsid w:val="00C57CBF"/>
    <w:rsid w:val="00C639DE"/>
    <w:rsid w:val="00C65CC1"/>
    <w:rsid w:val="00C74EEB"/>
    <w:rsid w:val="00C7578E"/>
    <w:rsid w:val="00C83B2C"/>
    <w:rsid w:val="00C87587"/>
    <w:rsid w:val="00C91847"/>
    <w:rsid w:val="00CA02D2"/>
    <w:rsid w:val="00CA4AFE"/>
    <w:rsid w:val="00CC3A69"/>
    <w:rsid w:val="00CE0CD0"/>
    <w:rsid w:val="00CE3429"/>
    <w:rsid w:val="00CF11D5"/>
    <w:rsid w:val="00CF5AEC"/>
    <w:rsid w:val="00CF6941"/>
    <w:rsid w:val="00D0715A"/>
    <w:rsid w:val="00D12335"/>
    <w:rsid w:val="00D2080E"/>
    <w:rsid w:val="00D230F0"/>
    <w:rsid w:val="00D248D4"/>
    <w:rsid w:val="00D537D7"/>
    <w:rsid w:val="00D76FDC"/>
    <w:rsid w:val="00D86DB2"/>
    <w:rsid w:val="00D91E39"/>
    <w:rsid w:val="00D93439"/>
    <w:rsid w:val="00DA4026"/>
    <w:rsid w:val="00DA4AAC"/>
    <w:rsid w:val="00DC1D42"/>
    <w:rsid w:val="00DC4CEC"/>
    <w:rsid w:val="00DD3903"/>
    <w:rsid w:val="00DE066C"/>
    <w:rsid w:val="00DE627A"/>
    <w:rsid w:val="00DE6E53"/>
    <w:rsid w:val="00DF4A2D"/>
    <w:rsid w:val="00E03A7A"/>
    <w:rsid w:val="00E15F76"/>
    <w:rsid w:val="00E21922"/>
    <w:rsid w:val="00E21E2B"/>
    <w:rsid w:val="00E32BDD"/>
    <w:rsid w:val="00E4508C"/>
    <w:rsid w:val="00E57179"/>
    <w:rsid w:val="00E619EA"/>
    <w:rsid w:val="00E62322"/>
    <w:rsid w:val="00E63E6B"/>
    <w:rsid w:val="00E7521C"/>
    <w:rsid w:val="00E77F20"/>
    <w:rsid w:val="00E80BCD"/>
    <w:rsid w:val="00E822FD"/>
    <w:rsid w:val="00E8691F"/>
    <w:rsid w:val="00E92A81"/>
    <w:rsid w:val="00E959BA"/>
    <w:rsid w:val="00EA4E22"/>
    <w:rsid w:val="00EB2081"/>
    <w:rsid w:val="00EB73E2"/>
    <w:rsid w:val="00EC026C"/>
    <w:rsid w:val="00EC1738"/>
    <w:rsid w:val="00ED5F91"/>
    <w:rsid w:val="00EE6FE4"/>
    <w:rsid w:val="00EF7130"/>
    <w:rsid w:val="00F008A1"/>
    <w:rsid w:val="00F123E4"/>
    <w:rsid w:val="00F22FC4"/>
    <w:rsid w:val="00F242D5"/>
    <w:rsid w:val="00F31113"/>
    <w:rsid w:val="00F32962"/>
    <w:rsid w:val="00F3745A"/>
    <w:rsid w:val="00F44D4A"/>
    <w:rsid w:val="00F66AFF"/>
    <w:rsid w:val="00F877E8"/>
    <w:rsid w:val="00F91C9D"/>
    <w:rsid w:val="00F945D1"/>
    <w:rsid w:val="00F9738E"/>
    <w:rsid w:val="00FA4B6D"/>
    <w:rsid w:val="00FB2318"/>
    <w:rsid w:val="00FB5C62"/>
    <w:rsid w:val="00FC3144"/>
    <w:rsid w:val="00FC5517"/>
    <w:rsid w:val="00FD2327"/>
    <w:rsid w:val="00FD2AC4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DAE49"/>
  <w15:docId w15:val="{1E28BBA2-9BC8-4571-808A-7E2C7403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10" w:lineRule="exact"/>
      <w:ind w:hanging="1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F973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38E"/>
    <w:rPr>
      <w:color w:val="000000"/>
    </w:rPr>
  </w:style>
  <w:style w:type="paragraph" w:styleId="a8">
    <w:name w:val="footer"/>
    <w:basedOn w:val="a"/>
    <w:link w:val="a9"/>
    <w:uiPriority w:val="99"/>
    <w:unhideWhenUsed/>
    <w:rsid w:val="00F973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38E"/>
    <w:rPr>
      <w:color w:val="000000"/>
    </w:rPr>
  </w:style>
  <w:style w:type="paragraph" w:customStyle="1" w:styleId="western">
    <w:name w:val="western"/>
    <w:basedOn w:val="a"/>
    <w:rsid w:val="00EF71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2">
    <w:name w:val="Body text|2_"/>
    <w:basedOn w:val="a0"/>
    <w:link w:val="Bodytext21"/>
    <w:uiPriority w:val="99"/>
    <w:rsid w:val="00B603DD"/>
    <w:rPr>
      <w:sz w:val="30"/>
      <w:szCs w:val="30"/>
      <w:shd w:val="clear" w:color="auto" w:fill="FFFFFF"/>
    </w:rPr>
  </w:style>
  <w:style w:type="paragraph" w:customStyle="1" w:styleId="Bodytext21">
    <w:name w:val="Body text|21"/>
    <w:basedOn w:val="a"/>
    <w:link w:val="Bodytext2"/>
    <w:uiPriority w:val="99"/>
    <w:qFormat/>
    <w:rsid w:val="00B603DD"/>
    <w:pPr>
      <w:shd w:val="clear" w:color="auto" w:fill="FFFFFF"/>
      <w:spacing w:before="800" w:after="380" w:line="332" w:lineRule="exact"/>
    </w:pPr>
    <w:rPr>
      <w:color w:val="auto"/>
      <w:sz w:val="30"/>
      <w:szCs w:val="30"/>
    </w:rPr>
  </w:style>
  <w:style w:type="paragraph" w:customStyle="1" w:styleId="aa">
    <w:name w:val="адресат"/>
    <w:basedOn w:val="a"/>
    <w:next w:val="a"/>
    <w:autoRedefine/>
    <w:rsid w:val="002B0C70"/>
    <w:pPr>
      <w:spacing w:before="240" w:after="240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284603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4D40C8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40C8"/>
    <w:rPr>
      <w:rFonts w:ascii="Arial" w:hAnsi="Arial" w:cs="Arial"/>
      <w:color w:val="00000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60C5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60C5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0C51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0C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60C51"/>
    <w:rPr>
      <w:b/>
      <w:bCs/>
      <w:color w:val="000000"/>
      <w:sz w:val="20"/>
      <w:szCs w:val="20"/>
    </w:rPr>
  </w:style>
  <w:style w:type="paragraph" w:customStyle="1" w:styleId="1">
    <w:name w:val="Обычный1"/>
    <w:qFormat/>
    <w:rsid w:val="00A60187"/>
    <w:pPr>
      <w:widowControl/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2"/>
      <w:sz w:val="22"/>
      <w:szCs w:val="22"/>
      <w:lang w:eastAsia="zh-CN" w:bidi="ar-SA"/>
    </w:rPr>
  </w:style>
  <w:style w:type="paragraph" w:styleId="af2">
    <w:name w:val="Revision"/>
    <w:hidden/>
    <w:uiPriority w:val="99"/>
    <w:semiHidden/>
    <w:rsid w:val="00F3745A"/>
    <w:pPr>
      <w:widowControl/>
    </w:pPr>
    <w:rPr>
      <w:color w:val="000000"/>
    </w:rPr>
  </w:style>
  <w:style w:type="paragraph" w:styleId="af3">
    <w:name w:val="List Paragraph"/>
    <w:basedOn w:val="a"/>
    <w:uiPriority w:val="34"/>
    <w:qFormat/>
    <w:rsid w:val="002241D2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955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bank/73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bank/73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emlin.ru/acts/bank/7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73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B0D6-12F2-4B2E-9693-0203DDE7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2-ЗРК-ГСРК</vt:lpstr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2-ЗРК-ГСРК</dc:title>
  <dc:creator>АНС</dc:creator>
  <cp:lastModifiedBy>VAD</cp:lastModifiedBy>
  <cp:revision>3</cp:revision>
  <cp:lastPrinted>2023-03-21T11:59:00Z</cp:lastPrinted>
  <dcterms:created xsi:type="dcterms:W3CDTF">2024-06-05T08:47:00Z</dcterms:created>
  <dcterms:modified xsi:type="dcterms:W3CDTF">2024-06-05T12:43:00Z</dcterms:modified>
</cp:coreProperties>
</file>