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9495B" w14:textId="77777777" w:rsidR="00257FFA" w:rsidRPr="00257FFA" w:rsidRDefault="00257FFA" w:rsidP="00257F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 w:line="276" w:lineRule="auto"/>
        <w:ind w:right="-1"/>
        <w:jc w:val="center"/>
        <w:textAlignment w:val="baseline"/>
        <w:rPr>
          <w:rFonts w:eastAsia="MS Mincho"/>
          <w:i/>
          <w:kern w:val="3"/>
          <w:sz w:val="20"/>
          <w:shd w:val="clear" w:color="auto" w:fill="FFFFFF"/>
          <w:lang w:eastAsia="zh-CN" w:bidi="hi-IN"/>
        </w:rPr>
      </w:pPr>
      <w:r w:rsidRPr="00257FFA">
        <w:rPr>
          <w:rFonts w:eastAsia="MS Mincho"/>
          <w:i/>
          <w:noProof/>
          <w:kern w:val="3"/>
          <w:sz w:val="20"/>
          <w:bdr w:val="nil"/>
          <w:shd w:val="clear" w:color="auto" w:fill="FFFFFF"/>
        </w:rPr>
        <w:drawing>
          <wp:inline distT="0" distB="0" distL="0" distR="0" wp14:anchorId="20964FCD" wp14:editId="4180314E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FE7F9" w14:textId="77777777" w:rsidR="00257FFA" w:rsidRPr="00257FFA" w:rsidRDefault="00257FFA" w:rsidP="00257FF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360" w:lineRule="auto"/>
        <w:ind w:right="-1"/>
        <w:jc w:val="center"/>
        <w:textAlignment w:val="baseline"/>
        <w:rPr>
          <w:rFonts w:eastAsia="MS Mincho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257FFA">
        <w:rPr>
          <w:rFonts w:eastAsia="MS Mincho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221312FA" w14:textId="77777777" w:rsidR="00257FFA" w:rsidRPr="00257FFA" w:rsidRDefault="00257FFA" w:rsidP="00257FF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MS Mincho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257FFA">
        <w:rPr>
          <w:rFonts w:eastAsia="MS Mincho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50CBBA4A" w14:textId="77777777" w:rsidR="00257FFA" w:rsidRPr="00257FFA" w:rsidRDefault="00257FFA" w:rsidP="00257FFA">
      <w:pPr>
        <w:spacing w:line="276" w:lineRule="auto"/>
        <w:jc w:val="center"/>
        <w:rPr>
          <w:b/>
          <w:caps/>
          <w:noProof/>
          <w:sz w:val="24"/>
          <w:szCs w:val="18"/>
          <w:shd w:val="clear" w:color="auto" w:fill="FFFFFF"/>
        </w:rPr>
      </w:pPr>
    </w:p>
    <w:p w14:paraId="32B68EF0" w14:textId="77777777" w:rsidR="00257FFA" w:rsidRPr="00257FFA" w:rsidRDefault="00257FFA" w:rsidP="00257FFA">
      <w:pPr>
        <w:spacing w:line="276" w:lineRule="auto"/>
        <w:jc w:val="center"/>
        <w:rPr>
          <w:b/>
          <w:noProof/>
          <w:color w:val="000000"/>
          <w:sz w:val="24"/>
          <w:szCs w:val="24"/>
          <w:shd w:val="clear" w:color="auto" w:fill="FFFFFF"/>
        </w:rPr>
      </w:pPr>
    </w:p>
    <w:p w14:paraId="1539E709" w14:textId="77777777" w:rsidR="006F1334" w:rsidRPr="00E40B1A" w:rsidRDefault="006C0AB0" w:rsidP="00864EDA">
      <w:pPr>
        <w:spacing w:line="276" w:lineRule="auto"/>
        <w:contextualSpacing/>
        <w:jc w:val="center"/>
        <w:rPr>
          <w:b/>
          <w:color w:val="000000" w:themeColor="text1"/>
          <w:szCs w:val="28"/>
        </w:rPr>
      </w:pPr>
      <w:r w:rsidRPr="00E40B1A">
        <w:rPr>
          <w:b/>
          <w:color w:val="000000" w:themeColor="text1"/>
          <w:szCs w:val="28"/>
        </w:rPr>
        <w:t>О</w:t>
      </w:r>
      <w:r w:rsidR="006F1334" w:rsidRPr="00E40B1A">
        <w:rPr>
          <w:b/>
          <w:color w:val="000000" w:themeColor="text1"/>
          <w:szCs w:val="28"/>
        </w:rPr>
        <w:t xml:space="preserve">Б ИСПОЛНЕНИИ </w:t>
      </w:r>
      <w:r w:rsidRPr="00E40B1A">
        <w:rPr>
          <w:b/>
          <w:color w:val="000000" w:themeColor="text1"/>
          <w:szCs w:val="28"/>
        </w:rPr>
        <w:t>БЮДЖЕТ</w:t>
      </w:r>
      <w:r w:rsidR="006F1334" w:rsidRPr="00E40B1A">
        <w:rPr>
          <w:b/>
          <w:color w:val="000000" w:themeColor="text1"/>
          <w:szCs w:val="28"/>
        </w:rPr>
        <w:t>А</w:t>
      </w:r>
      <w:r w:rsidRPr="00E40B1A">
        <w:rPr>
          <w:b/>
          <w:color w:val="000000" w:themeColor="text1"/>
          <w:szCs w:val="28"/>
        </w:rPr>
        <w:t xml:space="preserve"> ТЕРРИТОРИАЛЬНОГО </w:t>
      </w:r>
    </w:p>
    <w:p w14:paraId="6960F233" w14:textId="77777777" w:rsidR="006F1334" w:rsidRPr="00E40B1A" w:rsidRDefault="006C0AB0" w:rsidP="00864EDA">
      <w:pPr>
        <w:spacing w:line="276" w:lineRule="auto"/>
        <w:contextualSpacing/>
        <w:jc w:val="center"/>
        <w:rPr>
          <w:b/>
          <w:color w:val="000000" w:themeColor="text1"/>
          <w:szCs w:val="28"/>
        </w:rPr>
      </w:pPr>
      <w:r w:rsidRPr="00E40B1A">
        <w:rPr>
          <w:b/>
          <w:color w:val="000000" w:themeColor="text1"/>
          <w:szCs w:val="28"/>
        </w:rPr>
        <w:t xml:space="preserve">ФОНДА ОБЯЗАТЕЛЬНОГО МЕДИЦИНСКОГО СТРАХОВАНИЯ </w:t>
      </w:r>
      <w:r w:rsidRPr="00E40B1A">
        <w:rPr>
          <w:b/>
          <w:color w:val="000000" w:themeColor="text1"/>
          <w:szCs w:val="28"/>
        </w:rPr>
        <w:br/>
        <w:t>ДОНЕЦКОЙ НАРОДНОЙ РЕСПУБЛИКИ</w:t>
      </w:r>
    </w:p>
    <w:p w14:paraId="473875A1" w14:textId="77777777" w:rsidR="006C0AB0" w:rsidRPr="00E40B1A" w:rsidRDefault="006C0AB0" w:rsidP="00864EDA">
      <w:pPr>
        <w:spacing w:line="276" w:lineRule="auto"/>
        <w:contextualSpacing/>
        <w:jc w:val="center"/>
        <w:rPr>
          <w:b/>
          <w:color w:val="000000" w:themeColor="text1"/>
          <w:szCs w:val="28"/>
        </w:rPr>
      </w:pPr>
      <w:r w:rsidRPr="00E40B1A">
        <w:rPr>
          <w:b/>
          <w:color w:val="000000" w:themeColor="text1"/>
          <w:szCs w:val="28"/>
        </w:rPr>
        <w:t xml:space="preserve"> </w:t>
      </w:r>
      <w:r w:rsidR="006F1334" w:rsidRPr="00E40B1A">
        <w:rPr>
          <w:b/>
          <w:color w:val="000000" w:themeColor="text1"/>
          <w:szCs w:val="28"/>
        </w:rPr>
        <w:t>З</w:t>
      </w:r>
      <w:r w:rsidRPr="00E40B1A">
        <w:rPr>
          <w:b/>
          <w:color w:val="000000" w:themeColor="text1"/>
          <w:szCs w:val="28"/>
        </w:rPr>
        <w:t xml:space="preserve">А 2023 ГОД </w:t>
      </w:r>
    </w:p>
    <w:p w14:paraId="071C2DDC" w14:textId="77777777" w:rsidR="00257FFA" w:rsidRPr="00257FFA" w:rsidRDefault="00257FFA" w:rsidP="00257FFA">
      <w:pPr>
        <w:spacing w:line="276" w:lineRule="auto"/>
        <w:jc w:val="center"/>
        <w:rPr>
          <w:b/>
          <w:sz w:val="24"/>
          <w:szCs w:val="24"/>
        </w:rPr>
      </w:pPr>
    </w:p>
    <w:p w14:paraId="5F1803CC" w14:textId="77777777" w:rsidR="00257FFA" w:rsidRPr="00257FFA" w:rsidRDefault="00257FFA" w:rsidP="00257FFA">
      <w:pPr>
        <w:spacing w:line="276" w:lineRule="auto"/>
        <w:jc w:val="center"/>
        <w:rPr>
          <w:b/>
          <w:sz w:val="24"/>
          <w:szCs w:val="24"/>
        </w:rPr>
      </w:pPr>
    </w:p>
    <w:p w14:paraId="37568FC3" w14:textId="77777777" w:rsidR="00257FFA" w:rsidRPr="00257FFA" w:rsidRDefault="00257FFA" w:rsidP="00257FF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MS Mincho"/>
          <w:b/>
          <w:szCs w:val="28"/>
          <w:bdr w:val="nil"/>
          <w:lang w:eastAsia="ja-JP"/>
        </w:rPr>
      </w:pPr>
      <w:r w:rsidRPr="00257FFA">
        <w:rPr>
          <w:rFonts w:eastAsia="MS Mincho"/>
          <w:b/>
          <w:szCs w:val="28"/>
          <w:bdr w:val="nil"/>
          <w:lang w:eastAsia="ja-JP"/>
        </w:rPr>
        <w:t>Принят Постановлением Народного Совета 7 июня 2024 года</w:t>
      </w:r>
    </w:p>
    <w:p w14:paraId="0ED5FFD6" w14:textId="77777777" w:rsidR="00257FFA" w:rsidRPr="00257FFA" w:rsidRDefault="00257FFA" w:rsidP="00257FFA">
      <w:pPr>
        <w:spacing w:line="276" w:lineRule="auto"/>
        <w:jc w:val="center"/>
        <w:rPr>
          <w:b/>
          <w:sz w:val="24"/>
          <w:szCs w:val="24"/>
        </w:rPr>
      </w:pPr>
    </w:p>
    <w:p w14:paraId="42C47FF8" w14:textId="77777777" w:rsidR="00257FFA" w:rsidRPr="00257FFA" w:rsidRDefault="00257FFA" w:rsidP="00257FFA">
      <w:pPr>
        <w:spacing w:line="276" w:lineRule="auto"/>
        <w:jc w:val="center"/>
        <w:rPr>
          <w:b/>
          <w:sz w:val="24"/>
          <w:szCs w:val="24"/>
        </w:rPr>
      </w:pPr>
    </w:p>
    <w:p w14:paraId="58FD1B53" w14:textId="2EFC3039" w:rsidR="006C0AB0" w:rsidRPr="00E40B1A" w:rsidRDefault="00C059D3" w:rsidP="00C059D3">
      <w:pPr>
        <w:pStyle w:val="21"/>
        <w:shd w:val="clear" w:color="auto" w:fill="auto"/>
        <w:spacing w:before="0" w:after="360" w:line="276" w:lineRule="auto"/>
        <w:ind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Статья 1</w:t>
      </w:r>
    </w:p>
    <w:p w14:paraId="540921E8" w14:textId="77777777" w:rsidR="00864EDA" w:rsidRDefault="006C0AB0" w:rsidP="00864EDA">
      <w:pPr>
        <w:pStyle w:val="21"/>
        <w:shd w:val="clear" w:color="auto" w:fill="auto"/>
        <w:spacing w:before="0" w:after="360" w:line="276" w:lineRule="auto"/>
        <w:ind w:firstLine="709"/>
        <w:rPr>
          <w:color w:val="000000" w:themeColor="text1"/>
        </w:rPr>
      </w:pPr>
      <w:r w:rsidRPr="00E40B1A">
        <w:rPr>
          <w:color w:val="000000" w:themeColor="text1"/>
        </w:rPr>
        <w:t xml:space="preserve">Утвердить </w:t>
      </w:r>
      <w:r w:rsidR="003566ED" w:rsidRPr="00E40B1A">
        <w:rPr>
          <w:color w:val="000000" w:themeColor="text1"/>
        </w:rPr>
        <w:t>отчет об испол</w:t>
      </w:r>
      <w:r w:rsidR="00883C7D">
        <w:rPr>
          <w:color w:val="000000" w:themeColor="text1"/>
        </w:rPr>
        <w:t xml:space="preserve">нении </w:t>
      </w:r>
      <w:r w:rsidRPr="00E40B1A">
        <w:rPr>
          <w:color w:val="000000" w:themeColor="text1"/>
        </w:rPr>
        <w:t xml:space="preserve">бюджета Территориального фонда обязательного медицинского страхования Донецкой Народной Республики (далее – Фонд) </w:t>
      </w:r>
      <w:r w:rsidR="003566ED" w:rsidRPr="00E40B1A">
        <w:rPr>
          <w:color w:val="000000" w:themeColor="text1"/>
        </w:rPr>
        <w:t>за</w:t>
      </w:r>
      <w:r w:rsidRPr="00E40B1A">
        <w:rPr>
          <w:color w:val="000000" w:themeColor="text1"/>
        </w:rPr>
        <w:t> 2023</w:t>
      </w:r>
      <w:r w:rsidR="004C7E98" w:rsidRPr="00E40B1A">
        <w:rPr>
          <w:color w:val="000000" w:themeColor="text1"/>
        </w:rPr>
        <w:t xml:space="preserve"> </w:t>
      </w:r>
      <w:r w:rsidRPr="00E40B1A">
        <w:rPr>
          <w:color w:val="000000" w:themeColor="text1"/>
        </w:rPr>
        <w:t>год</w:t>
      </w:r>
      <w:r w:rsidR="00E91870" w:rsidRPr="00E40B1A">
        <w:rPr>
          <w:color w:val="000000" w:themeColor="text1"/>
        </w:rPr>
        <w:t xml:space="preserve"> со следующими показателями</w:t>
      </w:r>
      <w:r w:rsidRPr="00E40B1A">
        <w:rPr>
          <w:color w:val="000000" w:themeColor="text1"/>
        </w:rPr>
        <w:t>:</w:t>
      </w:r>
    </w:p>
    <w:p w14:paraId="140CDE3F" w14:textId="77777777" w:rsidR="00864EDA" w:rsidRDefault="00864EDA" w:rsidP="00864EDA">
      <w:pPr>
        <w:pStyle w:val="21"/>
        <w:shd w:val="clear" w:color="auto" w:fill="auto"/>
        <w:spacing w:before="0" w:after="360"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987D92">
        <w:rPr>
          <w:color w:val="000000" w:themeColor="text1"/>
        </w:rPr>
        <w:t xml:space="preserve">общий объем доходов </w:t>
      </w:r>
      <w:r w:rsidR="002F421E">
        <w:rPr>
          <w:color w:val="000000" w:themeColor="text1"/>
        </w:rPr>
        <w:t xml:space="preserve">бюджета </w:t>
      </w:r>
      <w:r w:rsidR="00987D92">
        <w:rPr>
          <w:color w:val="000000" w:themeColor="text1"/>
        </w:rPr>
        <w:t>Фонда в сумме 211 007,2 тыс. рублей</w:t>
      </w:r>
      <w:r w:rsidR="007158D2">
        <w:rPr>
          <w:color w:val="000000" w:themeColor="text1"/>
        </w:rPr>
        <w:t>;</w:t>
      </w:r>
    </w:p>
    <w:p w14:paraId="13DE51E3" w14:textId="77777777" w:rsidR="00864EDA" w:rsidRDefault="00864EDA" w:rsidP="00864EDA">
      <w:pPr>
        <w:pStyle w:val="21"/>
        <w:shd w:val="clear" w:color="auto" w:fill="auto"/>
        <w:spacing w:before="0" w:after="360"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257912">
        <w:t>общий объем расходов</w:t>
      </w:r>
      <w:r w:rsidR="002F421E">
        <w:t xml:space="preserve"> бюджета Фонда</w:t>
      </w:r>
      <w:r w:rsidR="00257912">
        <w:t xml:space="preserve"> в сумме 211 007,2 тыс. рублей;</w:t>
      </w:r>
    </w:p>
    <w:p w14:paraId="037168AA" w14:textId="77777777" w:rsidR="00864EDA" w:rsidRDefault="00864EDA" w:rsidP="00864EDA">
      <w:pPr>
        <w:pStyle w:val="21"/>
        <w:shd w:val="clear" w:color="auto" w:fill="auto"/>
        <w:spacing w:before="0" w:after="360"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="002F421E">
        <w:t xml:space="preserve">объем </w:t>
      </w:r>
      <w:r w:rsidR="00920408">
        <w:t>дефицит</w:t>
      </w:r>
      <w:r w:rsidR="002F421E">
        <w:t>а</w:t>
      </w:r>
      <w:r w:rsidR="00920408">
        <w:t xml:space="preserve"> бюджета Фонда в сумме 0,0 тыс. рублей</w:t>
      </w:r>
      <w:r w:rsidR="00257912">
        <w:t>.</w:t>
      </w:r>
      <w:bookmarkStart w:id="0" w:name="_Hlk158036761"/>
    </w:p>
    <w:p w14:paraId="4DA2ACFD" w14:textId="77777777" w:rsidR="00864EDA" w:rsidRDefault="00C059D3" w:rsidP="00864EDA">
      <w:pPr>
        <w:pStyle w:val="21"/>
        <w:shd w:val="clear" w:color="auto" w:fill="auto"/>
        <w:spacing w:before="0" w:after="360" w:line="276" w:lineRule="auto"/>
        <w:ind w:firstLine="709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Статья </w:t>
      </w:r>
      <w:r w:rsidR="006C0AB0" w:rsidRPr="00E40B1A">
        <w:rPr>
          <w:b/>
          <w:bCs/>
          <w:color w:val="000000" w:themeColor="text1"/>
        </w:rPr>
        <w:t>2</w:t>
      </w:r>
      <w:bookmarkEnd w:id="0"/>
    </w:p>
    <w:p w14:paraId="2AF39E27" w14:textId="77777777" w:rsidR="00864EDA" w:rsidRDefault="00257912" w:rsidP="00864EDA">
      <w:pPr>
        <w:pStyle w:val="21"/>
        <w:shd w:val="clear" w:color="auto" w:fill="auto"/>
        <w:spacing w:before="0" w:after="360"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Утвердить следующие показатели исполнения бюджета Фонда </w:t>
      </w:r>
      <w:r w:rsidR="00864EDA">
        <w:rPr>
          <w:color w:val="000000" w:themeColor="text1"/>
        </w:rPr>
        <w:br/>
      </w:r>
      <w:r>
        <w:rPr>
          <w:color w:val="000000" w:themeColor="text1"/>
        </w:rPr>
        <w:t>за 2023 год:</w:t>
      </w:r>
    </w:p>
    <w:p w14:paraId="06789DDD" w14:textId="77777777" w:rsidR="00864EDA" w:rsidRDefault="00864EDA" w:rsidP="00864EDA">
      <w:pPr>
        <w:pStyle w:val="21"/>
        <w:shd w:val="clear" w:color="auto" w:fill="auto"/>
        <w:spacing w:before="0" w:after="360"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257912">
        <w:rPr>
          <w:color w:val="000000" w:themeColor="text1"/>
        </w:rPr>
        <w:t>доходы бюджета Фонда по кодам классификации доходов бюджет</w:t>
      </w:r>
      <w:r w:rsidR="009E3697">
        <w:rPr>
          <w:color w:val="000000" w:themeColor="text1"/>
        </w:rPr>
        <w:t>а</w:t>
      </w:r>
      <w:r w:rsidR="00257912">
        <w:rPr>
          <w:color w:val="000000" w:themeColor="text1"/>
        </w:rPr>
        <w:t xml:space="preserve"> за 2023 год согласно приложению 1 к настоящему Закону;</w:t>
      </w:r>
    </w:p>
    <w:p w14:paraId="644E3970" w14:textId="77777777" w:rsidR="00864EDA" w:rsidRDefault="00864EDA" w:rsidP="00864EDA">
      <w:pPr>
        <w:pStyle w:val="21"/>
        <w:shd w:val="clear" w:color="auto" w:fill="auto"/>
        <w:spacing w:before="0" w:after="360"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2F421E">
        <w:rPr>
          <w:color w:val="000000" w:themeColor="text1"/>
        </w:rPr>
        <w:t xml:space="preserve">структуру расходов бюджета Фонда </w:t>
      </w:r>
      <w:r w:rsidR="009E3697">
        <w:rPr>
          <w:color w:val="000000" w:themeColor="text1"/>
        </w:rPr>
        <w:t xml:space="preserve">за 2023 год </w:t>
      </w:r>
      <w:r w:rsidR="002F421E">
        <w:rPr>
          <w:color w:val="000000" w:themeColor="text1"/>
        </w:rPr>
        <w:t>по</w:t>
      </w:r>
      <w:r w:rsidR="00257912">
        <w:rPr>
          <w:color w:val="000000" w:themeColor="text1"/>
        </w:rPr>
        <w:t xml:space="preserve"> разделам,</w:t>
      </w:r>
      <w:r w:rsidR="002F421E">
        <w:rPr>
          <w:color w:val="000000" w:themeColor="text1"/>
        </w:rPr>
        <w:t xml:space="preserve"> подразделам,</w:t>
      </w:r>
      <w:r w:rsidR="00257912">
        <w:rPr>
          <w:color w:val="000000" w:themeColor="text1"/>
        </w:rPr>
        <w:t xml:space="preserve"> целевым статьям и </w:t>
      </w:r>
      <w:r w:rsidR="0018403D">
        <w:rPr>
          <w:color w:val="000000" w:themeColor="text1"/>
        </w:rPr>
        <w:t xml:space="preserve">группам </w:t>
      </w:r>
      <w:r w:rsidR="00257912">
        <w:rPr>
          <w:color w:val="000000" w:themeColor="text1"/>
        </w:rPr>
        <w:t>вид</w:t>
      </w:r>
      <w:r w:rsidR="0018403D">
        <w:rPr>
          <w:color w:val="000000" w:themeColor="text1"/>
        </w:rPr>
        <w:t>ов</w:t>
      </w:r>
      <w:r w:rsidR="00257912">
        <w:rPr>
          <w:color w:val="000000" w:themeColor="text1"/>
        </w:rPr>
        <w:t xml:space="preserve"> расходов классификации расходов </w:t>
      </w:r>
      <w:r w:rsidR="009E3697">
        <w:rPr>
          <w:color w:val="000000" w:themeColor="text1"/>
        </w:rPr>
        <w:t xml:space="preserve">бюджета </w:t>
      </w:r>
      <w:r w:rsidR="00257912">
        <w:rPr>
          <w:color w:val="000000" w:themeColor="text1"/>
        </w:rPr>
        <w:t xml:space="preserve">согласно приложению 2 к настоящему </w:t>
      </w:r>
      <w:r>
        <w:rPr>
          <w:color w:val="000000" w:themeColor="text1"/>
        </w:rPr>
        <w:t>З</w:t>
      </w:r>
      <w:r w:rsidR="00257912">
        <w:rPr>
          <w:color w:val="000000" w:themeColor="text1"/>
        </w:rPr>
        <w:t>акону;</w:t>
      </w:r>
    </w:p>
    <w:p w14:paraId="419277D4" w14:textId="77777777" w:rsidR="00864EDA" w:rsidRDefault="00864EDA" w:rsidP="00864EDA">
      <w:pPr>
        <w:pStyle w:val="21"/>
        <w:shd w:val="clear" w:color="auto" w:fill="auto"/>
        <w:spacing w:before="0" w:after="360"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3) </w:t>
      </w:r>
      <w:r w:rsidR="00AD5407">
        <w:rPr>
          <w:color w:val="000000" w:themeColor="text1"/>
        </w:rPr>
        <w:t>источники финансирования дефицита бюджета Фонда за 2023 год согласно приложению 3 к настоящему Закону.</w:t>
      </w:r>
    </w:p>
    <w:p w14:paraId="60922393" w14:textId="77777777" w:rsidR="00864EDA" w:rsidRDefault="00AD5407" w:rsidP="00864EDA">
      <w:pPr>
        <w:pStyle w:val="21"/>
        <w:shd w:val="clear" w:color="auto" w:fill="auto"/>
        <w:spacing w:before="0" w:after="360" w:line="276" w:lineRule="auto"/>
        <w:ind w:firstLine="709"/>
        <w:rPr>
          <w:color w:val="000000" w:themeColor="text1"/>
        </w:rPr>
      </w:pPr>
      <w:r w:rsidRPr="00AD5407">
        <w:rPr>
          <w:b/>
          <w:bCs/>
          <w:color w:val="000000" w:themeColor="text1"/>
        </w:rPr>
        <w:t>Статья 3</w:t>
      </w:r>
    </w:p>
    <w:p w14:paraId="6DC12811" w14:textId="013B7207" w:rsidR="006C0AB0" w:rsidRPr="00864EDA" w:rsidRDefault="006C0AB0" w:rsidP="00864EDA">
      <w:pPr>
        <w:pStyle w:val="21"/>
        <w:shd w:val="clear" w:color="auto" w:fill="auto"/>
        <w:spacing w:before="0" w:after="0" w:line="276" w:lineRule="auto"/>
        <w:ind w:firstLine="709"/>
        <w:rPr>
          <w:color w:val="000000" w:themeColor="text1"/>
        </w:rPr>
      </w:pPr>
      <w:r w:rsidRPr="00E40B1A">
        <w:rPr>
          <w:color w:val="000000" w:themeColor="text1"/>
        </w:rPr>
        <w:t>Настоящий Закон вступает в силу со дня его официального опубликования.</w:t>
      </w:r>
    </w:p>
    <w:p w14:paraId="3DB5C470" w14:textId="77777777" w:rsidR="00257FFA" w:rsidRPr="00257FFA" w:rsidRDefault="00257FFA" w:rsidP="00257FFA">
      <w:pPr>
        <w:spacing w:line="276" w:lineRule="auto"/>
        <w:rPr>
          <w:szCs w:val="28"/>
        </w:rPr>
      </w:pPr>
      <w:bookmarkStart w:id="1" w:name="_Hlk161300072"/>
    </w:p>
    <w:p w14:paraId="013DD69B" w14:textId="77777777" w:rsidR="00257FFA" w:rsidRPr="00257FFA" w:rsidRDefault="00257FFA" w:rsidP="00257FFA">
      <w:pPr>
        <w:spacing w:line="276" w:lineRule="auto"/>
        <w:rPr>
          <w:szCs w:val="28"/>
        </w:rPr>
      </w:pPr>
    </w:p>
    <w:p w14:paraId="3C5EAA96" w14:textId="77777777" w:rsidR="00257FFA" w:rsidRPr="00257FFA" w:rsidRDefault="00257FFA" w:rsidP="00257FFA">
      <w:pPr>
        <w:spacing w:line="276" w:lineRule="auto"/>
        <w:rPr>
          <w:szCs w:val="28"/>
        </w:rPr>
      </w:pPr>
    </w:p>
    <w:p w14:paraId="16C311C4" w14:textId="77777777" w:rsidR="00257FFA" w:rsidRPr="00257FFA" w:rsidRDefault="00257FFA" w:rsidP="00257FFA">
      <w:pPr>
        <w:spacing w:line="276" w:lineRule="auto"/>
        <w:rPr>
          <w:szCs w:val="28"/>
        </w:rPr>
      </w:pPr>
    </w:p>
    <w:p w14:paraId="548D3FE7" w14:textId="77777777" w:rsidR="00257FFA" w:rsidRPr="00257FFA" w:rsidRDefault="00257FFA" w:rsidP="00257FFA">
      <w:pPr>
        <w:shd w:val="clear" w:color="auto" w:fill="FFFFFF"/>
        <w:spacing w:line="276" w:lineRule="auto"/>
        <w:rPr>
          <w:szCs w:val="28"/>
        </w:rPr>
      </w:pPr>
      <w:r w:rsidRPr="00257FFA">
        <w:rPr>
          <w:szCs w:val="28"/>
        </w:rPr>
        <w:t>Глава</w:t>
      </w:r>
    </w:p>
    <w:p w14:paraId="49D9677F" w14:textId="77777777" w:rsidR="00257FFA" w:rsidRPr="00257FFA" w:rsidRDefault="00257FFA" w:rsidP="00257FFA">
      <w:pPr>
        <w:shd w:val="clear" w:color="auto" w:fill="FFFFFF"/>
        <w:spacing w:after="120" w:line="276" w:lineRule="auto"/>
        <w:rPr>
          <w:szCs w:val="28"/>
        </w:rPr>
      </w:pPr>
      <w:r w:rsidRPr="00257FFA">
        <w:rPr>
          <w:szCs w:val="28"/>
        </w:rPr>
        <w:t>Донецкой Народной Республики</w:t>
      </w:r>
      <w:r w:rsidRPr="00257FFA">
        <w:rPr>
          <w:szCs w:val="28"/>
        </w:rPr>
        <w:tab/>
      </w:r>
      <w:r w:rsidRPr="00257FFA">
        <w:rPr>
          <w:szCs w:val="28"/>
        </w:rPr>
        <w:tab/>
      </w:r>
      <w:r w:rsidRPr="00257FFA">
        <w:rPr>
          <w:szCs w:val="28"/>
        </w:rPr>
        <w:tab/>
      </w:r>
      <w:r w:rsidRPr="00257FFA">
        <w:rPr>
          <w:szCs w:val="28"/>
        </w:rPr>
        <w:tab/>
      </w:r>
      <w:r w:rsidRPr="00257FFA">
        <w:rPr>
          <w:szCs w:val="28"/>
        </w:rPr>
        <w:tab/>
        <w:t xml:space="preserve">Д.В. </w:t>
      </w:r>
      <w:proofErr w:type="spellStart"/>
      <w:r w:rsidRPr="00257FFA">
        <w:rPr>
          <w:szCs w:val="28"/>
        </w:rPr>
        <w:t>Пушилин</w:t>
      </w:r>
      <w:proofErr w:type="spellEnd"/>
    </w:p>
    <w:p w14:paraId="3464402A" w14:textId="77777777" w:rsidR="00257FFA" w:rsidRPr="00257FFA" w:rsidRDefault="00257FFA" w:rsidP="00257FFA">
      <w:pPr>
        <w:shd w:val="clear" w:color="auto" w:fill="FFFFFF"/>
        <w:spacing w:after="120" w:line="276" w:lineRule="auto"/>
        <w:rPr>
          <w:szCs w:val="28"/>
        </w:rPr>
      </w:pPr>
      <w:r w:rsidRPr="00257FFA">
        <w:rPr>
          <w:szCs w:val="28"/>
        </w:rPr>
        <w:t>г. Донецк</w:t>
      </w:r>
    </w:p>
    <w:p w14:paraId="04FE5A9C" w14:textId="5BA30B9F" w:rsidR="00257FFA" w:rsidRPr="00257FFA" w:rsidRDefault="008329CF" w:rsidP="00257FFA">
      <w:pPr>
        <w:shd w:val="clear" w:color="auto" w:fill="FFFFFF"/>
        <w:spacing w:after="120" w:line="276" w:lineRule="auto"/>
        <w:rPr>
          <w:szCs w:val="28"/>
        </w:rPr>
      </w:pPr>
      <w:r w:rsidRPr="008329CF">
        <w:rPr>
          <w:szCs w:val="28"/>
        </w:rPr>
        <w:t>7 июня 2024 года</w:t>
      </w:r>
    </w:p>
    <w:p w14:paraId="2CE6D3DC" w14:textId="25537326" w:rsidR="00257FFA" w:rsidRDefault="00257FFA" w:rsidP="00257FFA">
      <w:pPr>
        <w:shd w:val="clear" w:color="auto" w:fill="FFFFFF"/>
        <w:spacing w:after="120" w:line="276" w:lineRule="auto"/>
        <w:rPr>
          <w:szCs w:val="28"/>
        </w:rPr>
      </w:pPr>
      <w:r w:rsidRPr="00257FFA">
        <w:rPr>
          <w:szCs w:val="28"/>
        </w:rPr>
        <w:t xml:space="preserve">№ </w:t>
      </w:r>
      <w:bookmarkEnd w:id="1"/>
      <w:r w:rsidR="008329CF">
        <w:rPr>
          <w:szCs w:val="28"/>
        </w:rPr>
        <w:t>83-РЗ</w:t>
      </w:r>
    </w:p>
    <w:p w14:paraId="0D755233" w14:textId="77777777" w:rsidR="00536DB7" w:rsidRPr="00257FFA" w:rsidRDefault="00536DB7" w:rsidP="00257FFA">
      <w:pPr>
        <w:shd w:val="clear" w:color="auto" w:fill="FFFFFF"/>
        <w:spacing w:after="120" w:line="276" w:lineRule="auto"/>
        <w:rPr>
          <w:szCs w:val="28"/>
        </w:rPr>
      </w:pPr>
    </w:p>
    <w:p w14:paraId="098795A6" w14:textId="77777777" w:rsidR="00257FFA" w:rsidRDefault="00257FFA" w:rsidP="00257FFA">
      <w:pPr>
        <w:tabs>
          <w:tab w:val="left" w:pos="426"/>
        </w:tabs>
        <w:spacing w:line="276" w:lineRule="auto"/>
        <w:rPr>
          <w:szCs w:val="28"/>
        </w:rPr>
        <w:sectPr w:rsidR="00257FFA" w:rsidSect="00864ED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2039827D" w14:textId="77777777" w:rsidR="00257FFA" w:rsidRPr="00257FFA" w:rsidRDefault="00257FFA" w:rsidP="00257FFA">
      <w:pPr>
        <w:spacing w:line="276" w:lineRule="auto"/>
        <w:ind w:left="4253"/>
        <w:rPr>
          <w:rFonts w:eastAsia="Calibri"/>
          <w:color w:val="000000"/>
          <w:szCs w:val="28"/>
          <w:lang w:eastAsia="en-US"/>
        </w:rPr>
      </w:pPr>
      <w:r w:rsidRPr="00257FFA">
        <w:rPr>
          <w:color w:val="000000"/>
          <w:szCs w:val="28"/>
        </w:rPr>
        <w:lastRenderedPageBreak/>
        <w:t>Приложение 1</w:t>
      </w:r>
      <w:r w:rsidRPr="00257FFA">
        <w:rPr>
          <w:rFonts w:eastAsia="Calibri"/>
          <w:color w:val="000000"/>
          <w:szCs w:val="28"/>
          <w:lang w:eastAsia="en-US"/>
        </w:rPr>
        <w:t xml:space="preserve"> </w:t>
      </w:r>
    </w:p>
    <w:p w14:paraId="594FCB5A" w14:textId="57CA5F27" w:rsidR="00257FFA" w:rsidRPr="00257FFA" w:rsidRDefault="00257FFA" w:rsidP="00257FFA">
      <w:pPr>
        <w:spacing w:line="276" w:lineRule="auto"/>
        <w:ind w:left="4253"/>
        <w:rPr>
          <w:rFonts w:eastAsia="Calibri"/>
          <w:color w:val="000000"/>
          <w:szCs w:val="28"/>
          <w:lang w:eastAsia="en-US"/>
        </w:rPr>
      </w:pPr>
      <w:r w:rsidRPr="00257FFA">
        <w:rPr>
          <w:color w:val="000000"/>
          <w:szCs w:val="28"/>
        </w:rPr>
        <w:t xml:space="preserve">к Закону Донецкой Народной Республики </w:t>
      </w:r>
      <w:r w:rsidR="00536DB7">
        <w:rPr>
          <w:color w:val="000000"/>
          <w:szCs w:val="28"/>
        </w:rPr>
        <w:br/>
      </w:r>
      <w:r w:rsidRPr="00257FFA">
        <w:rPr>
          <w:color w:val="000000"/>
          <w:szCs w:val="28"/>
        </w:rPr>
        <w:t xml:space="preserve">«Об исполнении бюджета Территориального </w:t>
      </w:r>
      <w:r w:rsidR="00536DB7">
        <w:rPr>
          <w:color w:val="000000"/>
          <w:szCs w:val="28"/>
        </w:rPr>
        <w:br/>
      </w:r>
      <w:r w:rsidRPr="00257FFA">
        <w:rPr>
          <w:color w:val="000000"/>
          <w:szCs w:val="28"/>
        </w:rPr>
        <w:t xml:space="preserve">фонда обязательного медицинского </w:t>
      </w:r>
      <w:r w:rsidR="00536DB7">
        <w:rPr>
          <w:color w:val="000000"/>
          <w:szCs w:val="28"/>
        </w:rPr>
        <w:br/>
      </w:r>
      <w:r w:rsidRPr="00257FFA">
        <w:rPr>
          <w:color w:val="000000"/>
          <w:szCs w:val="28"/>
        </w:rPr>
        <w:t xml:space="preserve">страхования Донецкой Народной </w:t>
      </w:r>
      <w:r w:rsidR="00536DB7">
        <w:rPr>
          <w:color w:val="000000"/>
          <w:szCs w:val="28"/>
        </w:rPr>
        <w:br/>
      </w:r>
      <w:r w:rsidRPr="00257FFA">
        <w:rPr>
          <w:color w:val="000000"/>
          <w:szCs w:val="28"/>
        </w:rPr>
        <w:t>Республики за 2023 год»</w:t>
      </w:r>
      <w:r w:rsidRPr="00257FFA">
        <w:rPr>
          <w:color w:val="000000"/>
          <w:szCs w:val="28"/>
        </w:rPr>
        <w:br/>
      </w:r>
    </w:p>
    <w:p w14:paraId="653922A5" w14:textId="77777777" w:rsidR="00257FFA" w:rsidRPr="00257FFA" w:rsidRDefault="00257FFA" w:rsidP="00257FFA">
      <w:pPr>
        <w:spacing w:line="240" w:lineRule="auto"/>
        <w:jc w:val="left"/>
        <w:rPr>
          <w:rFonts w:eastAsia="Calibri"/>
          <w:color w:val="000000"/>
          <w:szCs w:val="28"/>
          <w:lang w:eastAsia="en-US"/>
        </w:rPr>
      </w:pPr>
    </w:p>
    <w:p w14:paraId="5BF303CF" w14:textId="77777777" w:rsidR="00257FFA" w:rsidRPr="00257FFA" w:rsidRDefault="00257FFA" w:rsidP="00257FFA">
      <w:pPr>
        <w:spacing w:line="276" w:lineRule="auto"/>
        <w:jc w:val="center"/>
        <w:rPr>
          <w:b/>
          <w:color w:val="000000"/>
          <w:szCs w:val="28"/>
        </w:rPr>
      </w:pPr>
      <w:r w:rsidRPr="00257FFA">
        <w:rPr>
          <w:b/>
          <w:color w:val="000000"/>
          <w:szCs w:val="28"/>
        </w:rPr>
        <w:t>Доходы</w:t>
      </w:r>
    </w:p>
    <w:p w14:paraId="14E5FD4F" w14:textId="77777777" w:rsidR="00257FFA" w:rsidRPr="00257FFA" w:rsidRDefault="00257FFA" w:rsidP="00257FFA">
      <w:pPr>
        <w:spacing w:line="276" w:lineRule="auto"/>
        <w:jc w:val="center"/>
        <w:rPr>
          <w:b/>
          <w:color w:val="000000"/>
          <w:szCs w:val="28"/>
        </w:rPr>
      </w:pPr>
      <w:r w:rsidRPr="00257FFA">
        <w:rPr>
          <w:b/>
          <w:color w:val="000000"/>
          <w:szCs w:val="28"/>
        </w:rPr>
        <w:t xml:space="preserve"> бюджета Территориального фонда обязательного </w:t>
      </w:r>
    </w:p>
    <w:p w14:paraId="35641C32" w14:textId="77777777" w:rsidR="00536DB7" w:rsidRDefault="00257FFA" w:rsidP="00257FFA">
      <w:pPr>
        <w:spacing w:line="276" w:lineRule="auto"/>
        <w:jc w:val="center"/>
        <w:rPr>
          <w:b/>
          <w:bCs/>
          <w:color w:val="000000"/>
        </w:rPr>
      </w:pPr>
      <w:r w:rsidRPr="00257FFA">
        <w:rPr>
          <w:b/>
          <w:color w:val="000000"/>
          <w:szCs w:val="28"/>
        </w:rPr>
        <w:t xml:space="preserve">медицинского страхования Донецкой Народной Республики </w:t>
      </w:r>
      <w:r w:rsidRPr="00257FFA">
        <w:rPr>
          <w:b/>
          <w:bCs/>
          <w:color w:val="000000"/>
        </w:rPr>
        <w:t xml:space="preserve">по кодам </w:t>
      </w:r>
    </w:p>
    <w:p w14:paraId="563382C2" w14:textId="352DB421" w:rsidR="00257FFA" w:rsidRPr="00257FFA" w:rsidRDefault="00257FFA" w:rsidP="00257FFA">
      <w:pPr>
        <w:spacing w:line="276" w:lineRule="auto"/>
        <w:jc w:val="center"/>
        <w:rPr>
          <w:color w:val="000000"/>
        </w:rPr>
      </w:pPr>
      <w:r w:rsidRPr="00257FFA">
        <w:rPr>
          <w:b/>
          <w:bCs/>
          <w:color w:val="000000"/>
        </w:rPr>
        <w:t xml:space="preserve">классификации доходов бюджета </w:t>
      </w:r>
      <w:r w:rsidRPr="00257FFA">
        <w:rPr>
          <w:b/>
          <w:color w:val="000000"/>
          <w:szCs w:val="28"/>
        </w:rPr>
        <w:t>за 2023 год</w:t>
      </w:r>
    </w:p>
    <w:p w14:paraId="112C3C1F" w14:textId="77777777" w:rsidR="00257FFA" w:rsidRPr="00257FFA" w:rsidRDefault="00257FFA" w:rsidP="00257FFA">
      <w:pPr>
        <w:spacing w:line="276" w:lineRule="auto"/>
        <w:rPr>
          <w:color w:val="000000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1872"/>
        <w:gridCol w:w="2665"/>
        <w:gridCol w:w="3685"/>
        <w:gridCol w:w="1418"/>
      </w:tblGrid>
      <w:tr w:rsidR="00257FFA" w:rsidRPr="00257FFA" w14:paraId="5A05F19E" w14:textId="77777777" w:rsidTr="00512F05">
        <w:trPr>
          <w:trHeight w:val="58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3D76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2" w:name="_Hlk160091076"/>
            <w:r w:rsidRPr="00257FFA"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CDA7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B6E30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7C3EFE47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Кассовое</w:t>
            </w:r>
          </w:p>
          <w:p w14:paraId="17ADD7A4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исполнение</w:t>
            </w:r>
          </w:p>
          <w:p w14:paraId="03366D26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257FFA" w:rsidRPr="00257FFA" w14:paraId="619740B8" w14:textId="77777777" w:rsidTr="00512F05">
        <w:trPr>
          <w:trHeight w:val="83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17B0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8AE3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доходов бюджета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F90A" w14:textId="77777777" w:rsidR="00257FFA" w:rsidRPr="00257FFA" w:rsidRDefault="00257FFA" w:rsidP="00257FF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AE8E" w14:textId="77777777" w:rsidR="00257FFA" w:rsidRPr="00257FFA" w:rsidRDefault="00257FFA" w:rsidP="00257FF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7FFA" w:rsidRPr="00257FFA" w14:paraId="5E078D29" w14:textId="77777777" w:rsidTr="00512F05">
        <w:trPr>
          <w:trHeight w:val="141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AC976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F5597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2 02 59999 09 0000 150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2B4B" w14:textId="77777777" w:rsidR="00257FFA" w:rsidRPr="00257FFA" w:rsidRDefault="00257FFA" w:rsidP="00257FFA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7FFA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B7E0" w14:textId="77777777" w:rsidR="00257FFA" w:rsidRPr="00257FFA" w:rsidRDefault="00257FFA" w:rsidP="00257FF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462ADC8C" w14:textId="77777777" w:rsidR="00257FFA" w:rsidRPr="00257FFA" w:rsidRDefault="00257FFA" w:rsidP="00257FF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755BCE55" w14:textId="77777777" w:rsidR="00257FFA" w:rsidRPr="00257FFA" w:rsidRDefault="00257FFA" w:rsidP="00257F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7FFA">
              <w:rPr>
                <w:color w:val="000000"/>
                <w:sz w:val="24"/>
                <w:szCs w:val="24"/>
              </w:rPr>
              <w:t>211 007,2</w:t>
            </w:r>
          </w:p>
        </w:tc>
      </w:tr>
      <w:bookmarkEnd w:id="2"/>
    </w:tbl>
    <w:p w14:paraId="62BF4884" w14:textId="77777777" w:rsidR="00257FFA" w:rsidRPr="00257FFA" w:rsidRDefault="00257FFA" w:rsidP="00257FFA">
      <w:pPr>
        <w:spacing w:line="240" w:lineRule="auto"/>
        <w:ind w:left="4536"/>
        <w:rPr>
          <w:color w:val="000000"/>
        </w:rPr>
      </w:pPr>
    </w:p>
    <w:p w14:paraId="70970395" w14:textId="59A468FB" w:rsidR="00257FFA" w:rsidRDefault="00257FFA" w:rsidP="00257FFA">
      <w:pPr>
        <w:tabs>
          <w:tab w:val="left" w:pos="426"/>
        </w:tabs>
        <w:spacing w:line="276" w:lineRule="auto"/>
        <w:rPr>
          <w:color w:val="000000"/>
        </w:rPr>
      </w:pPr>
      <w:r>
        <w:rPr>
          <w:color w:val="000000"/>
        </w:rPr>
        <w:br w:type="page"/>
      </w:r>
    </w:p>
    <w:p w14:paraId="4F474933" w14:textId="77777777" w:rsidR="00257FFA" w:rsidRPr="00257FFA" w:rsidRDefault="00257FFA" w:rsidP="00257FFA">
      <w:pPr>
        <w:spacing w:line="276" w:lineRule="auto"/>
        <w:ind w:left="4253"/>
        <w:rPr>
          <w:rFonts w:eastAsia="Calibri"/>
          <w:color w:val="000000"/>
          <w:szCs w:val="28"/>
          <w:lang w:eastAsia="en-US"/>
        </w:rPr>
      </w:pPr>
      <w:r w:rsidRPr="00257FFA">
        <w:rPr>
          <w:color w:val="000000"/>
          <w:szCs w:val="28"/>
        </w:rPr>
        <w:lastRenderedPageBreak/>
        <w:t>Приложение 2</w:t>
      </w:r>
      <w:r w:rsidRPr="00257FFA">
        <w:rPr>
          <w:rFonts w:eastAsia="Calibri"/>
          <w:color w:val="000000"/>
          <w:szCs w:val="28"/>
          <w:lang w:eastAsia="en-US"/>
        </w:rPr>
        <w:t xml:space="preserve"> </w:t>
      </w:r>
    </w:p>
    <w:p w14:paraId="7CCFFAAC" w14:textId="32CAE2AA" w:rsidR="00257FFA" w:rsidRPr="00257FFA" w:rsidRDefault="00257FFA" w:rsidP="00257FFA">
      <w:pPr>
        <w:spacing w:line="276" w:lineRule="auto"/>
        <w:ind w:left="4253"/>
        <w:rPr>
          <w:rFonts w:eastAsia="Calibri"/>
          <w:color w:val="000000"/>
          <w:szCs w:val="28"/>
          <w:lang w:eastAsia="en-US"/>
        </w:rPr>
      </w:pPr>
      <w:r w:rsidRPr="00257FFA">
        <w:rPr>
          <w:color w:val="000000"/>
          <w:szCs w:val="28"/>
        </w:rPr>
        <w:t xml:space="preserve">к Закону Донецкой Народной Республики </w:t>
      </w:r>
      <w:r w:rsidR="00536DB7">
        <w:rPr>
          <w:color w:val="000000"/>
          <w:szCs w:val="28"/>
        </w:rPr>
        <w:br/>
      </w:r>
      <w:r w:rsidRPr="00257FFA">
        <w:rPr>
          <w:color w:val="000000"/>
          <w:szCs w:val="28"/>
        </w:rPr>
        <w:t xml:space="preserve">«Об исполнении бюджета Территориального </w:t>
      </w:r>
      <w:r w:rsidR="00536DB7">
        <w:rPr>
          <w:color w:val="000000"/>
          <w:szCs w:val="28"/>
        </w:rPr>
        <w:br/>
      </w:r>
      <w:r w:rsidRPr="00257FFA">
        <w:rPr>
          <w:color w:val="000000"/>
          <w:szCs w:val="28"/>
        </w:rPr>
        <w:t xml:space="preserve">фонда обязательного медицинского </w:t>
      </w:r>
      <w:r w:rsidR="00536DB7">
        <w:rPr>
          <w:color w:val="000000"/>
          <w:szCs w:val="28"/>
        </w:rPr>
        <w:br/>
      </w:r>
      <w:r w:rsidRPr="00257FFA">
        <w:rPr>
          <w:color w:val="000000"/>
          <w:szCs w:val="28"/>
        </w:rPr>
        <w:t xml:space="preserve">страхования Донецкой Народной </w:t>
      </w:r>
      <w:r w:rsidR="00536DB7">
        <w:rPr>
          <w:color w:val="000000"/>
          <w:szCs w:val="28"/>
        </w:rPr>
        <w:br/>
      </w:r>
      <w:r w:rsidRPr="00257FFA">
        <w:rPr>
          <w:color w:val="000000"/>
          <w:szCs w:val="28"/>
        </w:rPr>
        <w:t>Республики за 2023 год»</w:t>
      </w:r>
      <w:r w:rsidRPr="00257FFA">
        <w:rPr>
          <w:color w:val="000000"/>
          <w:szCs w:val="28"/>
        </w:rPr>
        <w:br/>
      </w:r>
    </w:p>
    <w:p w14:paraId="51D08DD2" w14:textId="77777777" w:rsidR="00257FFA" w:rsidRPr="00257FFA" w:rsidRDefault="00257FFA" w:rsidP="00257FFA">
      <w:pPr>
        <w:spacing w:line="240" w:lineRule="auto"/>
        <w:jc w:val="left"/>
        <w:rPr>
          <w:rFonts w:eastAsia="Calibri"/>
          <w:color w:val="000000"/>
          <w:szCs w:val="28"/>
          <w:lang w:eastAsia="en-US"/>
        </w:rPr>
      </w:pPr>
    </w:p>
    <w:p w14:paraId="48DD9C83" w14:textId="77777777" w:rsidR="00257FFA" w:rsidRPr="00257FFA" w:rsidRDefault="00257FFA" w:rsidP="00257FFA">
      <w:pPr>
        <w:spacing w:line="276" w:lineRule="auto"/>
        <w:jc w:val="center"/>
        <w:rPr>
          <w:b/>
          <w:color w:val="000000"/>
          <w:szCs w:val="28"/>
        </w:rPr>
      </w:pPr>
      <w:r w:rsidRPr="00257FFA">
        <w:rPr>
          <w:b/>
          <w:color w:val="000000"/>
          <w:szCs w:val="28"/>
        </w:rPr>
        <w:t xml:space="preserve">Структура расходов бюджета </w:t>
      </w:r>
    </w:p>
    <w:p w14:paraId="78CA24A7" w14:textId="77777777" w:rsidR="00257FFA" w:rsidRPr="00257FFA" w:rsidRDefault="00257FFA" w:rsidP="00257FFA">
      <w:pPr>
        <w:spacing w:line="276" w:lineRule="auto"/>
        <w:jc w:val="center"/>
        <w:rPr>
          <w:b/>
          <w:color w:val="000000"/>
          <w:szCs w:val="28"/>
        </w:rPr>
      </w:pPr>
      <w:r w:rsidRPr="00257FFA">
        <w:rPr>
          <w:b/>
          <w:color w:val="000000"/>
          <w:szCs w:val="28"/>
        </w:rPr>
        <w:t>Территориального фонда обязательного медицинского страхования</w:t>
      </w:r>
    </w:p>
    <w:p w14:paraId="7DED1D6A" w14:textId="77777777" w:rsidR="00257FFA" w:rsidRPr="00257FFA" w:rsidRDefault="00257FFA" w:rsidP="00257FFA">
      <w:pPr>
        <w:spacing w:line="276" w:lineRule="auto"/>
        <w:jc w:val="center"/>
        <w:rPr>
          <w:b/>
          <w:color w:val="000000"/>
          <w:szCs w:val="28"/>
        </w:rPr>
      </w:pPr>
      <w:r w:rsidRPr="00257FFA">
        <w:rPr>
          <w:b/>
          <w:color w:val="000000"/>
          <w:szCs w:val="28"/>
        </w:rPr>
        <w:t xml:space="preserve">Донецкой Народной Республики за 2023 год </w:t>
      </w:r>
    </w:p>
    <w:p w14:paraId="0C8E6A5D" w14:textId="77777777" w:rsidR="00257FFA" w:rsidRPr="00257FFA" w:rsidRDefault="00257FFA" w:rsidP="00257FFA">
      <w:pPr>
        <w:spacing w:line="276" w:lineRule="auto"/>
        <w:jc w:val="center"/>
        <w:rPr>
          <w:b/>
          <w:color w:val="000000"/>
          <w:szCs w:val="28"/>
        </w:rPr>
      </w:pPr>
      <w:r w:rsidRPr="00257FFA">
        <w:rPr>
          <w:b/>
          <w:color w:val="000000"/>
          <w:szCs w:val="28"/>
        </w:rPr>
        <w:t xml:space="preserve">по разделам, подразделам, целевым статьям и группам видов </w:t>
      </w:r>
    </w:p>
    <w:p w14:paraId="4E933931" w14:textId="77777777" w:rsidR="00257FFA" w:rsidRPr="00257FFA" w:rsidRDefault="00257FFA" w:rsidP="00257FFA">
      <w:pPr>
        <w:spacing w:line="276" w:lineRule="auto"/>
        <w:jc w:val="center"/>
        <w:rPr>
          <w:b/>
          <w:color w:val="000000"/>
          <w:szCs w:val="28"/>
        </w:rPr>
      </w:pPr>
      <w:r w:rsidRPr="00257FFA">
        <w:rPr>
          <w:b/>
          <w:color w:val="000000"/>
          <w:szCs w:val="28"/>
        </w:rPr>
        <w:t>расходов классификации расходов бюджета</w:t>
      </w:r>
    </w:p>
    <w:p w14:paraId="0105EA9D" w14:textId="77777777" w:rsidR="00257FFA" w:rsidRPr="00257FFA" w:rsidRDefault="00257FFA" w:rsidP="00257FFA">
      <w:pPr>
        <w:spacing w:line="240" w:lineRule="auto"/>
        <w:jc w:val="center"/>
        <w:rPr>
          <w:b/>
          <w:color w:val="000000"/>
          <w:szCs w:val="28"/>
        </w:rPr>
      </w:pPr>
    </w:p>
    <w:tbl>
      <w:tblPr>
        <w:tblpPr w:leftFromText="180" w:rightFromText="180" w:vertAnchor="text" w:tblpX="109" w:tblpY="153"/>
        <w:tblW w:w="9572" w:type="dxa"/>
        <w:tblLayout w:type="fixed"/>
        <w:tblLook w:val="04A0" w:firstRow="1" w:lastRow="0" w:firstColumn="1" w:lastColumn="0" w:noHBand="0" w:noVBand="1"/>
      </w:tblPr>
      <w:tblGrid>
        <w:gridCol w:w="4361"/>
        <w:gridCol w:w="563"/>
        <w:gridCol w:w="567"/>
        <w:gridCol w:w="1701"/>
        <w:gridCol w:w="855"/>
        <w:gridCol w:w="1525"/>
      </w:tblGrid>
      <w:tr w:rsidR="00257FFA" w:rsidRPr="00257FFA" w14:paraId="198656F4" w14:textId="77777777" w:rsidTr="00512F05">
        <w:trPr>
          <w:trHeight w:val="70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64C65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DA3D9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FFA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38303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F95C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C0E38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A6558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Кассовое</w:t>
            </w:r>
          </w:p>
          <w:p w14:paraId="463EA321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исполнение</w:t>
            </w:r>
          </w:p>
          <w:p w14:paraId="6C0511BC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257FFA" w:rsidRPr="00257FFA" w14:paraId="2A93CDAD" w14:textId="77777777" w:rsidTr="00512F05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99A5" w14:textId="77777777" w:rsidR="00257FFA" w:rsidRPr="00257FFA" w:rsidRDefault="00257FFA" w:rsidP="00257FF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D21F7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CBE1A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595DC" w14:textId="77777777" w:rsidR="00257FFA" w:rsidRPr="00257FFA" w:rsidRDefault="00257FFA" w:rsidP="00257FFA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2C50D" w14:textId="77777777" w:rsidR="00257FFA" w:rsidRPr="00257FFA" w:rsidRDefault="00257FFA" w:rsidP="00257FFA">
            <w:pP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E8367" w14:textId="77777777" w:rsidR="00257FFA" w:rsidRPr="00257FFA" w:rsidRDefault="00257FFA" w:rsidP="00257FFA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211 007,2</w:t>
            </w:r>
          </w:p>
        </w:tc>
      </w:tr>
      <w:tr w:rsidR="00257FFA" w:rsidRPr="00257FFA" w14:paraId="47276E12" w14:textId="77777777" w:rsidTr="00512F05">
        <w:trPr>
          <w:trHeight w:val="37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35BA" w14:textId="77777777" w:rsidR="00257FFA" w:rsidRPr="00257FFA" w:rsidRDefault="00257FFA" w:rsidP="00257FF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7C5CF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C7A9A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86612" w14:textId="77777777" w:rsidR="00257FFA" w:rsidRPr="00257FFA" w:rsidRDefault="00257FFA" w:rsidP="00257FFA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0B1C1" w14:textId="77777777" w:rsidR="00257FFA" w:rsidRPr="00257FFA" w:rsidRDefault="00257FFA" w:rsidP="00257FFA">
            <w:pP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02490" w14:textId="77777777" w:rsidR="00257FFA" w:rsidRPr="00257FFA" w:rsidRDefault="00257FFA" w:rsidP="00257FFA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211 007,2</w:t>
            </w:r>
          </w:p>
        </w:tc>
      </w:tr>
      <w:tr w:rsidR="00257FFA" w:rsidRPr="00257FFA" w14:paraId="1F6EDC37" w14:textId="77777777" w:rsidTr="00512F05">
        <w:trPr>
          <w:trHeight w:val="12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8680" w14:textId="77777777" w:rsidR="00257FFA" w:rsidRPr="00257FFA" w:rsidRDefault="00257FFA" w:rsidP="00257FF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Непрограммные направления деятельности органов управления государственными внебюджетными фондами Российской Федерации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2ADCC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24805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1CAA6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80C2F" w14:textId="77777777" w:rsidR="00257FFA" w:rsidRPr="00257FFA" w:rsidRDefault="00257FFA" w:rsidP="00257FFA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44AA" w14:textId="77777777" w:rsidR="00257FFA" w:rsidRPr="00257FFA" w:rsidRDefault="00257FFA" w:rsidP="00257FFA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211 007,2</w:t>
            </w:r>
          </w:p>
        </w:tc>
      </w:tr>
      <w:tr w:rsidR="00257FFA" w:rsidRPr="00257FFA" w14:paraId="47B19838" w14:textId="77777777" w:rsidTr="00512F05">
        <w:trPr>
          <w:trHeight w:val="123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F521" w14:textId="77777777" w:rsidR="00257FFA" w:rsidRPr="00257FFA" w:rsidRDefault="00257FFA" w:rsidP="00257FF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Обеспечение выполнения функций аппаратами государственных внебюджетных фондов Российской Федерации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2FA4F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98457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6B6B4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73 2 00 00000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BDA9B" w14:textId="77777777" w:rsidR="00257FFA" w:rsidRPr="00257FFA" w:rsidRDefault="00257FFA" w:rsidP="00257FFA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E1D29" w14:textId="77777777" w:rsidR="00257FFA" w:rsidRPr="00257FFA" w:rsidRDefault="00257FFA" w:rsidP="00257FFA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211 007,2</w:t>
            </w:r>
          </w:p>
        </w:tc>
      </w:tr>
      <w:tr w:rsidR="00257FFA" w:rsidRPr="00257FFA" w14:paraId="6F74DD50" w14:textId="77777777" w:rsidTr="00512F05">
        <w:trPr>
          <w:trHeight w:val="9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6C99" w14:textId="77777777" w:rsidR="00257FFA" w:rsidRPr="00257FFA" w:rsidRDefault="00257FFA" w:rsidP="00257FF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 xml:space="preserve">Финансовое обеспечение организации обязательного медицинского страхования на территории </w:t>
            </w:r>
            <w:r w:rsidRPr="00257FFA">
              <w:rPr>
                <w:bCs/>
                <w:color w:val="000000"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7CB4C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F18C6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63F91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73 2 00 00059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17D22" w14:textId="77777777" w:rsidR="00257FFA" w:rsidRPr="00257FFA" w:rsidRDefault="00257FFA" w:rsidP="00257FFA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A6AEE" w14:textId="77777777" w:rsidR="00257FFA" w:rsidRPr="00257FFA" w:rsidRDefault="00257FFA" w:rsidP="00257FFA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211 007,2</w:t>
            </w:r>
          </w:p>
        </w:tc>
      </w:tr>
      <w:tr w:rsidR="00257FFA" w:rsidRPr="00257FFA" w14:paraId="03841210" w14:textId="77777777" w:rsidTr="00257FFA">
        <w:trPr>
          <w:trHeight w:val="18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3062" w14:textId="77777777" w:rsidR="00257FFA" w:rsidRPr="00257FFA" w:rsidRDefault="00257FFA" w:rsidP="00257FF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C1636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D0423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24897C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73 2 00 00059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BB1A90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C8D9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153 260,0</w:t>
            </w:r>
          </w:p>
        </w:tc>
      </w:tr>
      <w:tr w:rsidR="00257FFA" w:rsidRPr="00257FFA" w14:paraId="5BC35132" w14:textId="77777777" w:rsidTr="00512F05">
        <w:trPr>
          <w:trHeight w:val="8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B27F" w14:textId="77777777" w:rsidR="00257FFA" w:rsidRPr="00257FFA" w:rsidRDefault="00257FFA" w:rsidP="00257FF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DA54D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B5BDC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FB514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73 2 00 00059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295E9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D6B8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57 723,4</w:t>
            </w:r>
          </w:p>
        </w:tc>
      </w:tr>
      <w:tr w:rsidR="00257FFA" w:rsidRPr="00257FFA" w14:paraId="35BB987A" w14:textId="77777777" w:rsidTr="00512F05">
        <w:trPr>
          <w:trHeight w:val="3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CAC5" w14:textId="77777777" w:rsidR="00257FFA" w:rsidRPr="00257FFA" w:rsidRDefault="00257FFA" w:rsidP="00257FF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5DF14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BD151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9DC1A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73 2 00 00059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DBCD1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8300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23,8</w:t>
            </w:r>
          </w:p>
        </w:tc>
      </w:tr>
      <w:tr w:rsidR="00257FFA" w:rsidRPr="00257FFA" w14:paraId="1D48CB1B" w14:textId="77777777" w:rsidTr="00512F05">
        <w:trPr>
          <w:trHeight w:val="3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555C" w14:textId="77777777" w:rsidR="00257FFA" w:rsidRPr="00257FFA" w:rsidRDefault="00257FFA" w:rsidP="00257FF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8B0D8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52337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4B92A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06557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6F5C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211 007,2</w:t>
            </w:r>
          </w:p>
        </w:tc>
      </w:tr>
    </w:tbl>
    <w:p w14:paraId="3A14D3B8" w14:textId="77777777" w:rsidR="00257FFA" w:rsidRPr="00257FFA" w:rsidRDefault="00257FFA" w:rsidP="00257FFA">
      <w:pPr>
        <w:spacing w:line="276" w:lineRule="auto"/>
        <w:ind w:left="4253"/>
        <w:rPr>
          <w:rFonts w:eastAsia="Calibri"/>
          <w:color w:val="000000"/>
          <w:szCs w:val="28"/>
          <w:lang w:eastAsia="en-US"/>
        </w:rPr>
      </w:pPr>
      <w:r w:rsidRPr="00257FFA">
        <w:rPr>
          <w:color w:val="000000"/>
          <w:szCs w:val="28"/>
        </w:rPr>
        <w:lastRenderedPageBreak/>
        <w:t>Приложение 3</w:t>
      </w:r>
      <w:r w:rsidRPr="00257FFA">
        <w:rPr>
          <w:rFonts w:eastAsia="Calibri"/>
          <w:color w:val="000000"/>
          <w:szCs w:val="28"/>
          <w:lang w:eastAsia="en-US"/>
        </w:rPr>
        <w:t xml:space="preserve"> </w:t>
      </w:r>
    </w:p>
    <w:p w14:paraId="4C0B0A64" w14:textId="1749013C" w:rsidR="00257FFA" w:rsidRPr="00257FFA" w:rsidRDefault="00257FFA" w:rsidP="00257FFA">
      <w:pPr>
        <w:spacing w:line="276" w:lineRule="auto"/>
        <w:ind w:left="4253"/>
        <w:rPr>
          <w:rFonts w:eastAsia="Calibri"/>
          <w:color w:val="000000"/>
          <w:szCs w:val="28"/>
          <w:lang w:eastAsia="en-US"/>
        </w:rPr>
      </w:pPr>
      <w:r w:rsidRPr="00257FFA">
        <w:rPr>
          <w:color w:val="000000"/>
          <w:szCs w:val="28"/>
        </w:rPr>
        <w:t xml:space="preserve">к Закону Донецкой Народной Республики </w:t>
      </w:r>
      <w:r w:rsidR="00536DB7">
        <w:rPr>
          <w:color w:val="000000"/>
          <w:szCs w:val="28"/>
        </w:rPr>
        <w:br/>
      </w:r>
      <w:r w:rsidRPr="00257FFA">
        <w:rPr>
          <w:color w:val="000000"/>
          <w:szCs w:val="28"/>
        </w:rPr>
        <w:t xml:space="preserve">«Об исполнении бюджета Территориального </w:t>
      </w:r>
      <w:r w:rsidR="00536DB7">
        <w:rPr>
          <w:color w:val="000000"/>
          <w:szCs w:val="28"/>
        </w:rPr>
        <w:br/>
      </w:r>
      <w:r w:rsidRPr="00257FFA">
        <w:rPr>
          <w:color w:val="000000"/>
          <w:szCs w:val="28"/>
        </w:rPr>
        <w:t xml:space="preserve">фонда обязательного медицинского </w:t>
      </w:r>
      <w:r w:rsidR="00536DB7">
        <w:rPr>
          <w:color w:val="000000"/>
          <w:szCs w:val="28"/>
        </w:rPr>
        <w:br/>
      </w:r>
      <w:r w:rsidRPr="00257FFA">
        <w:rPr>
          <w:color w:val="000000"/>
          <w:szCs w:val="28"/>
        </w:rPr>
        <w:t xml:space="preserve">страхования Донецкой Народной </w:t>
      </w:r>
      <w:r w:rsidR="00536DB7">
        <w:rPr>
          <w:color w:val="000000"/>
          <w:szCs w:val="28"/>
        </w:rPr>
        <w:br/>
      </w:r>
      <w:r w:rsidRPr="00257FFA">
        <w:rPr>
          <w:color w:val="000000"/>
          <w:szCs w:val="28"/>
        </w:rPr>
        <w:t>Республики за 2023 год»</w:t>
      </w:r>
      <w:r w:rsidRPr="00257FFA">
        <w:rPr>
          <w:color w:val="000000"/>
          <w:szCs w:val="28"/>
        </w:rPr>
        <w:br/>
      </w:r>
    </w:p>
    <w:p w14:paraId="5E9A8248" w14:textId="77777777" w:rsidR="00257FFA" w:rsidRPr="00257FFA" w:rsidRDefault="00257FFA" w:rsidP="00257FFA">
      <w:pPr>
        <w:spacing w:line="240" w:lineRule="auto"/>
        <w:jc w:val="left"/>
        <w:rPr>
          <w:rFonts w:eastAsia="Calibri"/>
          <w:color w:val="000000"/>
          <w:szCs w:val="28"/>
          <w:lang w:eastAsia="en-US"/>
        </w:rPr>
      </w:pPr>
    </w:p>
    <w:p w14:paraId="6884E9D5" w14:textId="77777777" w:rsidR="00257FFA" w:rsidRPr="00257FFA" w:rsidRDefault="00257FFA" w:rsidP="00257FFA">
      <w:pPr>
        <w:spacing w:line="240" w:lineRule="auto"/>
        <w:jc w:val="left"/>
        <w:rPr>
          <w:rFonts w:eastAsia="Calibri"/>
          <w:color w:val="000000"/>
          <w:szCs w:val="28"/>
          <w:lang w:eastAsia="en-US"/>
        </w:rPr>
      </w:pPr>
    </w:p>
    <w:p w14:paraId="4E0B7CE0" w14:textId="77777777" w:rsidR="00257FFA" w:rsidRPr="00257FFA" w:rsidRDefault="00257FFA" w:rsidP="00257FFA">
      <w:pPr>
        <w:spacing w:line="240" w:lineRule="auto"/>
        <w:jc w:val="center"/>
        <w:rPr>
          <w:b/>
          <w:color w:val="000000"/>
          <w:szCs w:val="28"/>
        </w:rPr>
      </w:pPr>
      <w:r w:rsidRPr="00257FFA">
        <w:rPr>
          <w:b/>
          <w:color w:val="000000"/>
          <w:szCs w:val="28"/>
        </w:rPr>
        <w:t>Источники</w:t>
      </w:r>
    </w:p>
    <w:tbl>
      <w:tblPr>
        <w:tblpPr w:leftFromText="180" w:rightFromText="180" w:vertAnchor="text" w:horzAnchor="margin" w:tblpY="1550"/>
        <w:tblW w:w="9722" w:type="dxa"/>
        <w:tblLook w:val="04A0" w:firstRow="1" w:lastRow="0" w:firstColumn="1" w:lastColumn="0" w:noHBand="0" w:noVBand="1"/>
      </w:tblPr>
      <w:tblGrid>
        <w:gridCol w:w="1872"/>
        <w:gridCol w:w="2720"/>
        <w:gridCol w:w="3454"/>
        <w:gridCol w:w="1676"/>
      </w:tblGrid>
      <w:tr w:rsidR="00257FFA" w:rsidRPr="00257FFA" w14:paraId="1784CE2D" w14:textId="77777777" w:rsidTr="00512F05">
        <w:trPr>
          <w:trHeight w:val="612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77D1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499F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4112F" w14:textId="77777777" w:rsidR="00257FFA" w:rsidRPr="00257FFA" w:rsidRDefault="00257FFA" w:rsidP="00257FF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04D4094D" w14:textId="77777777" w:rsidR="00257FFA" w:rsidRPr="00257FFA" w:rsidRDefault="00257FFA" w:rsidP="00257FF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57FFA">
              <w:rPr>
                <w:sz w:val="24"/>
                <w:szCs w:val="24"/>
              </w:rPr>
              <w:t>Кассовое  исполнение</w:t>
            </w:r>
            <w:proofErr w:type="gramEnd"/>
          </w:p>
          <w:p w14:paraId="55757E8D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257FFA" w:rsidRPr="00257FFA" w14:paraId="67D22D71" w14:textId="77777777" w:rsidTr="00512F05">
        <w:trPr>
          <w:trHeight w:val="56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5DDA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глав</w:t>
            </w:r>
            <w:bookmarkStart w:id="3" w:name="_GoBack"/>
            <w:bookmarkEnd w:id="3"/>
            <w:r w:rsidRPr="00257FFA">
              <w:rPr>
                <w:color w:val="000000"/>
                <w:sz w:val="24"/>
                <w:szCs w:val="24"/>
              </w:rPr>
              <w:t>ного администратора доходов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554E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группы, подгруппы, статьи и вида источников</w:t>
            </w: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5466" w14:textId="77777777" w:rsidR="00257FFA" w:rsidRPr="00257FFA" w:rsidRDefault="00257FFA" w:rsidP="00257FF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9655" w14:textId="77777777" w:rsidR="00257FFA" w:rsidRPr="00257FFA" w:rsidRDefault="00257FFA" w:rsidP="00257FF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7FFA" w:rsidRPr="00257FFA" w14:paraId="43DA5147" w14:textId="77777777" w:rsidTr="00512F05">
        <w:trPr>
          <w:trHeight w:val="32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63DEB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20922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01 05 02 01 09 0000 510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2FFF" w14:textId="77777777" w:rsidR="00257FFA" w:rsidRPr="00257FFA" w:rsidRDefault="00257FFA" w:rsidP="00257FFA">
            <w:pPr>
              <w:spacing w:line="240" w:lineRule="auto"/>
              <w:ind w:firstLine="228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территориальных фондов обязательного медицинского страхования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30E4" w14:textId="77777777" w:rsidR="00257FFA" w:rsidRPr="00257FFA" w:rsidRDefault="00257FFA" w:rsidP="00257F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99359D7" w14:textId="77777777" w:rsidR="00257FFA" w:rsidRPr="00257FFA" w:rsidRDefault="00257FFA" w:rsidP="00257F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4EA8417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sz w:val="24"/>
                <w:szCs w:val="24"/>
              </w:rPr>
              <w:t>0,0</w:t>
            </w:r>
          </w:p>
        </w:tc>
      </w:tr>
      <w:tr w:rsidR="00257FFA" w:rsidRPr="00257FFA" w14:paraId="399CE1FA" w14:textId="77777777" w:rsidTr="00512F05">
        <w:trPr>
          <w:trHeight w:val="91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CF25A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A2D34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01 05 02 01 09 0000 610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FACE" w14:textId="77777777" w:rsidR="00257FFA" w:rsidRPr="00257FFA" w:rsidRDefault="00257FFA" w:rsidP="00257FFA">
            <w:pPr>
              <w:spacing w:line="240" w:lineRule="auto"/>
              <w:ind w:firstLine="228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 xml:space="preserve">Уменьшение прочих остатков денежных средств бюджетов территориальных фондов обязательного медицинского страхования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A5A7" w14:textId="77777777" w:rsidR="00257FFA" w:rsidRPr="00257FFA" w:rsidRDefault="00257FFA" w:rsidP="00257FF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49DB1F6" w14:textId="77777777" w:rsidR="00257FFA" w:rsidRPr="00257FFA" w:rsidRDefault="00257FFA" w:rsidP="00257FF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70C11058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5295FDC6" w14:textId="77777777" w:rsidR="00257FFA" w:rsidRPr="00257FFA" w:rsidRDefault="00257FFA" w:rsidP="00257FFA">
      <w:pPr>
        <w:spacing w:line="276" w:lineRule="auto"/>
        <w:jc w:val="center"/>
        <w:rPr>
          <w:b/>
          <w:color w:val="000000"/>
          <w:szCs w:val="28"/>
        </w:rPr>
      </w:pPr>
      <w:r w:rsidRPr="00257FFA">
        <w:rPr>
          <w:b/>
          <w:color w:val="000000"/>
          <w:szCs w:val="28"/>
        </w:rPr>
        <w:t xml:space="preserve">  финансирования дефицита бюджета Территориального фонда обязательного медицинского страхования Донецкой Народной Республики за 2023 год</w:t>
      </w:r>
    </w:p>
    <w:p w14:paraId="135C5834" w14:textId="1FE4D780" w:rsidR="00257FFA" w:rsidRDefault="00257FFA" w:rsidP="00257FFA">
      <w:pPr>
        <w:tabs>
          <w:tab w:val="left" w:pos="426"/>
        </w:tabs>
        <w:spacing w:line="276" w:lineRule="auto"/>
        <w:rPr>
          <w:szCs w:val="28"/>
        </w:rPr>
      </w:pPr>
    </w:p>
    <w:p w14:paraId="292C12EE" w14:textId="713A4EAE" w:rsidR="00536DB7" w:rsidRDefault="00536DB7" w:rsidP="00257FFA">
      <w:pPr>
        <w:tabs>
          <w:tab w:val="left" w:pos="426"/>
        </w:tabs>
        <w:spacing w:line="276" w:lineRule="auto"/>
        <w:rPr>
          <w:szCs w:val="28"/>
        </w:rPr>
      </w:pPr>
    </w:p>
    <w:p w14:paraId="64E95974" w14:textId="58827576" w:rsidR="00536DB7" w:rsidRDefault="00536DB7" w:rsidP="00257FFA">
      <w:pPr>
        <w:tabs>
          <w:tab w:val="left" w:pos="426"/>
        </w:tabs>
        <w:spacing w:line="276" w:lineRule="auto"/>
        <w:rPr>
          <w:szCs w:val="28"/>
        </w:rPr>
      </w:pPr>
    </w:p>
    <w:p w14:paraId="1FE115B2" w14:textId="27E7529D" w:rsidR="00536DB7" w:rsidRDefault="00536DB7" w:rsidP="00257FFA">
      <w:pPr>
        <w:tabs>
          <w:tab w:val="left" w:pos="426"/>
        </w:tabs>
        <w:spacing w:line="276" w:lineRule="auto"/>
        <w:rPr>
          <w:szCs w:val="28"/>
        </w:rPr>
      </w:pPr>
    </w:p>
    <w:p w14:paraId="70592780" w14:textId="77777777" w:rsidR="00536DB7" w:rsidRDefault="00536DB7" w:rsidP="00257FFA">
      <w:pPr>
        <w:tabs>
          <w:tab w:val="left" w:pos="426"/>
        </w:tabs>
        <w:spacing w:line="276" w:lineRule="auto"/>
        <w:rPr>
          <w:szCs w:val="28"/>
        </w:rPr>
      </w:pPr>
    </w:p>
    <w:sectPr w:rsidR="00536DB7" w:rsidSect="0069581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7BC6A" w14:textId="77777777" w:rsidR="008E31FC" w:rsidRDefault="008E31FC" w:rsidP="00D3203D">
      <w:pPr>
        <w:spacing w:line="240" w:lineRule="auto"/>
      </w:pPr>
      <w:r>
        <w:separator/>
      </w:r>
    </w:p>
  </w:endnote>
  <w:endnote w:type="continuationSeparator" w:id="0">
    <w:p w14:paraId="253E1981" w14:textId="77777777" w:rsidR="008E31FC" w:rsidRDefault="008E31FC" w:rsidP="00D32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755C8" w14:textId="77777777" w:rsidR="008E31FC" w:rsidRDefault="008E31FC" w:rsidP="00D3203D">
      <w:pPr>
        <w:spacing w:line="240" w:lineRule="auto"/>
      </w:pPr>
      <w:r>
        <w:separator/>
      </w:r>
    </w:p>
  </w:footnote>
  <w:footnote w:type="continuationSeparator" w:id="0">
    <w:p w14:paraId="559A87B8" w14:textId="77777777" w:rsidR="008E31FC" w:rsidRDefault="008E31FC" w:rsidP="00D32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5142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FA24A58" w14:textId="556F1B65" w:rsidR="00D3203D" w:rsidRPr="00D3203D" w:rsidRDefault="00D3203D">
        <w:pPr>
          <w:pStyle w:val="a9"/>
          <w:jc w:val="center"/>
          <w:rPr>
            <w:sz w:val="24"/>
            <w:szCs w:val="24"/>
          </w:rPr>
        </w:pPr>
        <w:r w:rsidRPr="00D3203D">
          <w:rPr>
            <w:sz w:val="24"/>
            <w:szCs w:val="24"/>
          </w:rPr>
          <w:fldChar w:fldCharType="begin"/>
        </w:r>
        <w:r w:rsidRPr="00D3203D">
          <w:rPr>
            <w:sz w:val="24"/>
            <w:szCs w:val="24"/>
          </w:rPr>
          <w:instrText>PAGE   \* MERGEFORMAT</w:instrText>
        </w:r>
        <w:r w:rsidRPr="00D3203D">
          <w:rPr>
            <w:sz w:val="24"/>
            <w:szCs w:val="24"/>
          </w:rPr>
          <w:fldChar w:fldCharType="separate"/>
        </w:r>
        <w:r w:rsidR="00536DB7">
          <w:rPr>
            <w:noProof/>
            <w:sz w:val="24"/>
            <w:szCs w:val="24"/>
          </w:rPr>
          <w:t>5</w:t>
        </w:r>
        <w:r w:rsidRPr="00D3203D">
          <w:rPr>
            <w:sz w:val="24"/>
            <w:szCs w:val="24"/>
          </w:rPr>
          <w:fldChar w:fldCharType="end"/>
        </w:r>
      </w:p>
    </w:sdtContent>
  </w:sdt>
  <w:p w14:paraId="10E94887" w14:textId="77777777" w:rsidR="00D3203D" w:rsidRDefault="00D3203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7C0E"/>
    <w:multiLevelType w:val="hybridMultilevel"/>
    <w:tmpl w:val="D3227006"/>
    <w:lvl w:ilvl="0" w:tplc="12BCFEC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4B559DC"/>
    <w:multiLevelType w:val="hybridMultilevel"/>
    <w:tmpl w:val="EFB47BCE"/>
    <w:lvl w:ilvl="0" w:tplc="033677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A1496E"/>
    <w:multiLevelType w:val="hybridMultilevel"/>
    <w:tmpl w:val="78CC8DC0"/>
    <w:lvl w:ilvl="0" w:tplc="221CD8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B0"/>
    <w:rsid w:val="0001392D"/>
    <w:rsid w:val="00073E38"/>
    <w:rsid w:val="00082406"/>
    <w:rsid w:val="000D370C"/>
    <w:rsid w:val="000F43E0"/>
    <w:rsid w:val="00115866"/>
    <w:rsid w:val="00117231"/>
    <w:rsid w:val="001356C5"/>
    <w:rsid w:val="00153726"/>
    <w:rsid w:val="0018403D"/>
    <w:rsid w:val="00257912"/>
    <w:rsid w:val="00257FFA"/>
    <w:rsid w:val="002755DC"/>
    <w:rsid w:val="002B2145"/>
    <w:rsid w:val="002F421E"/>
    <w:rsid w:val="0031700C"/>
    <w:rsid w:val="003566ED"/>
    <w:rsid w:val="003B75D9"/>
    <w:rsid w:val="003C2681"/>
    <w:rsid w:val="004B2F1A"/>
    <w:rsid w:val="004C7E98"/>
    <w:rsid w:val="00536DB7"/>
    <w:rsid w:val="00553F7F"/>
    <w:rsid w:val="00553F9C"/>
    <w:rsid w:val="00594E5F"/>
    <w:rsid w:val="00611611"/>
    <w:rsid w:val="0061787F"/>
    <w:rsid w:val="00642320"/>
    <w:rsid w:val="006C0AB0"/>
    <w:rsid w:val="006E055A"/>
    <w:rsid w:val="006F1334"/>
    <w:rsid w:val="007158D2"/>
    <w:rsid w:val="007638DD"/>
    <w:rsid w:val="007D17A4"/>
    <w:rsid w:val="007D5058"/>
    <w:rsid w:val="007E3267"/>
    <w:rsid w:val="008329CF"/>
    <w:rsid w:val="00855368"/>
    <w:rsid w:val="00864EDA"/>
    <w:rsid w:val="00866463"/>
    <w:rsid w:val="00877736"/>
    <w:rsid w:val="00883C7D"/>
    <w:rsid w:val="008C5382"/>
    <w:rsid w:val="008D244F"/>
    <w:rsid w:val="008E31FC"/>
    <w:rsid w:val="00920408"/>
    <w:rsid w:val="00934AB6"/>
    <w:rsid w:val="00987D92"/>
    <w:rsid w:val="00991D87"/>
    <w:rsid w:val="00997241"/>
    <w:rsid w:val="009E3697"/>
    <w:rsid w:val="009F3ADC"/>
    <w:rsid w:val="00AD5407"/>
    <w:rsid w:val="00B01EAE"/>
    <w:rsid w:val="00B07CCC"/>
    <w:rsid w:val="00B66CB1"/>
    <w:rsid w:val="00B84A2B"/>
    <w:rsid w:val="00C059D3"/>
    <w:rsid w:val="00C76D2F"/>
    <w:rsid w:val="00C825DF"/>
    <w:rsid w:val="00D26A56"/>
    <w:rsid w:val="00D3203D"/>
    <w:rsid w:val="00D6784D"/>
    <w:rsid w:val="00DA6305"/>
    <w:rsid w:val="00DB567B"/>
    <w:rsid w:val="00DF3C34"/>
    <w:rsid w:val="00E40B1A"/>
    <w:rsid w:val="00E565C2"/>
    <w:rsid w:val="00E600C0"/>
    <w:rsid w:val="00E62EEA"/>
    <w:rsid w:val="00E91870"/>
    <w:rsid w:val="00EB4EBB"/>
    <w:rsid w:val="00F40520"/>
    <w:rsid w:val="00F55E2B"/>
    <w:rsid w:val="00F94FFB"/>
    <w:rsid w:val="00FE06D7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DE41"/>
  <w15:docId w15:val="{14ABF49B-B8E7-4610-A5E4-425ED722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B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D3203D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0AB0"/>
    <w:rPr>
      <w:color w:val="0000FF"/>
      <w:u w:val="single"/>
    </w:rPr>
  </w:style>
  <w:style w:type="paragraph" w:customStyle="1" w:styleId="21">
    <w:name w:val="Основной текст (2)"/>
    <w:basedOn w:val="a"/>
    <w:link w:val="22"/>
    <w:rsid w:val="006C0AB0"/>
    <w:pPr>
      <w:widowControl w:val="0"/>
      <w:shd w:val="clear" w:color="auto" w:fill="FFFFFF"/>
      <w:spacing w:before="300" w:after="540" w:line="370" w:lineRule="exact"/>
    </w:pPr>
    <w:rPr>
      <w:szCs w:val="28"/>
      <w:lang w:eastAsia="en-US"/>
    </w:rPr>
  </w:style>
  <w:style w:type="character" w:customStyle="1" w:styleId="22">
    <w:name w:val="Основной текст (2)_"/>
    <w:link w:val="21"/>
    <w:rsid w:val="006C0A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 Indent"/>
    <w:basedOn w:val="a"/>
    <w:link w:val="a5"/>
    <w:rsid w:val="00594E5F"/>
    <w:pPr>
      <w:spacing w:line="240" w:lineRule="auto"/>
      <w:ind w:firstLine="567"/>
      <w:jc w:val="left"/>
    </w:pPr>
  </w:style>
  <w:style w:type="character" w:customStyle="1" w:styleId="a5">
    <w:name w:val="Основной текст с отступом Знак"/>
    <w:basedOn w:val="a0"/>
    <w:link w:val="a4"/>
    <w:rsid w:val="00594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94E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7D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7D9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2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D3203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2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3203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20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F78D5-496C-4282-A2D1-25A9F8F8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2024-04-18T05:44:00Z</cp:lastPrinted>
  <dcterms:created xsi:type="dcterms:W3CDTF">2024-06-08T08:51:00Z</dcterms:created>
  <dcterms:modified xsi:type="dcterms:W3CDTF">2024-06-08T08:54:00Z</dcterms:modified>
</cp:coreProperties>
</file>