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2B5FC" w14:textId="77777777" w:rsidR="00BB5556" w:rsidRPr="0042678A" w:rsidRDefault="00BB5556" w:rsidP="00BB55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11"/>
        </w:tabs>
        <w:suppressAutoHyphens/>
        <w:autoSpaceDE w:val="0"/>
        <w:autoSpaceDN w:val="0"/>
        <w:adjustRightInd w:val="0"/>
        <w:ind w:right="-1"/>
        <w:jc w:val="center"/>
        <w:textAlignment w:val="baseline"/>
        <w:rPr>
          <w:rFonts w:eastAsia="MS Mincho"/>
          <w:i/>
          <w:kern w:val="3"/>
          <w:sz w:val="20"/>
          <w:shd w:val="clear" w:color="auto" w:fill="FFFFFF"/>
          <w:lang w:eastAsia="zh-CN" w:bidi="hi-IN"/>
        </w:rPr>
      </w:pPr>
      <w:r w:rsidRPr="0042678A">
        <w:rPr>
          <w:rFonts w:eastAsia="MS Mincho"/>
          <w:i/>
          <w:noProof/>
          <w:kern w:val="3"/>
          <w:sz w:val="20"/>
          <w:bdr w:val="nil"/>
          <w:shd w:val="clear" w:color="auto" w:fill="FFFFFF"/>
        </w:rPr>
        <w:drawing>
          <wp:inline distT="0" distB="0" distL="0" distR="0" wp14:anchorId="74A41A6D" wp14:editId="5696AEEC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C406A" w14:textId="77777777" w:rsidR="00BB5556" w:rsidRPr="0042678A" w:rsidRDefault="00BB5556" w:rsidP="00BB55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360" w:lineRule="auto"/>
        <w:ind w:right="-1"/>
        <w:jc w:val="center"/>
        <w:textAlignment w:val="baseline"/>
        <w:rPr>
          <w:rFonts w:eastAsia="MS Mincho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42678A">
        <w:rPr>
          <w:rFonts w:eastAsia="MS Mincho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4C30015E" w14:textId="77777777" w:rsidR="00BB5556" w:rsidRPr="0042678A" w:rsidRDefault="00BB5556" w:rsidP="00BB555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center"/>
        <w:rPr>
          <w:rFonts w:eastAsia="MS Mincho"/>
          <w:b/>
          <w:spacing w:val="80"/>
          <w:kern w:val="2"/>
          <w:sz w:val="44"/>
          <w:szCs w:val="44"/>
          <w:bdr w:val="nil"/>
          <w:lang w:eastAsia="zh-CN" w:bidi="hi-IN"/>
        </w:rPr>
      </w:pPr>
      <w:r w:rsidRPr="0042678A">
        <w:rPr>
          <w:rFonts w:eastAsia="MS Mincho"/>
          <w:b/>
          <w:spacing w:val="80"/>
          <w:kern w:val="2"/>
          <w:sz w:val="44"/>
          <w:szCs w:val="44"/>
          <w:bdr w:val="nil"/>
          <w:lang w:eastAsia="zh-CN" w:bidi="hi-IN"/>
        </w:rPr>
        <w:t>ЗАКОН</w:t>
      </w:r>
    </w:p>
    <w:p w14:paraId="68B14B56" w14:textId="77777777" w:rsidR="00BB5556" w:rsidRPr="0042678A" w:rsidRDefault="00BB5556" w:rsidP="00BB55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9D939E8" w14:textId="77777777" w:rsidR="00CD39AC" w:rsidRPr="00CD39AC" w:rsidRDefault="00CD39AC" w:rsidP="00CD39AC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14:paraId="2D8F6867" w14:textId="32A53BDB" w:rsidR="00715E6A" w:rsidRPr="00CD39AC" w:rsidRDefault="00CD39AC" w:rsidP="00CD39AC">
      <w:pPr>
        <w:spacing w:line="276" w:lineRule="auto"/>
        <w:jc w:val="center"/>
        <w:rPr>
          <w:b/>
          <w:sz w:val="28"/>
          <w:szCs w:val="28"/>
        </w:rPr>
      </w:pPr>
      <w:r w:rsidRPr="00CD39AC">
        <w:rPr>
          <w:b/>
          <w:bCs/>
          <w:sz w:val="28"/>
          <w:szCs w:val="28"/>
        </w:rPr>
        <w:t>ОБ ОСОБЕННОСТЯХ ПРАВОВОГО РЕГУЛИРОВ</w:t>
      </w:r>
      <w:r>
        <w:rPr>
          <w:b/>
          <w:bCs/>
          <w:sz w:val="28"/>
          <w:szCs w:val="28"/>
        </w:rPr>
        <w:t xml:space="preserve">АНИЯ ОТНОШЕНИЙ В ОБЛАСТИ ОХОТЫ </w:t>
      </w:r>
      <w:r w:rsidRPr="00CD39AC">
        <w:rPr>
          <w:b/>
          <w:bCs/>
          <w:sz w:val="28"/>
          <w:szCs w:val="28"/>
        </w:rPr>
        <w:t>И СОХРАНЕНИЯ ОХО</w:t>
      </w:r>
      <w:r>
        <w:rPr>
          <w:b/>
          <w:bCs/>
          <w:sz w:val="28"/>
          <w:szCs w:val="28"/>
        </w:rPr>
        <w:t xml:space="preserve">ТНИЧЬИХ РЕСУРСОВ НА ТЕРРИТОРИИ </w:t>
      </w:r>
      <w:r w:rsidRPr="00CD39AC">
        <w:rPr>
          <w:b/>
          <w:bCs/>
          <w:sz w:val="28"/>
          <w:szCs w:val="28"/>
        </w:rPr>
        <w:t>ДОНЕЦКОЙ НАРОДНОЙ РЕСПУБЛИКИ</w:t>
      </w:r>
      <w:r w:rsidR="00E03478">
        <w:rPr>
          <w:b/>
          <w:bCs/>
          <w:sz w:val="28"/>
          <w:szCs w:val="28"/>
        </w:rPr>
        <w:t xml:space="preserve"> В ПЕРЕХОДНЫЙ ПЕРИОД</w:t>
      </w:r>
    </w:p>
    <w:p w14:paraId="7F7D5384" w14:textId="77777777" w:rsidR="00BB5556" w:rsidRPr="0042678A" w:rsidRDefault="00BB5556" w:rsidP="00BB5556">
      <w:pPr>
        <w:widowControl w:val="0"/>
        <w:autoSpaceDE w:val="0"/>
        <w:autoSpaceDN w:val="0"/>
        <w:adjustRightInd w:val="0"/>
        <w:jc w:val="center"/>
        <w:rPr>
          <w:rFonts w:eastAsia="MS Mincho"/>
          <w:bCs/>
          <w:sz w:val="28"/>
          <w:szCs w:val="28"/>
          <w:lang w:eastAsia="ja-JP"/>
        </w:rPr>
      </w:pPr>
    </w:p>
    <w:p w14:paraId="05F9F23B" w14:textId="77777777" w:rsidR="00BB5556" w:rsidRPr="0042678A" w:rsidRDefault="00BB5556" w:rsidP="00BB5556">
      <w:pPr>
        <w:widowControl w:val="0"/>
        <w:autoSpaceDE w:val="0"/>
        <w:autoSpaceDN w:val="0"/>
        <w:adjustRightInd w:val="0"/>
        <w:jc w:val="center"/>
        <w:rPr>
          <w:rFonts w:eastAsia="MS Mincho"/>
          <w:bCs/>
          <w:sz w:val="28"/>
          <w:szCs w:val="28"/>
          <w:lang w:eastAsia="ja-JP"/>
        </w:rPr>
      </w:pPr>
    </w:p>
    <w:p w14:paraId="60CE7DE6" w14:textId="77777777" w:rsidR="00BB5556" w:rsidRPr="0042678A" w:rsidRDefault="00BB5556" w:rsidP="00BB5556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sz w:val="28"/>
          <w:szCs w:val="28"/>
          <w:bdr w:val="nil"/>
          <w:lang w:eastAsia="ja-JP"/>
        </w:rPr>
      </w:pPr>
      <w:r w:rsidRPr="0042678A">
        <w:rPr>
          <w:rFonts w:eastAsia="MS Mincho"/>
          <w:b/>
          <w:sz w:val="28"/>
          <w:szCs w:val="28"/>
          <w:bdr w:val="nil"/>
          <w:lang w:eastAsia="ja-JP"/>
        </w:rPr>
        <w:t>П</w:t>
      </w:r>
      <w:bookmarkStart w:id="0" w:name="_Hlk170374149"/>
      <w:r w:rsidRPr="0042678A">
        <w:rPr>
          <w:rFonts w:eastAsia="MS Mincho"/>
          <w:b/>
          <w:sz w:val="28"/>
          <w:szCs w:val="28"/>
          <w:bdr w:val="nil"/>
          <w:lang w:eastAsia="ja-JP"/>
        </w:rPr>
        <w:t xml:space="preserve">ринят Постановлением Народного Совета </w:t>
      </w:r>
      <w:r>
        <w:rPr>
          <w:rFonts w:eastAsia="MS Mincho"/>
          <w:b/>
          <w:sz w:val="28"/>
          <w:szCs w:val="28"/>
          <w:bdr w:val="nil"/>
          <w:lang w:eastAsia="ja-JP"/>
        </w:rPr>
        <w:t xml:space="preserve">6 сентября </w:t>
      </w:r>
      <w:r w:rsidRPr="0042678A">
        <w:rPr>
          <w:rFonts w:eastAsia="MS Mincho"/>
          <w:b/>
          <w:sz w:val="28"/>
          <w:szCs w:val="28"/>
          <w:bdr w:val="nil"/>
          <w:lang w:eastAsia="ja-JP"/>
        </w:rPr>
        <w:t>2024 года</w:t>
      </w:r>
      <w:bookmarkEnd w:id="0"/>
    </w:p>
    <w:p w14:paraId="6CC0D0CB" w14:textId="77777777" w:rsidR="00BB5556" w:rsidRPr="008B6778" w:rsidRDefault="00BB5556" w:rsidP="00BB5556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sz w:val="28"/>
          <w:szCs w:val="28"/>
          <w:lang w:eastAsia="ja-JP"/>
        </w:rPr>
      </w:pPr>
    </w:p>
    <w:p w14:paraId="5A512D1A" w14:textId="773C349B" w:rsidR="00F1137B" w:rsidRDefault="00F1137B" w:rsidP="00BB5556">
      <w:pPr>
        <w:spacing w:line="276" w:lineRule="auto"/>
        <w:jc w:val="center"/>
        <w:rPr>
          <w:sz w:val="28"/>
          <w:szCs w:val="28"/>
        </w:rPr>
      </w:pPr>
    </w:p>
    <w:p w14:paraId="60F92C29" w14:textId="748AAE3D" w:rsidR="00B312CC" w:rsidRPr="00B312CC" w:rsidRDefault="00B312CC" w:rsidP="00D36722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E03478">
        <w:rPr>
          <w:bCs/>
          <w:sz w:val="28"/>
          <w:szCs w:val="28"/>
        </w:rPr>
        <w:t>Статья</w:t>
      </w:r>
      <w:r w:rsidR="00DA0A5D" w:rsidRPr="00E03478">
        <w:rPr>
          <w:bCs/>
          <w:sz w:val="28"/>
          <w:szCs w:val="28"/>
        </w:rPr>
        <w:t> </w:t>
      </w:r>
      <w:r w:rsidRPr="00E03478">
        <w:rPr>
          <w:bCs/>
          <w:sz w:val="28"/>
          <w:szCs w:val="28"/>
        </w:rPr>
        <w:t>1.</w:t>
      </w:r>
      <w:r w:rsidR="00DA0A5D">
        <w:rPr>
          <w:b/>
          <w:sz w:val="28"/>
          <w:szCs w:val="28"/>
        </w:rPr>
        <w:t> </w:t>
      </w:r>
      <w:r w:rsidRPr="00B312CC">
        <w:rPr>
          <w:b/>
          <w:sz w:val="28"/>
          <w:szCs w:val="28"/>
        </w:rPr>
        <w:t xml:space="preserve">Предмет регулирования настоящего </w:t>
      </w:r>
      <w:r w:rsidR="00EE03EB">
        <w:rPr>
          <w:b/>
          <w:sz w:val="28"/>
          <w:szCs w:val="28"/>
        </w:rPr>
        <w:t>З</w:t>
      </w:r>
      <w:r w:rsidRPr="00B312CC">
        <w:rPr>
          <w:b/>
          <w:sz w:val="28"/>
          <w:szCs w:val="28"/>
        </w:rPr>
        <w:t>акона</w:t>
      </w:r>
    </w:p>
    <w:p w14:paraId="329A70AC" w14:textId="59EC6EF3" w:rsidR="00EB2C6A" w:rsidRPr="00D36722" w:rsidRDefault="00D36722" w:rsidP="00D36722">
      <w:pPr>
        <w:tabs>
          <w:tab w:val="left" w:pos="993"/>
        </w:tabs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B2C6A" w:rsidRPr="00D36722">
        <w:rPr>
          <w:sz w:val="28"/>
          <w:szCs w:val="28"/>
        </w:rPr>
        <w:t xml:space="preserve">Настоящий </w:t>
      </w:r>
      <w:r w:rsidR="00EE03EB" w:rsidRPr="00D36722">
        <w:rPr>
          <w:sz w:val="28"/>
          <w:szCs w:val="28"/>
        </w:rPr>
        <w:t>З</w:t>
      </w:r>
      <w:r w:rsidR="00B312CC" w:rsidRPr="00D36722">
        <w:rPr>
          <w:sz w:val="28"/>
          <w:szCs w:val="28"/>
        </w:rPr>
        <w:t xml:space="preserve">акон определяет особенности правового регулирования отношений в области охоты и сохранения охотничьих ресурсов в связи </w:t>
      </w:r>
      <w:r w:rsidR="00E06323" w:rsidRPr="00D36722">
        <w:rPr>
          <w:sz w:val="28"/>
          <w:szCs w:val="28"/>
        </w:rPr>
        <w:br/>
      </w:r>
      <w:r w:rsidR="00B312CC" w:rsidRPr="00D36722">
        <w:rPr>
          <w:sz w:val="28"/>
          <w:szCs w:val="28"/>
        </w:rPr>
        <w:t>с принятием в Российскую Федерацию Донецкой Народной Республики</w:t>
      </w:r>
      <w:r w:rsidR="00B312CC" w:rsidRPr="00D36722">
        <w:rPr>
          <w:sz w:val="28"/>
          <w:szCs w:val="28"/>
        </w:rPr>
        <w:br/>
        <w:t>и образованием в составе Российской Федерации нового субъекта</w:t>
      </w:r>
      <w:r w:rsidR="00D97C97" w:rsidRPr="00D36722">
        <w:rPr>
          <w:sz w:val="28"/>
          <w:szCs w:val="28"/>
        </w:rPr>
        <w:t xml:space="preserve"> </w:t>
      </w:r>
      <w:r w:rsidR="00DA0A5D" w:rsidRPr="00D36722">
        <w:rPr>
          <w:sz w:val="28"/>
          <w:szCs w:val="28"/>
        </w:rPr>
        <w:t>–</w:t>
      </w:r>
      <w:r w:rsidR="00B312CC" w:rsidRPr="00D36722">
        <w:rPr>
          <w:sz w:val="28"/>
          <w:szCs w:val="28"/>
        </w:rPr>
        <w:t xml:space="preserve"> Донецкой Народной Республики</w:t>
      </w:r>
      <w:r w:rsidR="00E03478" w:rsidRPr="00D36722">
        <w:rPr>
          <w:sz w:val="28"/>
          <w:szCs w:val="28"/>
        </w:rPr>
        <w:t xml:space="preserve"> в переходный период</w:t>
      </w:r>
      <w:r w:rsidR="00C125F0" w:rsidRPr="00D36722">
        <w:rPr>
          <w:sz w:val="28"/>
          <w:szCs w:val="28"/>
        </w:rPr>
        <w:t xml:space="preserve">, предусмотренный </w:t>
      </w:r>
      <w:hyperlink r:id="rId9" w:history="1">
        <w:r w:rsidR="00C125F0" w:rsidRPr="00C513CD">
          <w:rPr>
            <w:rStyle w:val="af1"/>
            <w:rFonts w:eastAsia="Calibri"/>
            <w:sz w:val="28"/>
            <w:szCs w:val="28"/>
          </w:rPr>
          <w:t xml:space="preserve">Федеральным конституционным законом от 4 октября 2022 года № 5-ФКЗ «О принятии </w:t>
        </w:r>
        <w:r w:rsidR="00C125F0" w:rsidRPr="00C513CD">
          <w:rPr>
            <w:rStyle w:val="af1"/>
            <w:rFonts w:eastAsia="Calibri"/>
            <w:sz w:val="28"/>
            <w:szCs w:val="28"/>
          </w:rPr>
          <w:br/>
          <w:t xml:space="preserve">в Российскую Федерацию Донецкой Народной Республики и образовании </w:t>
        </w:r>
        <w:r w:rsidR="00C125F0" w:rsidRPr="00C513CD">
          <w:rPr>
            <w:rStyle w:val="af1"/>
            <w:rFonts w:eastAsia="Calibri"/>
            <w:sz w:val="28"/>
            <w:szCs w:val="28"/>
          </w:rPr>
          <w:br/>
          <w:t>в составе Российской Федерации нового субъекта – Донецкой Народной Республики»</w:t>
        </w:r>
      </w:hyperlink>
      <w:r w:rsidR="00B312CC" w:rsidRPr="00D36722">
        <w:rPr>
          <w:sz w:val="28"/>
          <w:szCs w:val="28"/>
        </w:rPr>
        <w:t>.</w:t>
      </w:r>
    </w:p>
    <w:p w14:paraId="03C7D258" w14:textId="14682ED6" w:rsidR="00957CC1" w:rsidRPr="00D36722" w:rsidRDefault="00D36722" w:rsidP="00D36722">
      <w:pPr>
        <w:tabs>
          <w:tab w:val="left" w:pos="993"/>
        </w:tabs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2. </w:t>
      </w:r>
      <w:r w:rsidR="00B312CC" w:rsidRPr="00D36722">
        <w:rPr>
          <w:sz w:val="28"/>
          <w:szCs w:val="28"/>
        </w:rPr>
        <w:t xml:space="preserve">Правовое регулирование отношений в области охоты и сохранения охотничьих ресурсов на территории Донецкой Народной Республики </w:t>
      </w:r>
      <w:r w:rsidR="00957CC1" w:rsidRPr="00D36722">
        <w:rPr>
          <w:rFonts w:eastAsia="Calibri"/>
          <w:sz w:val="28"/>
          <w:szCs w:val="28"/>
        </w:rPr>
        <w:t xml:space="preserve">осуществляется </w:t>
      </w:r>
      <w:hyperlink r:id="rId10" w:history="1">
        <w:r w:rsidR="00957CC1" w:rsidRPr="00C513CD">
          <w:rPr>
            <w:rStyle w:val="af1"/>
            <w:rFonts w:eastAsia="Calibri"/>
            <w:sz w:val="28"/>
            <w:szCs w:val="28"/>
          </w:rPr>
          <w:t xml:space="preserve">Федеральным законом от 24 июля 2009 года </w:t>
        </w:r>
        <w:r w:rsidR="008E7EC8" w:rsidRPr="00C513CD">
          <w:rPr>
            <w:rStyle w:val="af1"/>
            <w:rFonts w:eastAsia="Calibri"/>
            <w:sz w:val="28"/>
            <w:szCs w:val="28"/>
          </w:rPr>
          <w:t>№</w:t>
        </w:r>
        <w:r w:rsidR="00957CC1" w:rsidRPr="00C513CD">
          <w:rPr>
            <w:rStyle w:val="af1"/>
            <w:rFonts w:eastAsia="Calibri"/>
            <w:sz w:val="28"/>
            <w:szCs w:val="28"/>
          </w:rPr>
          <w:t xml:space="preserve"> 209-ФЗ </w:t>
        </w:r>
        <w:r w:rsidR="008E7EC8" w:rsidRPr="00C513CD">
          <w:rPr>
            <w:rStyle w:val="af1"/>
            <w:rFonts w:eastAsia="Calibri"/>
            <w:sz w:val="28"/>
            <w:szCs w:val="28"/>
          </w:rPr>
          <w:br/>
        </w:r>
        <w:r w:rsidR="00B312CC" w:rsidRPr="00C513CD">
          <w:rPr>
            <w:rStyle w:val="af1"/>
            <w:rFonts w:eastAsia="Calibri"/>
            <w:sz w:val="28"/>
            <w:szCs w:val="28"/>
          </w:rPr>
          <w:t>«</w:t>
        </w:r>
        <w:r w:rsidR="00957CC1" w:rsidRPr="00C513CD">
          <w:rPr>
            <w:rStyle w:val="af1"/>
            <w:rFonts w:eastAsia="Calibri"/>
            <w:sz w:val="28"/>
            <w:szCs w:val="28"/>
          </w:rPr>
          <w:t xml:space="preserve">Об охоте и о сохранении охотничьих ресурсов и о внесении изменений </w:t>
        </w:r>
        <w:r w:rsidR="008E7EC8" w:rsidRPr="00C513CD">
          <w:rPr>
            <w:rStyle w:val="af1"/>
            <w:rFonts w:eastAsia="Calibri"/>
            <w:sz w:val="28"/>
            <w:szCs w:val="28"/>
          </w:rPr>
          <w:br/>
        </w:r>
        <w:r w:rsidR="00957CC1" w:rsidRPr="00C513CD">
          <w:rPr>
            <w:rStyle w:val="af1"/>
            <w:rFonts w:eastAsia="Calibri"/>
            <w:sz w:val="28"/>
            <w:szCs w:val="28"/>
          </w:rPr>
          <w:t>в отдельные законодате</w:t>
        </w:r>
        <w:r w:rsidR="00B312CC" w:rsidRPr="00C513CD">
          <w:rPr>
            <w:rStyle w:val="af1"/>
            <w:rFonts w:eastAsia="Calibri"/>
            <w:sz w:val="28"/>
            <w:szCs w:val="28"/>
          </w:rPr>
          <w:t>льные акты Российской Федерации»</w:t>
        </w:r>
      </w:hyperlink>
      <w:r w:rsidR="00957CC1" w:rsidRPr="00D36722">
        <w:rPr>
          <w:rFonts w:eastAsia="Calibri"/>
          <w:sz w:val="28"/>
          <w:szCs w:val="28"/>
        </w:rPr>
        <w:t xml:space="preserve">, другими федеральными законами, иными нормативными правовыми актами Российской Федерации, </w:t>
      </w:r>
      <w:r w:rsidR="006220F4" w:rsidRPr="00D36722">
        <w:rPr>
          <w:rFonts w:eastAsia="Calibri"/>
          <w:sz w:val="28"/>
          <w:szCs w:val="28"/>
        </w:rPr>
        <w:t xml:space="preserve">настоящим Законом, </w:t>
      </w:r>
      <w:r w:rsidR="00957CC1" w:rsidRPr="00D36722">
        <w:rPr>
          <w:rFonts w:eastAsia="Calibri"/>
          <w:sz w:val="28"/>
          <w:szCs w:val="28"/>
        </w:rPr>
        <w:t xml:space="preserve">а также принимаемыми в соответствии с ними законами и иными нормативными правовыми актами </w:t>
      </w:r>
      <w:r w:rsidR="00B312CC" w:rsidRPr="00D36722">
        <w:rPr>
          <w:rFonts w:eastAsia="Calibri"/>
          <w:sz w:val="28"/>
          <w:szCs w:val="28"/>
        </w:rPr>
        <w:t>Донецкой Народной Республики</w:t>
      </w:r>
      <w:r w:rsidR="00957CC1" w:rsidRPr="00D36722">
        <w:rPr>
          <w:rFonts w:eastAsia="Calibri"/>
          <w:sz w:val="28"/>
          <w:szCs w:val="28"/>
        </w:rPr>
        <w:t>.</w:t>
      </w:r>
    </w:p>
    <w:p w14:paraId="798C6468" w14:textId="3D18499C" w:rsidR="00957CC1" w:rsidRPr="00B312CC" w:rsidRDefault="00957CC1" w:rsidP="00D36722">
      <w:pPr>
        <w:pStyle w:val="a6"/>
        <w:tabs>
          <w:tab w:val="left" w:pos="993"/>
        </w:tabs>
        <w:spacing w:after="360" w:line="276" w:lineRule="auto"/>
        <w:ind w:left="0" w:firstLine="709"/>
        <w:contextualSpacing w:val="0"/>
        <w:jc w:val="both"/>
        <w:rPr>
          <w:rFonts w:eastAsia="Calibri"/>
          <w:b/>
          <w:sz w:val="28"/>
          <w:szCs w:val="28"/>
        </w:rPr>
      </w:pPr>
      <w:r w:rsidRPr="00E03478">
        <w:rPr>
          <w:rFonts w:eastAsia="Calibri"/>
          <w:bCs/>
          <w:sz w:val="28"/>
          <w:szCs w:val="28"/>
        </w:rPr>
        <w:lastRenderedPageBreak/>
        <w:t>Статья</w:t>
      </w:r>
      <w:r w:rsidR="00DA0A5D" w:rsidRPr="00E03478">
        <w:rPr>
          <w:rFonts w:eastAsia="Calibri"/>
          <w:bCs/>
          <w:sz w:val="28"/>
          <w:szCs w:val="28"/>
        </w:rPr>
        <w:t> </w:t>
      </w:r>
      <w:r w:rsidRPr="00E03478">
        <w:rPr>
          <w:rFonts w:eastAsia="Calibri"/>
          <w:bCs/>
          <w:sz w:val="28"/>
          <w:szCs w:val="28"/>
        </w:rPr>
        <w:t>2.</w:t>
      </w:r>
      <w:r w:rsidR="00DA0A5D" w:rsidRPr="00E03478">
        <w:rPr>
          <w:rFonts w:eastAsia="Calibri"/>
          <w:bCs/>
          <w:sz w:val="28"/>
          <w:szCs w:val="28"/>
        </w:rPr>
        <w:t> </w:t>
      </w:r>
      <w:r w:rsidRPr="00B312CC">
        <w:rPr>
          <w:rFonts w:eastAsia="Calibri"/>
          <w:b/>
          <w:sz w:val="28"/>
          <w:szCs w:val="28"/>
        </w:rPr>
        <w:t xml:space="preserve">Особенности заключения </w:t>
      </w:r>
      <w:proofErr w:type="spellStart"/>
      <w:r w:rsidRPr="00B312CC">
        <w:rPr>
          <w:rFonts w:eastAsia="Calibri"/>
          <w:b/>
          <w:sz w:val="28"/>
          <w:szCs w:val="28"/>
        </w:rPr>
        <w:t>охотхозяйственных</w:t>
      </w:r>
      <w:proofErr w:type="spellEnd"/>
      <w:r w:rsidRPr="00B312CC">
        <w:rPr>
          <w:rFonts w:eastAsia="Calibri"/>
          <w:b/>
          <w:sz w:val="28"/>
          <w:szCs w:val="28"/>
        </w:rPr>
        <w:t xml:space="preserve"> соглашений на территории </w:t>
      </w:r>
      <w:r w:rsidR="00B312CC">
        <w:rPr>
          <w:rFonts w:eastAsia="Calibri"/>
          <w:b/>
          <w:sz w:val="28"/>
          <w:szCs w:val="28"/>
        </w:rPr>
        <w:t>Донецкой Народной Республики</w:t>
      </w:r>
    </w:p>
    <w:p w14:paraId="63C13A4B" w14:textId="615BDFDE" w:rsidR="009D4A25" w:rsidRPr="00D36722" w:rsidRDefault="00D36722" w:rsidP="00D36722">
      <w:pPr>
        <w:tabs>
          <w:tab w:val="left" w:pos="851"/>
          <w:tab w:val="left" w:pos="993"/>
        </w:tabs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</w:t>
      </w:r>
      <w:r w:rsidR="00957CC1" w:rsidRPr="00D36722">
        <w:rPr>
          <w:rFonts w:eastAsia="Calibri"/>
          <w:sz w:val="28"/>
          <w:szCs w:val="28"/>
        </w:rPr>
        <w:t xml:space="preserve">Юридические лица, индивидуальные предприниматели, которые осуществляют виды деятельности в сфере охотничьего хозяйства на территории </w:t>
      </w:r>
      <w:r w:rsidR="00B312CC" w:rsidRPr="00D36722">
        <w:rPr>
          <w:rFonts w:eastAsia="Calibri"/>
          <w:sz w:val="28"/>
          <w:szCs w:val="28"/>
        </w:rPr>
        <w:t xml:space="preserve">Донецкой Народной </w:t>
      </w:r>
      <w:r w:rsidR="00957CC1" w:rsidRPr="00D36722">
        <w:rPr>
          <w:rFonts w:eastAsia="Calibri"/>
          <w:sz w:val="28"/>
          <w:szCs w:val="28"/>
        </w:rPr>
        <w:t xml:space="preserve">Республики и которым охотничьи угодья предоставлены во временное долгосрочное пользование до дня вступления в силу </w:t>
      </w:r>
      <w:bookmarkStart w:id="1" w:name="_Hlk172284634"/>
      <w:r w:rsidR="00C513CD">
        <w:rPr>
          <w:rFonts w:eastAsia="Calibri"/>
          <w:sz w:val="28"/>
          <w:szCs w:val="28"/>
        </w:rPr>
        <w:fldChar w:fldCharType="begin"/>
      </w:r>
      <w:r w:rsidR="00C513CD">
        <w:rPr>
          <w:rFonts w:eastAsia="Calibri"/>
          <w:sz w:val="28"/>
          <w:szCs w:val="28"/>
        </w:rPr>
        <w:instrText xml:space="preserve"> HYPERLINK "http://publication.pravo.gov.ru/Document/View/0001202210050005" </w:instrText>
      </w:r>
      <w:r w:rsidR="00C513CD">
        <w:rPr>
          <w:rFonts w:eastAsia="Calibri"/>
          <w:sz w:val="28"/>
          <w:szCs w:val="28"/>
        </w:rPr>
      </w:r>
      <w:r w:rsidR="00C513CD">
        <w:rPr>
          <w:rFonts w:eastAsia="Calibri"/>
          <w:sz w:val="28"/>
          <w:szCs w:val="28"/>
        </w:rPr>
        <w:fldChar w:fldCharType="separate"/>
      </w:r>
      <w:r w:rsidR="00957CC1" w:rsidRPr="00C513CD">
        <w:rPr>
          <w:rStyle w:val="af1"/>
          <w:rFonts w:eastAsia="Calibri"/>
          <w:sz w:val="28"/>
          <w:szCs w:val="28"/>
        </w:rPr>
        <w:t xml:space="preserve">Федерального конституционного закона от </w:t>
      </w:r>
      <w:r w:rsidR="00B312CC" w:rsidRPr="00C513CD">
        <w:rPr>
          <w:rStyle w:val="af1"/>
          <w:rFonts w:eastAsia="Calibri"/>
          <w:sz w:val="28"/>
          <w:szCs w:val="28"/>
        </w:rPr>
        <w:t>4 октября 2022 года</w:t>
      </w:r>
      <w:r w:rsidR="002F316C" w:rsidRPr="00C513CD">
        <w:rPr>
          <w:rStyle w:val="af1"/>
          <w:rFonts w:eastAsia="Calibri"/>
          <w:sz w:val="28"/>
          <w:szCs w:val="28"/>
        </w:rPr>
        <w:t xml:space="preserve"> </w:t>
      </w:r>
      <w:r w:rsidR="00B312CC" w:rsidRPr="00C513CD">
        <w:rPr>
          <w:rStyle w:val="af1"/>
          <w:rFonts w:eastAsia="Calibri"/>
          <w:sz w:val="28"/>
          <w:szCs w:val="28"/>
        </w:rPr>
        <w:t>№</w:t>
      </w:r>
      <w:r w:rsidR="007D379E" w:rsidRPr="00C513CD">
        <w:rPr>
          <w:rStyle w:val="af1"/>
          <w:rFonts w:eastAsia="Calibri"/>
          <w:sz w:val="28"/>
          <w:szCs w:val="28"/>
        </w:rPr>
        <w:t xml:space="preserve"> </w:t>
      </w:r>
      <w:r w:rsidR="00B312CC" w:rsidRPr="00C513CD">
        <w:rPr>
          <w:rStyle w:val="af1"/>
          <w:rFonts w:eastAsia="Calibri"/>
          <w:sz w:val="28"/>
          <w:szCs w:val="28"/>
        </w:rPr>
        <w:t>5</w:t>
      </w:r>
      <w:r w:rsidR="00957CC1" w:rsidRPr="00C513CD">
        <w:rPr>
          <w:rStyle w:val="af1"/>
          <w:rFonts w:eastAsia="Calibri"/>
          <w:sz w:val="28"/>
          <w:szCs w:val="28"/>
        </w:rPr>
        <w:t xml:space="preserve">-ФКЗ </w:t>
      </w:r>
      <w:r w:rsidR="007D379E" w:rsidRPr="00C513CD">
        <w:rPr>
          <w:rStyle w:val="af1"/>
          <w:rFonts w:eastAsia="Calibri"/>
          <w:sz w:val="28"/>
          <w:szCs w:val="28"/>
        </w:rPr>
        <w:br/>
      </w:r>
      <w:r w:rsidR="00B312CC" w:rsidRPr="00C513CD">
        <w:rPr>
          <w:rStyle w:val="af1"/>
          <w:rFonts w:eastAsia="Calibri"/>
          <w:sz w:val="28"/>
          <w:szCs w:val="28"/>
        </w:rPr>
        <w:t>«</w:t>
      </w:r>
      <w:r w:rsidR="00957CC1" w:rsidRPr="00C513CD">
        <w:rPr>
          <w:rStyle w:val="af1"/>
          <w:rFonts w:eastAsia="Calibri"/>
          <w:sz w:val="28"/>
          <w:szCs w:val="28"/>
        </w:rPr>
        <w:t xml:space="preserve">О принятии в Российскую Федерацию </w:t>
      </w:r>
      <w:r w:rsidR="00B312CC" w:rsidRPr="00C513CD">
        <w:rPr>
          <w:rStyle w:val="af1"/>
          <w:rFonts w:eastAsia="Calibri"/>
          <w:sz w:val="28"/>
          <w:szCs w:val="28"/>
        </w:rPr>
        <w:t xml:space="preserve">Донецкой </w:t>
      </w:r>
      <w:r w:rsidR="009D4A25" w:rsidRPr="00C513CD">
        <w:rPr>
          <w:rStyle w:val="af1"/>
          <w:rFonts w:eastAsia="Calibri"/>
          <w:sz w:val="28"/>
          <w:szCs w:val="28"/>
        </w:rPr>
        <w:t xml:space="preserve">Народной </w:t>
      </w:r>
      <w:r w:rsidR="00957CC1" w:rsidRPr="00C513CD">
        <w:rPr>
          <w:rStyle w:val="af1"/>
          <w:rFonts w:eastAsia="Calibri"/>
          <w:sz w:val="28"/>
          <w:szCs w:val="28"/>
        </w:rPr>
        <w:t xml:space="preserve">Республики </w:t>
      </w:r>
      <w:r w:rsidR="007D379E" w:rsidRPr="00C513CD">
        <w:rPr>
          <w:rStyle w:val="af1"/>
          <w:rFonts w:eastAsia="Calibri"/>
          <w:sz w:val="28"/>
          <w:szCs w:val="28"/>
        </w:rPr>
        <w:br/>
      </w:r>
      <w:r w:rsidR="00957CC1" w:rsidRPr="00C513CD">
        <w:rPr>
          <w:rStyle w:val="af1"/>
          <w:rFonts w:eastAsia="Calibri"/>
          <w:sz w:val="28"/>
          <w:szCs w:val="28"/>
        </w:rPr>
        <w:t>и образовании в составе Российской Федерации нов</w:t>
      </w:r>
      <w:r w:rsidR="009D4A25" w:rsidRPr="00C513CD">
        <w:rPr>
          <w:rStyle w:val="af1"/>
          <w:rFonts w:eastAsia="Calibri"/>
          <w:sz w:val="28"/>
          <w:szCs w:val="28"/>
        </w:rPr>
        <w:t>ого субъекта</w:t>
      </w:r>
      <w:r w:rsidR="00D44D10" w:rsidRPr="00C513CD">
        <w:rPr>
          <w:rStyle w:val="af1"/>
          <w:rFonts w:eastAsia="Calibri"/>
          <w:sz w:val="28"/>
          <w:szCs w:val="28"/>
        </w:rPr>
        <w:t xml:space="preserve"> </w:t>
      </w:r>
      <w:r w:rsidR="009D4A25" w:rsidRPr="00C513CD">
        <w:rPr>
          <w:rStyle w:val="af1"/>
          <w:rFonts w:eastAsia="Calibri"/>
          <w:sz w:val="28"/>
          <w:szCs w:val="28"/>
        </w:rPr>
        <w:t>–</w:t>
      </w:r>
      <w:r w:rsidR="00D44D10" w:rsidRPr="00C513CD">
        <w:rPr>
          <w:rStyle w:val="af1"/>
          <w:rFonts w:eastAsia="Calibri"/>
          <w:sz w:val="28"/>
          <w:szCs w:val="28"/>
        </w:rPr>
        <w:t xml:space="preserve"> </w:t>
      </w:r>
      <w:r w:rsidR="009D4A25" w:rsidRPr="00C513CD">
        <w:rPr>
          <w:rStyle w:val="af1"/>
          <w:rFonts w:eastAsia="Calibri"/>
          <w:sz w:val="28"/>
          <w:szCs w:val="28"/>
        </w:rPr>
        <w:t>Донецкой Народной Республики»</w:t>
      </w:r>
      <w:bookmarkEnd w:id="1"/>
      <w:r w:rsidR="00C513CD">
        <w:rPr>
          <w:rFonts w:eastAsia="Calibri"/>
          <w:sz w:val="28"/>
          <w:szCs w:val="28"/>
        </w:rPr>
        <w:fldChar w:fldCharType="end"/>
      </w:r>
      <w:r w:rsidR="00EE03EB" w:rsidRPr="00D36722">
        <w:rPr>
          <w:rFonts w:eastAsia="Calibri"/>
          <w:sz w:val="28"/>
          <w:szCs w:val="28"/>
        </w:rPr>
        <w:t>,</w:t>
      </w:r>
      <w:r w:rsidR="00957CC1" w:rsidRPr="00D36722">
        <w:rPr>
          <w:rFonts w:eastAsia="Calibri"/>
          <w:sz w:val="28"/>
          <w:szCs w:val="28"/>
        </w:rPr>
        <w:t xml:space="preserve"> на основании </w:t>
      </w:r>
      <w:r w:rsidR="00914768" w:rsidRPr="00D36722">
        <w:rPr>
          <w:rFonts w:eastAsia="Calibri"/>
          <w:sz w:val="28"/>
          <w:szCs w:val="28"/>
        </w:rPr>
        <w:t>нормативных правовых актов</w:t>
      </w:r>
      <w:r w:rsidR="00640DED" w:rsidRPr="00D36722">
        <w:rPr>
          <w:rFonts w:eastAsia="Calibri"/>
          <w:sz w:val="28"/>
          <w:szCs w:val="28"/>
        </w:rPr>
        <w:t xml:space="preserve"> </w:t>
      </w:r>
      <w:r w:rsidR="008C1676" w:rsidRPr="00D36722">
        <w:rPr>
          <w:rFonts w:eastAsia="Calibri"/>
          <w:sz w:val="28"/>
          <w:szCs w:val="28"/>
        </w:rPr>
        <w:br/>
        <w:t>и документов</w:t>
      </w:r>
      <w:r w:rsidR="009D4A25" w:rsidRPr="00D36722">
        <w:rPr>
          <w:rFonts w:eastAsia="Calibri"/>
          <w:sz w:val="28"/>
          <w:szCs w:val="28"/>
        </w:rPr>
        <w:t xml:space="preserve">, выданных государственными и иными официальными органами Украины или государственными и иными официальными органами Донецкой Народной Республики и действующих на день принятия </w:t>
      </w:r>
      <w:r w:rsidR="008C1676" w:rsidRPr="00D36722">
        <w:rPr>
          <w:rFonts w:eastAsia="Calibri"/>
          <w:sz w:val="28"/>
          <w:szCs w:val="28"/>
        </w:rPr>
        <w:br/>
      </w:r>
      <w:r w:rsidR="009D4A25" w:rsidRPr="00D36722">
        <w:rPr>
          <w:rFonts w:eastAsia="Calibri"/>
          <w:sz w:val="28"/>
          <w:szCs w:val="28"/>
        </w:rPr>
        <w:t>в Российскую Федерацию Донецкой Народной Республики</w:t>
      </w:r>
      <w:r w:rsidR="002F316C" w:rsidRPr="00D36722">
        <w:rPr>
          <w:rFonts w:eastAsia="Calibri"/>
          <w:sz w:val="28"/>
          <w:szCs w:val="28"/>
        </w:rPr>
        <w:t xml:space="preserve"> </w:t>
      </w:r>
      <w:r w:rsidR="009D4A25" w:rsidRPr="00D36722">
        <w:rPr>
          <w:rFonts w:eastAsia="Calibri"/>
          <w:sz w:val="28"/>
          <w:szCs w:val="28"/>
        </w:rPr>
        <w:t xml:space="preserve">и образования </w:t>
      </w:r>
      <w:r w:rsidR="008C1676" w:rsidRPr="00D36722">
        <w:rPr>
          <w:rFonts w:eastAsia="Calibri"/>
          <w:sz w:val="28"/>
          <w:szCs w:val="28"/>
        </w:rPr>
        <w:br/>
      </w:r>
      <w:r w:rsidR="009D4A25" w:rsidRPr="00D36722">
        <w:rPr>
          <w:rFonts w:eastAsia="Calibri"/>
          <w:sz w:val="28"/>
          <w:szCs w:val="28"/>
        </w:rPr>
        <w:t>в составе Российской Федерации нового субъекта Российской Федерации – Донецкой Народной Республики, вправе заключить до</w:t>
      </w:r>
      <w:r w:rsidR="00D44D10" w:rsidRPr="00D36722">
        <w:rPr>
          <w:rFonts w:eastAsia="Calibri"/>
          <w:sz w:val="28"/>
          <w:szCs w:val="28"/>
        </w:rPr>
        <w:t xml:space="preserve"> </w:t>
      </w:r>
      <w:r w:rsidR="009D4A25" w:rsidRPr="00D36722">
        <w:rPr>
          <w:rFonts w:eastAsia="Calibri"/>
          <w:sz w:val="28"/>
          <w:szCs w:val="28"/>
        </w:rPr>
        <w:t xml:space="preserve">1 </w:t>
      </w:r>
      <w:r w:rsidR="0061079D" w:rsidRPr="00D36722">
        <w:rPr>
          <w:rFonts w:eastAsia="Calibri"/>
          <w:sz w:val="28"/>
          <w:szCs w:val="28"/>
        </w:rPr>
        <w:t>февраля</w:t>
      </w:r>
      <w:r w:rsidR="001854D0" w:rsidRPr="00D36722">
        <w:rPr>
          <w:rFonts w:eastAsia="Calibri"/>
          <w:sz w:val="28"/>
          <w:szCs w:val="28"/>
        </w:rPr>
        <w:t xml:space="preserve"> 202</w:t>
      </w:r>
      <w:r w:rsidR="00CC594F" w:rsidRPr="00D36722">
        <w:rPr>
          <w:rFonts w:eastAsia="Calibri"/>
          <w:sz w:val="28"/>
          <w:szCs w:val="28"/>
        </w:rPr>
        <w:t>5</w:t>
      </w:r>
      <w:r w:rsidR="00957CC1" w:rsidRPr="00D36722">
        <w:rPr>
          <w:rFonts w:eastAsia="Calibri"/>
          <w:sz w:val="28"/>
          <w:szCs w:val="28"/>
        </w:rPr>
        <w:t xml:space="preserve"> года </w:t>
      </w:r>
      <w:proofErr w:type="spellStart"/>
      <w:r w:rsidR="00957CC1" w:rsidRPr="00D36722">
        <w:rPr>
          <w:rFonts w:eastAsia="Calibri"/>
          <w:sz w:val="28"/>
          <w:szCs w:val="28"/>
        </w:rPr>
        <w:t>охотхозяйственные</w:t>
      </w:r>
      <w:proofErr w:type="spellEnd"/>
      <w:r w:rsidR="00957CC1" w:rsidRPr="00D36722">
        <w:rPr>
          <w:rFonts w:eastAsia="Calibri"/>
          <w:sz w:val="28"/>
          <w:szCs w:val="28"/>
        </w:rPr>
        <w:t xml:space="preserve"> соглашения в отношении охотничьих угодий, указанных </w:t>
      </w:r>
      <w:r w:rsidR="008C1676" w:rsidRPr="00D36722">
        <w:rPr>
          <w:rFonts w:eastAsia="Calibri"/>
          <w:sz w:val="28"/>
          <w:szCs w:val="28"/>
        </w:rPr>
        <w:br/>
      </w:r>
      <w:r w:rsidR="00957CC1" w:rsidRPr="00D36722">
        <w:rPr>
          <w:rFonts w:eastAsia="Calibri"/>
          <w:sz w:val="28"/>
          <w:szCs w:val="28"/>
        </w:rPr>
        <w:t xml:space="preserve">в </w:t>
      </w:r>
      <w:r w:rsidR="009D4A25" w:rsidRPr="00D36722">
        <w:rPr>
          <w:rFonts w:eastAsia="Calibri"/>
          <w:sz w:val="28"/>
          <w:szCs w:val="28"/>
        </w:rPr>
        <w:t xml:space="preserve">выданных таким лицам разрешительных документах, без проведения аукциона на право заключения </w:t>
      </w:r>
      <w:proofErr w:type="spellStart"/>
      <w:r w:rsidR="009D4A25" w:rsidRPr="00D36722">
        <w:rPr>
          <w:rFonts w:eastAsia="Calibri"/>
          <w:sz w:val="28"/>
          <w:szCs w:val="28"/>
        </w:rPr>
        <w:t>охотхозяйственных</w:t>
      </w:r>
      <w:proofErr w:type="spellEnd"/>
      <w:r w:rsidR="009D4A25" w:rsidRPr="00D36722">
        <w:rPr>
          <w:rFonts w:eastAsia="Calibri"/>
          <w:sz w:val="28"/>
          <w:szCs w:val="28"/>
        </w:rPr>
        <w:t xml:space="preserve"> соглашений.</w:t>
      </w:r>
    </w:p>
    <w:p w14:paraId="47BD176A" w14:textId="0070BA39" w:rsidR="00957CC1" w:rsidRPr="00D36722" w:rsidRDefault="00D36722" w:rsidP="00D36722">
      <w:pPr>
        <w:tabs>
          <w:tab w:val="left" w:pos="851"/>
          <w:tab w:val="left" w:pos="993"/>
        </w:tabs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</w:t>
      </w:r>
      <w:r w:rsidR="009D4A25" w:rsidRPr="00D36722">
        <w:rPr>
          <w:rFonts w:eastAsia="Calibri"/>
          <w:sz w:val="28"/>
          <w:szCs w:val="28"/>
        </w:rPr>
        <w:t xml:space="preserve">Исполнительный орган Донецкой Народной Республики, осуществляющий в соответствии с частью 1 статьи 33 </w:t>
      </w:r>
      <w:hyperlink r:id="rId11" w:history="1">
        <w:r w:rsidR="009D4A25" w:rsidRPr="00C513CD">
          <w:rPr>
            <w:rStyle w:val="af1"/>
            <w:rFonts w:eastAsia="Calibri"/>
            <w:sz w:val="28"/>
            <w:szCs w:val="28"/>
          </w:rPr>
          <w:t xml:space="preserve">Федерального закона </w:t>
        </w:r>
        <w:r w:rsidR="009D4A25" w:rsidRPr="00C513CD">
          <w:rPr>
            <w:rStyle w:val="af1"/>
            <w:rFonts w:eastAsia="Calibri"/>
            <w:sz w:val="28"/>
            <w:szCs w:val="28"/>
          </w:rPr>
          <w:br/>
          <w:t>от 24 июля 2009 года № 209-ФЗ «Об охоте и о со</w:t>
        </w:r>
        <w:r w:rsidR="0083747E" w:rsidRPr="00C513CD">
          <w:rPr>
            <w:rStyle w:val="af1"/>
            <w:rFonts w:eastAsia="Calibri"/>
            <w:sz w:val="28"/>
            <w:szCs w:val="28"/>
          </w:rPr>
          <w:t xml:space="preserve">хранении охотничьих ресурсов и о внесении изменений в отдельные законодательные акты Российской </w:t>
        </w:r>
        <w:r w:rsidR="00EE03EB" w:rsidRPr="00C513CD">
          <w:rPr>
            <w:rStyle w:val="af1"/>
            <w:rFonts w:eastAsia="Calibri"/>
            <w:sz w:val="28"/>
            <w:szCs w:val="28"/>
          </w:rPr>
          <w:t>Ф</w:t>
        </w:r>
        <w:r w:rsidR="0083747E" w:rsidRPr="00C513CD">
          <w:rPr>
            <w:rStyle w:val="af1"/>
            <w:rFonts w:eastAsia="Calibri"/>
            <w:sz w:val="28"/>
            <w:szCs w:val="28"/>
          </w:rPr>
          <w:t>едерации»</w:t>
        </w:r>
      </w:hyperlink>
      <w:r w:rsidR="0083747E" w:rsidRPr="00D36722">
        <w:rPr>
          <w:rFonts w:eastAsia="Calibri"/>
          <w:sz w:val="28"/>
          <w:szCs w:val="28"/>
        </w:rPr>
        <w:t xml:space="preserve"> переданные полномочия Российской Федерации в области о</w:t>
      </w:r>
      <w:r w:rsidR="007D379E" w:rsidRPr="00D36722">
        <w:rPr>
          <w:rFonts w:eastAsia="Calibri"/>
          <w:sz w:val="28"/>
          <w:szCs w:val="28"/>
        </w:rPr>
        <w:t>хоты</w:t>
      </w:r>
      <w:r w:rsidR="0083747E" w:rsidRPr="00D36722">
        <w:rPr>
          <w:rFonts w:eastAsia="Calibri"/>
          <w:sz w:val="28"/>
          <w:szCs w:val="28"/>
        </w:rPr>
        <w:t xml:space="preserve"> </w:t>
      </w:r>
      <w:r w:rsidR="008E7EC8" w:rsidRPr="00D36722">
        <w:rPr>
          <w:rFonts w:eastAsia="Calibri"/>
          <w:sz w:val="28"/>
          <w:szCs w:val="28"/>
        </w:rPr>
        <w:br/>
      </w:r>
      <w:r w:rsidR="0083747E" w:rsidRPr="00D36722">
        <w:rPr>
          <w:rFonts w:eastAsia="Calibri"/>
          <w:sz w:val="28"/>
          <w:szCs w:val="28"/>
        </w:rPr>
        <w:t>и сохране</w:t>
      </w:r>
      <w:r w:rsidR="00EE03EB" w:rsidRPr="00D36722">
        <w:rPr>
          <w:rFonts w:eastAsia="Calibri"/>
          <w:sz w:val="28"/>
          <w:szCs w:val="28"/>
        </w:rPr>
        <w:t>ния охотничьих ресурсов, обязан</w:t>
      </w:r>
      <w:r w:rsidR="0083747E" w:rsidRPr="00D36722">
        <w:rPr>
          <w:rFonts w:eastAsia="Calibri"/>
          <w:sz w:val="28"/>
          <w:szCs w:val="28"/>
        </w:rPr>
        <w:t xml:space="preserve"> заключить </w:t>
      </w:r>
      <w:proofErr w:type="spellStart"/>
      <w:r w:rsidR="0083747E" w:rsidRPr="00D36722">
        <w:rPr>
          <w:rFonts w:eastAsia="Calibri"/>
          <w:sz w:val="28"/>
          <w:szCs w:val="28"/>
        </w:rPr>
        <w:t>охотхозяйственные</w:t>
      </w:r>
      <w:proofErr w:type="spellEnd"/>
      <w:r w:rsidR="0083747E" w:rsidRPr="00D36722">
        <w:rPr>
          <w:rFonts w:eastAsia="Calibri"/>
          <w:sz w:val="28"/>
          <w:szCs w:val="28"/>
        </w:rPr>
        <w:t xml:space="preserve"> соглашения с лицами, указанными в части 1 настоящей статьи, в течение одного месяца с даты обращения указанных лиц в </w:t>
      </w:r>
      <w:r w:rsidR="00093718" w:rsidRPr="00D36722">
        <w:rPr>
          <w:rFonts w:eastAsia="Calibri"/>
          <w:sz w:val="28"/>
          <w:szCs w:val="28"/>
        </w:rPr>
        <w:t xml:space="preserve">исполнительный </w:t>
      </w:r>
      <w:r w:rsidR="0083747E" w:rsidRPr="00D36722">
        <w:rPr>
          <w:rFonts w:eastAsia="Calibri"/>
          <w:sz w:val="28"/>
          <w:szCs w:val="28"/>
        </w:rPr>
        <w:t xml:space="preserve">орган Донецкой Народной Республики, но не позднее </w:t>
      </w:r>
      <w:r w:rsidR="00334A0C" w:rsidRPr="00D36722">
        <w:rPr>
          <w:rFonts w:eastAsia="Calibri"/>
          <w:sz w:val="28"/>
          <w:szCs w:val="28"/>
        </w:rPr>
        <w:t>1</w:t>
      </w:r>
      <w:r w:rsidR="0083747E" w:rsidRPr="00D36722">
        <w:rPr>
          <w:rFonts w:eastAsia="Calibri"/>
          <w:sz w:val="28"/>
          <w:szCs w:val="28"/>
        </w:rPr>
        <w:t xml:space="preserve"> </w:t>
      </w:r>
      <w:r w:rsidR="0061079D" w:rsidRPr="00D36722">
        <w:rPr>
          <w:rFonts w:eastAsia="Calibri"/>
          <w:sz w:val="28"/>
          <w:szCs w:val="28"/>
        </w:rPr>
        <w:t>февраля</w:t>
      </w:r>
      <w:r w:rsidR="0083747E" w:rsidRPr="00D36722">
        <w:rPr>
          <w:rFonts w:eastAsia="Calibri"/>
          <w:sz w:val="28"/>
          <w:szCs w:val="28"/>
        </w:rPr>
        <w:t xml:space="preserve"> 202</w:t>
      </w:r>
      <w:r w:rsidR="004B31BD" w:rsidRPr="00D36722">
        <w:rPr>
          <w:rFonts w:eastAsia="Calibri"/>
          <w:sz w:val="28"/>
          <w:szCs w:val="28"/>
        </w:rPr>
        <w:t>5</w:t>
      </w:r>
      <w:r w:rsidR="0083747E" w:rsidRPr="00D36722">
        <w:rPr>
          <w:rFonts w:eastAsia="Calibri"/>
          <w:sz w:val="28"/>
          <w:szCs w:val="28"/>
        </w:rPr>
        <w:t xml:space="preserve"> года.</w:t>
      </w:r>
    </w:p>
    <w:p w14:paraId="4CD67AAC" w14:textId="155ADB75" w:rsidR="0083747E" w:rsidRPr="00D36722" w:rsidRDefault="00D36722" w:rsidP="00D36722">
      <w:pPr>
        <w:tabs>
          <w:tab w:val="left" w:pos="851"/>
          <w:tab w:val="left" w:pos="993"/>
        </w:tabs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</w:t>
      </w:r>
      <w:proofErr w:type="spellStart"/>
      <w:r w:rsidR="00696F41" w:rsidRPr="00D36722">
        <w:rPr>
          <w:rFonts w:eastAsia="Calibri"/>
          <w:sz w:val="28"/>
          <w:szCs w:val="28"/>
        </w:rPr>
        <w:t>Охотхозяйственные</w:t>
      </w:r>
      <w:proofErr w:type="spellEnd"/>
      <w:r w:rsidR="00696F41" w:rsidRPr="00D36722">
        <w:rPr>
          <w:rFonts w:eastAsia="Calibri"/>
          <w:sz w:val="28"/>
          <w:szCs w:val="28"/>
        </w:rPr>
        <w:t xml:space="preserve"> соглашения заключаются с лицами, </w:t>
      </w:r>
      <w:r w:rsidR="00F7703C" w:rsidRPr="00D36722">
        <w:rPr>
          <w:rFonts w:eastAsia="Calibri"/>
          <w:sz w:val="28"/>
          <w:szCs w:val="28"/>
        </w:rPr>
        <w:t xml:space="preserve">указанными </w:t>
      </w:r>
      <w:r w:rsidR="00E06323" w:rsidRPr="00D36722">
        <w:rPr>
          <w:rFonts w:eastAsia="Calibri"/>
          <w:sz w:val="28"/>
          <w:szCs w:val="28"/>
        </w:rPr>
        <w:br/>
      </w:r>
      <w:r w:rsidR="00F7703C" w:rsidRPr="00D36722">
        <w:rPr>
          <w:rFonts w:eastAsia="Calibri"/>
          <w:sz w:val="28"/>
          <w:szCs w:val="28"/>
        </w:rPr>
        <w:t>в части 1 настоящей статьи, на оставшуюся часть срока действия разрешительных документов в области охраны и использования объектов животного мира.</w:t>
      </w:r>
    </w:p>
    <w:p w14:paraId="4DF2CFD4" w14:textId="77777777" w:rsidR="00BB5556" w:rsidRDefault="00BB5556" w:rsidP="00D36722">
      <w:pPr>
        <w:pStyle w:val="a6"/>
        <w:tabs>
          <w:tab w:val="left" w:pos="851"/>
          <w:tab w:val="left" w:pos="993"/>
        </w:tabs>
        <w:spacing w:after="360" w:line="276" w:lineRule="auto"/>
        <w:ind w:left="0" w:firstLine="709"/>
        <w:contextualSpacing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br w:type="page"/>
      </w:r>
    </w:p>
    <w:p w14:paraId="5F09F1C7" w14:textId="4FA6D2D3" w:rsidR="00F658FC" w:rsidRPr="00D767AF" w:rsidRDefault="004A51F3" w:rsidP="00D36722">
      <w:pPr>
        <w:pStyle w:val="a6"/>
        <w:tabs>
          <w:tab w:val="left" w:pos="851"/>
          <w:tab w:val="left" w:pos="993"/>
        </w:tabs>
        <w:spacing w:after="360" w:line="276" w:lineRule="auto"/>
        <w:ind w:left="0" w:firstLine="709"/>
        <w:contextualSpacing w:val="0"/>
        <w:jc w:val="both"/>
        <w:rPr>
          <w:rFonts w:eastAsia="Calibri"/>
          <w:b/>
          <w:sz w:val="28"/>
          <w:szCs w:val="28"/>
        </w:rPr>
      </w:pPr>
      <w:r w:rsidRPr="00D767AF">
        <w:rPr>
          <w:rFonts w:eastAsia="Calibri"/>
          <w:bCs/>
          <w:sz w:val="28"/>
          <w:szCs w:val="28"/>
        </w:rPr>
        <w:lastRenderedPageBreak/>
        <w:t>Статья</w:t>
      </w:r>
      <w:r w:rsidR="00DA0A5D" w:rsidRPr="00D767AF">
        <w:rPr>
          <w:rFonts w:eastAsia="Calibri"/>
          <w:bCs/>
          <w:sz w:val="28"/>
          <w:szCs w:val="28"/>
        </w:rPr>
        <w:t> </w:t>
      </w:r>
      <w:r w:rsidRPr="00D767AF">
        <w:rPr>
          <w:rFonts w:eastAsia="Calibri"/>
          <w:bCs/>
          <w:sz w:val="28"/>
          <w:szCs w:val="28"/>
        </w:rPr>
        <w:t>3.</w:t>
      </w:r>
      <w:r w:rsidR="00DA0A5D" w:rsidRPr="00D767AF">
        <w:rPr>
          <w:rFonts w:eastAsia="Calibri"/>
          <w:b/>
          <w:sz w:val="28"/>
          <w:szCs w:val="28"/>
        </w:rPr>
        <w:t> </w:t>
      </w:r>
      <w:r w:rsidR="00E03478" w:rsidRPr="00D767AF">
        <w:rPr>
          <w:rFonts w:eastAsia="Calibri"/>
          <w:b/>
          <w:sz w:val="28"/>
          <w:szCs w:val="28"/>
        </w:rPr>
        <w:t>Разрешение</w:t>
      </w:r>
      <w:r w:rsidRPr="00D767AF">
        <w:rPr>
          <w:rFonts w:eastAsia="Calibri"/>
          <w:b/>
          <w:sz w:val="28"/>
          <w:szCs w:val="28"/>
        </w:rPr>
        <w:t xml:space="preserve"> на добычу охотничьих ресурсов</w:t>
      </w:r>
      <w:r w:rsidR="00B1707E" w:rsidRPr="00D767AF">
        <w:rPr>
          <w:rFonts w:eastAsia="Calibri"/>
          <w:b/>
          <w:sz w:val="28"/>
          <w:szCs w:val="28"/>
        </w:rPr>
        <w:t xml:space="preserve"> в целях регулирования их численности</w:t>
      </w:r>
    </w:p>
    <w:p w14:paraId="15D26823" w14:textId="0872C34F" w:rsidR="00F658FC" w:rsidRPr="00D36722" w:rsidRDefault="00D36722" w:rsidP="00D36722">
      <w:pPr>
        <w:tabs>
          <w:tab w:val="left" w:pos="567"/>
          <w:tab w:val="left" w:pos="993"/>
        </w:tabs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</w:t>
      </w:r>
      <w:r w:rsidR="00511AF8" w:rsidRPr="00D36722">
        <w:rPr>
          <w:rFonts w:eastAsia="Calibri"/>
          <w:sz w:val="28"/>
          <w:szCs w:val="28"/>
        </w:rPr>
        <w:t xml:space="preserve">В разрешении на добычу охотничьих ресурсов </w:t>
      </w:r>
      <w:r w:rsidR="007108ED" w:rsidRPr="00D36722">
        <w:rPr>
          <w:rFonts w:eastAsia="Calibri"/>
          <w:sz w:val="28"/>
          <w:szCs w:val="28"/>
        </w:rPr>
        <w:t xml:space="preserve">в целях регулирования их численности </w:t>
      </w:r>
      <w:r w:rsidR="00511AF8" w:rsidRPr="00D36722">
        <w:rPr>
          <w:rFonts w:eastAsia="Calibri"/>
          <w:sz w:val="28"/>
          <w:szCs w:val="28"/>
        </w:rPr>
        <w:t>на территории Донецкой Народной Республики указываются:</w:t>
      </w:r>
    </w:p>
    <w:p w14:paraId="2B5B5D28" w14:textId="46413A00" w:rsidR="000D0FE8" w:rsidRPr="00D36722" w:rsidRDefault="00D36722" w:rsidP="00D36722">
      <w:pPr>
        <w:tabs>
          <w:tab w:val="left" w:pos="567"/>
          <w:tab w:val="left" w:pos="851"/>
          <w:tab w:val="left" w:pos="1134"/>
        </w:tabs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="000D0FE8" w:rsidRPr="00D36722">
        <w:rPr>
          <w:rFonts w:eastAsia="Calibri"/>
          <w:sz w:val="28"/>
          <w:szCs w:val="28"/>
        </w:rPr>
        <w:t xml:space="preserve">фамилия, имя, отчество лица, </w:t>
      </w:r>
      <w:r w:rsidR="00EC1248" w:rsidRPr="00D36722">
        <w:rPr>
          <w:rFonts w:eastAsia="Calibri"/>
          <w:sz w:val="28"/>
          <w:szCs w:val="28"/>
        </w:rPr>
        <w:t>которому выдается разрешение</w:t>
      </w:r>
      <w:r w:rsidR="000D0FE8" w:rsidRPr="00D36722">
        <w:rPr>
          <w:rFonts w:eastAsia="Calibri"/>
          <w:sz w:val="28"/>
          <w:szCs w:val="28"/>
        </w:rPr>
        <w:t xml:space="preserve"> на добычу охотничьих ресурсов;</w:t>
      </w:r>
    </w:p>
    <w:p w14:paraId="6B1189C4" w14:textId="03BAF2B8" w:rsidR="00511AF8" w:rsidRPr="00D36722" w:rsidRDefault="00D36722" w:rsidP="00D36722">
      <w:pPr>
        <w:tabs>
          <w:tab w:val="left" w:pos="567"/>
          <w:tab w:val="left" w:pos="851"/>
          <w:tab w:val="left" w:pos="1134"/>
        </w:tabs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="0083245A" w:rsidRPr="00D36722">
        <w:rPr>
          <w:rFonts w:eastAsia="Calibri"/>
          <w:sz w:val="28"/>
          <w:szCs w:val="28"/>
        </w:rPr>
        <w:t xml:space="preserve">дата выдачи охотничьего билета и его учетные серия и номер либо дата выдачи удостоверения охотника, выданного государственными и иными официальными органами Украины или государственными и иными официальными органами Донецкой Народной Республики и действующего на день принятия в Российскую Федерацию Донецкой Народной Республики </w:t>
      </w:r>
      <w:r w:rsidR="00E06323" w:rsidRPr="00D36722">
        <w:rPr>
          <w:rFonts w:eastAsia="Calibri"/>
          <w:sz w:val="28"/>
          <w:szCs w:val="28"/>
        </w:rPr>
        <w:br/>
      </w:r>
      <w:r w:rsidR="0083245A" w:rsidRPr="00D36722">
        <w:rPr>
          <w:rFonts w:eastAsia="Calibri"/>
          <w:sz w:val="28"/>
          <w:szCs w:val="28"/>
        </w:rPr>
        <w:t>и образования в составе Российской Федерации нового субъекта Российской Федерации – Донецкой Народной Республики, его номер;</w:t>
      </w:r>
    </w:p>
    <w:p w14:paraId="6DA1E6FD" w14:textId="50C0E6A2" w:rsidR="00FE5CDF" w:rsidRPr="00D36722" w:rsidRDefault="00D36722" w:rsidP="00D36722">
      <w:pPr>
        <w:tabs>
          <w:tab w:val="left" w:pos="567"/>
          <w:tab w:val="left" w:pos="851"/>
          <w:tab w:val="left" w:pos="1134"/>
        </w:tabs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</w:t>
      </w:r>
      <w:r w:rsidR="00FE5CDF" w:rsidRPr="00D36722">
        <w:rPr>
          <w:rFonts w:eastAsia="Calibri"/>
          <w:sz w:val="28"/>
          <w:szCs w:val="28"/>
        </w:rPr>
        <w:t xml:space="preserve">разрешение на хранение и ношение охотничьего оружия, выданное в порядке, предусмотренном </w:t>
      </w:r>
      <w:hyperlink r:id="rId12" w:history="1">
        <w:r w:rsidR="00FE5CDF" w:rsidRPr="00C513CD">
          <w:rPr>
            <w:rStyle w:val="af1"/>
            <w:rFonts w:eastAsia="Calibri"/>
            <w:sz w:val="28"/>
            <w:szCs w:val="28"/>
          </w:rPr>
          <w:t>Федеральным законом от 13</w:t>
        </w:r>
        <w:r w:rsidR="007D6C2B" w:rsidRPr="00C513CD">
          <w:rPr>
            <w:rStyle w:val="af1"/>
            <w:rFonts w:eastAsia="Calibri"/>
            <w:sz w:val="28"/>
            <w:szCs w:val="28"/>
          </w:rPr>
          <w:t xml:space="preserve"> декабря </w:t>
        </w:r>
        <w:r w:rsidR="00FE5CDF" w:rsidRPr="00C513CD">
          <w:rPr>
            <w:rStyle w:val="af1"/>
            <w:rFonts w:eastAsia="Calibri"/>
            <w:sz w:val="28"/>
            <w:szCs w:val="28"/>
          </w:rPr>
          <w:t>1996</w:t>
        </w:r>
        <w:r w:rsidR="007D6C2B" w:rsidRPr="00C513CD">
          <w:rPr>
            <w:rStyle w:val="af1"/>
            <w:rFonts w:eastAsia="Calibri"/>
            <w:sz w:val="28"/>
            <w:szCs w:val="28"/>
          </w:rPr>
          <w:t xml:space="preserve"> года</w:t>
        </w:r>
        <w:r w:rsidR="00FE5CDF" w:rsidRPr="00C513CD">
          <w:rPr>
            <w:rStyle w:val="af1"/>
            <w:rFonts w:eastAsia="Calibri"/>
            <w:sz w:val="28"/>
            <w:szCs w:val="28"/>
          </w:rPr>
          <w:t xml:space="preserve"> </w:t>
        </w:r>
        <w:r w:rsidR="007D6C2B" w:rsidRPr="00C513CD">
          <w:rPr>
            <w:rStyle w:val="af1"/>
            <w:rFonts w:eastAsia="Calibri"/>
            <w:sz w:val="28"/>
            <w:szCs w:val="28"/>
          </w:rPr>
          <w:br/>
        </w:r>
        <w:r w:rsidR="00FE5CDF" w:rsidRPr="00C513CD">
          <w:rPr>
            <w:rStyle w:val="af1"/>
            <w:rFonts w:eastAsia="Calibri"/>
            <w:sz w:val="28"/>
            <w:szCs w:val="28"/>
          </w:rPr>
          <w:t>№ 150-ФЗ «Об оружии»</w:t>
        </w:r>
      </w:hyperlink>
      <w:r w:rsidR="00FE5CDF" w:rsidRPr="00D36722">
        <w:rPr>
          <w:rFonts w:eastAsia="Calibri"/>
          <w:sz w:val="28"/>
          <w:szCs w:val="28"/>
        </w:rPr>
        <w:t>, за исключением случаев осуществления охоты с применением орудий охоты, не относящихся в соответствии с указанным Федеральным законом к охотничьему оружию</w:t>
      </w:r>
      <w:r w:rsidR="007D6C2B" w:rsidRPr="00D36722">
        <w:rPr>
          <w:rFonts w:eastAsia="Calibri"/>
          <w:sz w:val="28"/>
          <w:szCs w:val="28"/>
        </w:rPr>
        <w:t>;</w:t>
      </w:r>
    </w:p>
    <w:p w14:paraId="7B0C17FA" w14:textId="0DD54DC7" w:rsidR="0076489D" w:rsidRPr="00D36722" w:rsidRDefault="00D36722" w:rsidP="00D36722">
      <w:pPr>
        <w:tabs>
          <w:tab w:val="left" w:pos="567"/>
          <w:tab w:val="left" w:pos="851"/>
          <w:tab w:val="left" w:pos="1134"/>
        </w:tabs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 </w:t>
      </w:r>
      <w:r w:rsidR="00511AF8" w:rsidRPr="00D36722">
        <w:rPr>
          <w:rFonts w:eastAsia="Calibri"/>
          <w:sz w:val="28"/>
          <w:szCs w:val="28"/>
        </w:rPr>
        <w:t>вид охоты, который предполагается осуществлять;</w:t>
      </w:r>
    </w:p>
    <w:p w14:paraId="2B63AF11" w14:textId="7DAFF8B5" w:rsidR="0076489D" w:rsidRPr="00D36722" w:rsidRDefault="00D36722" w:rsidP="00D36722">
      <w:pPr>
        <w:tabs>
          <w:tab w:val="left" w:pos="567"/>
          <w:tab w:val="left" w:pos="851"/>
          <w:tab w:val="left" w:pos="1134"/>
        </w:tabs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 </w:t>
      </w:r>
      <w:r w:rsidR="0076489D" w:rsidRPr="00D36722">
        <w:rPr>
          <w:rFonts w:eastAsia="Calibri"/>
          <w:sz w:val="28"/>
          <w:szCs w:val="28"/>
        </w:rPr>
        <w:t>сведения о добываемых охотничьих ресурсах;</w:t>
      </w:r>
    </w:p>
    <w:p w14:paraId="6EA93504" w14:textId="0C819C0E" w:rsidR="0076489D" w:rsidRPr="00D36722" w:rsidRDefault="00D36722" w:rsidP="00D36722">
      <w:pPr>
        <w:tabs>
          <w:tab w:val="left" w:pos="567"/>
          <w:tab w:val="left" w:pos="851"/>
          <w:tab w:val="left" w:pos="1134"/>
        </w:tabs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 </w:t>
      </w:r>
      <w:r w:rsidR="0076489D" w:rsidRPr="00D36722">
        <w:rPr>
          <w:rFonts w:eastAsia="Calibri"/>
          <w:sz w:val="28"/>
          <w:szCs w:val="28"/>
        </w:rPr>
        <w:t xml:space="preserve">количество добываемых </w:t>
      </w:r>
      <w:r w:rsidR="00C72EEF" w:rsidRPr="00D36722">
        <w:rPr>
          <w:rFonts w:eastAsia="Calibri"/>
          <w:sz w:val="28"/>
          <w:szCs w:val="28"/>
        </w:rPr>
        <w:t xml:space="preserve">охотничьих </w:t>
      </w:r>
      <w:r w:rsidR="0076489D" w:rsidRPr="00D36722">
        <w:rPr>
          <w:rFonts w:eastAsia="Calibri"/>
          <w:sz w:val="28"/>
          <w:szCs w:val="28"/>
        </w:rPr>
        <w:t>ресурсов;</w:t>
      </w:r>
    </w:p>
    <w:p w14:paraId="4D5815BF" w14:textId="77692C7C" w:rsidR="0076489D" w:rsidRPr="00D36722" w:rsidRDefault="00D36722" w:rsidP="00D36722">
      <w:pPr>
        <w:tabs>
          <w:tab w:val="left" w:pos="567"/>
          <w:tab w:val="left" w:pos="851"/>
          <w:tab w:val="left" w:pos="1134"/>
        </w:tabs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 </w:t>
      </w:r>
      <w:r w:rsidR="0076489D" w:rsidRPr="00D36722">
        <w:rPr>
          <w:rFonts w:eastAsia="Calibri"/>
          <w:sz w:val="28"/>
          <w:szCs w:val="28"/>
        </w:rPr>
        <w:t>сроки охоты и места охоты.</w:t>
      </w:r>
    </w:p>
    <w:p w14:paraId="0ECE68D9" w14:textId="585671C9" w:rsidR="0076489D" w:rsidRPr="00D36722" w:rsidRDefault="00D36722" w:rsidP="00D36722">
      <w:pPr>
        <w:tabs>
          <w:tab w:val="left" w:pos="567"/>
          <w:tab w:val="left" w:pos="993"/>
        </w:tabs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</w:t>
      </w:r>
      <w:r w:rsidR="0076489D" w:rsidRPr="00D36722">
        <w:rPr>
          <w:rFonts w:eastAsia="Calibri"/>
          <w:sz w:val="28"/>
          <w:szCs w:val="28"/>
        </w:rPr>
        <w:t>Особенности выдачи разрешения на добычу охотничьих ресурсов</w:t>
      </w:r>
      <w:r w:rsidR="007108ED" w:rsidRPr="00D36722">
        <w:rPr>
          <w:rFonts w:eastAsia="Calibri"/>
          <w:sz w:val="28"/>
          <w:szCs w:val="28"/>
        </w:rPr>
        <w:t xml:space="preserve"> </w:t>
      </w:r>
      <w:r w:rsidR="00520113" w:rsidRPr="00D36722">
        <w:rPr>
          <w:rFonts w:eastAsia="Calibri"/>
          <w:sz w:val="28"/>
          <w:szCs w:val="28"/>
        </w:rPr>
        <w:br/>
      </w:r>
      <w:r w:rsidR="007108ED" w:rsidRPr="00D36722">
        <w:rPr>
          <w:rFonts w:eastAsia="Calibri"/>
          <w:sz w:val="28"/>
          <w:szCs w:val="28"/>
        </w:rPr>
        <w:t>в целях регулирования их численности</w:t>
      </w:r>
      <w:r w:rsidR="00EB6B2A" w:rsidRPr="00D36722">
        <w:rPr>
          <w:rFonts w:eastAsia="Calibri"/>
          <w:sz w:val="28"/>
          <w:szCs w:val="28"/>
        </w:rPr>
        <w:t xml:space="preserve"> в переходный период</w:t>
      </w:r>
      <w:r w:rsidR="0012623D" w:rsidRPr="00D36722">
        <w:rPr>
          <w:rFonts w:eastAsia="Calibri"/>
          <w:sz w:val="28"/>
          <w:szCs w:val="28"/>
        </w:rPr>
        <w:t xml:space="preserve"> на территории Донецкой Народной Республики</w:t>
      </w:r>
      <w:r w:rsidR="00970BB0" w:rsidRPr="00D36722">
        <w:rPr>
          <w:rFonts w:eastAsia="Calibri"/>
          <w:sz w:val="28"/>
          <w:szCs w:val="28"/>
        </w:rPr>
        <w:t>, за исключением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Федерации,</w:t>
      </w:r>
      <w:r w:rsidR="00520113" w:rsidRPr="00D36722">
        <w:rPr>
          <w:rFonts w:eastAsia="Calibri"/>
          <w:sz w:val="28"/>
          <w:szCs w:val="28"/>
        </w:rPr>
        <w:t xml:space="preserve"> </w:t>
      </w:r>
      <w:r w:rsidR="0076489D" w:rsidRPr="00D36722">
        <w:rPr>
          <w:rFonts w:eastAsia="Calibri"/>
          <w:sz w:val="28"/>
          <w:szCs w:val="28"/>
        </w:rPr>
        <w:t>утвержда</w:t>
      </w:r>
      <w:r w:rsidR="007E6F8B" w:rsidRPr="00D36722">
        <w:rPr>
          <w:rFonts w:eastAsia="Calibri"/>
          <w:sz w:val="28"/>
          <w:szCs w:val="28"/>
        </w:rPr>
        <w:t>ю</w:t>
      </w:r>
      <w:r w:rsidR="0076489D" w:rsidRPr="00D36722">
        <w:rPr>
          <w:rFonts w:eastAsia="Calibri"/>
          <w:sz w:val="28"/>
          <w:szCs w:val="28"/>
        </w:rPr>
        <w:t xml:space="preserve">тся </w:t>
      </w:r>
      <w:r w:rsidR="00E03478" w:rsidRPr="00D36722">
        <w:rPr>
          <w:rFonts w:eastAsia="Calibri"/>
          <w:sz w:val="28"/>
          <w:szCs w:val="28"/>
        </w:rPr>
        <w:t>Главой</w:t>
      </w:r>
      <w:r w:rsidR="0076489D" w:rsidRPr="00D36722">
        <w:rPr>
          <w:rFonts w:eastAsia="Calibri"/>
          <w:sz w:val="28"/>
          <w:szCs w:val="28"/>
        </w:rPr>
        <w:t xml:space="preserve"> Донецкой Народной Республики.</w:t>
      </w:r>
    </w:p>
    <w:p w14:paraId="04C73C3B" w14:textId="77777777" w:rsidR="00BB5556" w:rsidRDefault="00BB5556" w:rsidP="00D36722">
      <w:pPr>
        <w:pStyle w:val="a6"/>
        <w:tabs>
          <w:tab w:val="left" w:pos="709"/>
          <w:tab w:val="left" w:pos="993"/>
        </w:tabs>
        <w:spacing w:after="360"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3939E7" w14:textId="01FDE858" w:rsidR="004E3DD3" w:rsidRPr="00D767AF" w:rsidRDefault="004E3DD3" w:rsidP="00D36722">
      <w:pPr>
        <w:pStyle w:val="a6"/>
        <w:tabs>
          <w:tab w:val="left" w:pos="709"/>
          <w:tab w:val="left" w:pos="993"/>
        </w:tabs>
        <w:spacing w:after="360" w:line="276" w:lineRule="auto"/>
        <w:ind w:left="0" w:firstLine="709"/>
        <w:contextualSpacing w:val="0"/>
        <w:jc w:val="both"/>
        <w:rPr>
          <w:b/>
          <w:bCs/>
          <w:sz w:val="28"/>
          <w:szCs w:val="28"/>
        </w:rPr>
      </w:pPr>
      <w:r w:rsidRPr="00D767AF">
        <w:rPr>
          <w:sz w:val="28"/>
          <w:szCs w:val="28"/>
        </w:rPr>
        <w:lastRenderedPageBreak/>
        <w:t>Статья</w:t>
      </w:r>
      <w:r w:rsidR="00DA0A5D" w:rsidRPr="00D767AF">
        <w:rPr>
          <w:sz w:val="28"/>
          <w:szCs w:val="28"/>
        </w:rPr>
        <w:t> </w:t>
      </w:r>
      <w:r w:rsidRPr="00D767AF">
        <w:rPr>
          <w:sz w:val="28"/>
          <w:szCs w:val="28"/>
        </w:rPr>
        <w:t>4.</w:t>
      </w:r>
      <w:r w:rsidR="00DA0A5D" w:rsidRPr="00D767AF">
        <w:rPr>
          <w:b/>
          <w:bCs/>
          <w:sz w:val="28"/>
          <w:szCs w:val="28"/>
        </w:rPr>
        <w:t xml:space="preserve"> </w:t>
      </w:r>
      <w:r w:rsidRPr="00D767AF">
        <w:rPr>
          <w:b/>
          <w:bCs/>
          <w:sz w:val="28"/>
          <w:szCs w:val="28"/>
        </w:rPr>
        <w:t>Переходные положения</w:t>
      </w:r>
    </w:p>
    <w:p w14:paraId="3CBE4D02" w14:textId="06DA9E30" w:rsidR="004E3DD3" w:rsidRPr="00DA0A5D" w:rsidRDefault="00042413" w:rsidP="00D36722">
      <w:pPr>
        <w:tabs>
          <w:tab w:val="left" w:pos="0"/>
          <w:tab w:val="left" w:pos="142"/>
          <w:tab w:val="left" w:pos="709"/>
          <w:tab w:val="left" w:pos="993"/>
        </w:tabs>
        <w:spacing w:after="360" w:line="276" w:lineRule="auto"/>
        <w:ind w:firstLine="709"/>
        <w:jc w:val="both"/>
        <w:rPr>
          <w:bCs/>
          <w:sz w:val="28"/>
          <w:szCs w:val="28"/>
        </w:rPr>
      </w:pPr>
      <w:r w:rsidRPr="00D767AF">
        <w:rPr>
          <w:bCs/>
          <w:sz w:val="28"/>
          <w:szCs w:val="28"/>
        </w:rPr>
        <w:t>До 1 января 2026 года положения</w:t>
      </w:r>
      <w:r w:rsidR="004E3DD3" w:rsidRPr="00D767AF">
        <w:rPr>
          <w:bCs/>
          <w:sz w:val="28"/>
          <w:szCs w:val="28"/>
        </w:rPr>
        <w:t xml:space="preserve"> статьи 39 </w:t>
      </w:r>
      <w:hyperlink r:id="rId13" w:history="1">
        <w:r w:rsidR="004E3DD3" w:rsidRPr="00C513CD">
          <w:rPr>
            <w:rStyle w:val="af1"/>
            <w:bCs/>
            <w:sz w:val="28"/>
            <w:szCs w:val="28"/>
          </w:rPr>
          <w:t xml:space="preserve">Федерального закона </w:t>
        </w:r>
        <w:r w:rsidR="004E3DD3" w:rsidRPr="00C513CD">
          <w:rPr>
            <w:rStyle w:val="af1"/>
            <w:bCs/>
            <w:sz w:val="28"/>
            <w:szCs w:val="28"/>
          </w:rPr>
          <w:br/>
          <w:t>от 24 июля 2009 года № 209-ФЗ «Об охоте и о сохранении охотничьих ресурсов и о внесении изменений в отдельные законодательные акты Российской Федерации»</w:t>
        </w:r>
      </w:hyperlink>
      <w:r w:rsidR="004E3DD3" w:rsidRPr="00D767AF">
        <w:rPr>
          <w:bCs/>
          <w:sz w:val="28"/>
          <w:szCs w:val="28"/>
        </w:rPr>
        <w:t xml:space="preserve"> на территории Донецкой Народной Республики</w:t>
      </w:r>
      <w:r w:rsidR="004E3DD3" w:rsidRPr="00DA0A5D">
        <w:rPr>
          <w:bCs/>
          <w:sz w:val="28"/>
          <w:szCs w:val="28"/>
        </w:rPr>
        <w:t xml:space="preserve"> </w:t>
      </w:r>
      <w:r w:rsidRPr="00DA0A5D">
        <w:rPr>
          <w:bCs/>
          <w:sz w:val="28"/>
          <w:szCs w:val="28"/>
        </w:rPr>
        <w:t>не</w:t>
      </w:r>
      <w:r w:rsidR="00E03478">
        <w:rPr>
          <w:bCs/>
          <w:sz w:val="28"/>
          <w:szCs w:val="28"/>
        </w:rPr>
        <w:t xml:space="preserve"> применяются</w:t>
      </w:r>
      <w:r w:rsidR="004E3DD3" w:rsidRPr="00DA0A5D">
        <w:rPr>
          <w:bCs/>
          <w:sz w:val="28"/>
          <w:szCs w:val="28"/>
        </w:rPr>
        <w:t>.</w:t>
      </w:r>
    </w:p>
    <w:p w14:paraId="4C48E163" w14:textId="133327C4" w:rsidR="00F05756" w:rsidRDefault="00F05756" w:rsidP="00D36722">
      <w:pPr>
        <w:pStyle w:val="a6"/>
        <w:tabs>
          <w:tab w:val="left" w:pos="709"/>
          <w:tab w:val="left" w:pos="993"/>
        </w:tabs>
        <w:spacing w:after="360" w:line="276" w:lineRule="auto"/>
        <w:ind w:left="0" w:firstLine="709"/>
        <w:contextualSpacing w:val="0"/>
        <w:jc w:val="both"/>
        <w:rPr>
          <w:b/>
          <w:bCs/>
          <w:sz w:val="28"/>
          <w:szCs w:val="28"/>
        </w:rPr>
      </w:pPr>
      <w:r w:rsidRPr="00E03478">
        <w:rPr>
          <w:sz w:val="28"/>
          <w:szCs w:val="28"/>
        </w:rPr>
        <w:t>Статья</w:t>
      </w:r>
      <w:r w:rsidR="00DA0A5D" w:rsidRPr="00E03478">
        <w:rPr>
          <w:sz w:val="28"/>
          <w:szCs w:val="28"/>
        </w:rPr>
        <w:t> </w:t>
      </w:r>
      <w:r w:rsidR="004E3DD3" w:rsidRPr="00E03478">
        <w:rPr>
          <w:sz w:val="28"/>
          <w:szCs w:val="28"/>
        </w:rPr>
        <w:t>5</w:t>
      </w:r>
      <w:r w:rsidRPr="00E03478">
        <w:rPr>
          <w:sz w:val="28"/>
          <w:szCs w:val="28"/>
        </w:rPr>
        <w:t>.</w:t>
      </w:r>
      <w:r w:rsidR="00DA0A5D">
        <w:rPr>
          <w:b/>
          <w:bCs/>
          <w:sz w:val="28"/>
          <w:szCs w:val="28"/>
        </w:rPr>
        <w:t> </w:t>
      </w:r>
      <w:r w:rsidRPr="00F05756">
        <w:rPr>
          <w:b/>
          <w:bCs/>
          <w:sz w:val="28"/>
          <w:szCs w:val="28"/>
        </w:rPr>
        <w:t xml:space="preserve">Вступление в силу настоящего </w:t>
      </w:r>
      <w:r w:rsidR="002E6979">
        <w:rPr>
          <w:b/>
          <w:bCs/>
          <w:sz w:val="28"/>
          <w:szCs w:val="28"/>
        </w:rPr>
        <w:t>З</w:t>
      </w:r>
      <w:r w:rsidRPr="00F05756">
        <w:rPr>
          <w:b/>
          <w:bCs/>
          <w:sz w:val="28"/>
          <w:szCs w:val="28"/>
        </w:rPr>
        <w:t>акона</w:t>
      </w:r>
    </w:p>
    <w:p w14:paraId="239DE018" w14:textId="77777777" w:rsidR="00723864" w:rsidRPr="00AB431F" w:rsidRDefault="00F05756" w:rsidP="008974D9">
      <w:pPr>
        <w:pStyle w:val="a6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05756">
        <w:rPr>
          <w:sz w:val="28"/>
          <w:szCs w:val="28"/>
        </w:rPr>
        <w:t xml:space="preserve">Настоящий </w:t>
      </w:r>
      <w:r w:rsidR="002E6979">
        <w:rPr>
          <w:sz w:val="28"/>
          <w:szCs w:val="28"/>
        </w:rPr>
        <w:t>За</w:t>
      </w:r>
      <w:r w:rsidRPr="00F05756">
        <w:rPr>
          <w:sz w:val="28"/>
          <w:szCs w:val="28"/>
        </w:rPr>
        <w:t>кон вступает в силу со дня его официального опубликования</w:t>
      </w:r>
      <w:r w:rsidR="007108ED">
        <w:rPr>
          <w:sz w:val="28"/>
          <w:szCs w:val="28"/>
        </w:rPr>
        <w:t xml:space="preserve"> и действует до </w:t>
      </w:r>
      <w:r w:rsidR="007108ED" w:rsidRPr="007108ED">
        <w:rPr>
          <w:sz w:val="28"/>
          <w:szCs w:val="28"/>
        </w:rPr>
        <w:t>1 января 2026 года</w:t>
      </w:r>
      <w:r w:rsidRPr="00F05756">
        <w:rPr>
          <w:sz w:val="28"/>
          <w:szCs w:val="28"/>
        </w:rPr>
        <w:t>.</w:t>
      </w:r>
    </w:p>
    <w:p w14:paraId="7B11AC50" w14:textId="77777777" w:rsidR="00BB5556" w:rsidRPr="004B65C5" w:rsidRDefault="00BB5556" w:rsidP="00BB5556">
      <w:pPr>
        <w:spacing w:line="276" w:lineRule="auto"/>
        <w:jc w:val="both"/>
        <w:rPr>
          <w:color w:val="000000"/>
          <w:sz w:val="28"/>
          <w:szCs w:val="28"/>
        </w:rPr>
      </w:pPr>
    </w:p>
    <w:p w14:paraId="700C6375" w14:textId="77777777" w:rsidR="00BB5556" w:rsidRDefault="00BB5556" w:rsidP="00BB5556">
      <w:pPr>
        <w:jc w:val="both"/>
        <w:rPr>
          <w:color w:val="000000"/>
          <w:sz w:val="28"/>
          <w:szCs w:val="28"/>
        </w:rPr>
      </w:pPr>
    </w:p>
    <w:p w14:paraId="26507D03" w14:textId="77777777" w:rsidR="00BB5556" w:rsidRDefault="00BB5556" w:rsidP="00BB5556">
      <w:pPr>
        <w:jc w:val="both"/>
        <w:rPr>
          <w:color w:val="000000"/>
          <w:sz w:val="28"/>
          <w:szCs w:val="28"/>
        </w:rPr>
      </w:pPr>
    </w:p>
    <w:p w14:paraId="78D89927" w14:textId="77777777" w:rsidR="00BB5556" w:rsidRPr="004B65C5" w:rsidRDefault="00BB5556" w:rsidP="00BB5556">
      <w:pPr>
        <w:jc w:val="both"/>
        <w:rPr>
          <w:color w:val="000000"/>
          <w:sz w:val="28"/>
          <w:szCs w:val="28"/>
        </w:rPr>
      </w:pPr>
    </w:p>
    <w:p w14:paraId="28786ECC" w14:textId="77777777" w:rsidR="00BB5556" w:rsidRPr="0042678A" w:rsidRDefault="00BB5556" w:rsidP="00BB5556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42678A">
        <w:rPr>
          <w:rFonts w:eastAsia="Calibri"/>
          <w:sz w:val="28"/>
          <w:szCs w:val="28"/>
        </w:rPr>
        <w:t>Глава</w:t>
      </w:r>
    </w:p>
    <w:p w14:paraId="2F3F44E1" w14:textId="7A5F6053" w:rsidR="00BB5556" w:rsidRPr="0042678A" w:rsidRDefault="00BB5556" w:rsidP="00BB5556">
      <w:pPr>
        <w:shd w:val="clear" w:color="auto" w:fill="FFFFFF"/>
        <w:spacing w:after="120"/>
        <w:jc w:val="both"/>
        <w:rPr>
          <w:rFonts w:eastAsia="Calibri"/>
          <w:sz w:val="28"/>
          <w:szCs w:val="28"/>
        </w:rPr>
      </w:pPr>
      <w:r w:rsidRPr="0042678A">
        <w:rPr>
          <w:rFonts w:eastAsia="Calibri"/>
          <w:sz w:val="28"/>
          <w:szCs w:val="28"/>
        </w:rPr>
        <w:t>Донецкой Народной Республики</w:t>
      </w:r>
      <w:r w:rsidRPr="0042678A">
        <w:rPr>
          <w:rFonts w:eastAsia="Calibri"/>
          <w:sz w:val="28"/>
          <w:szCs w:val="28"/>
        </w:rPr>
        <w:tab/>
      </w:r>
      <w:r w:rsidRPr="0042678A">
        <w:rPr>
          <w:rFonts w:eastAsia="Calibri"/>
          <w:sz w:val="28"/>
          <w:szCs w:val="28"/>
        </w:rPr>
        <w:tab/>
      </w:r>
      <w:r w:rsidRPr="0042678A">
        <w:rPr>
          <w:rFonts w:eastAsia="Calibri"/>
          <w:sz w:val="28"/>
          <w:szCs w:val="28"/>
        </w:rPr>
        <w:tab/>
      </w:r>
      <w:r w:rsidRPr="0042678A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42678A">
        <w:rPr>
          <w:rFonts w:eastAsia="Calibri"/>
          <w:sz w:val="28"/>
          <w:szCs w:val="28"/>
        </w:rPr>
        <w:tab/>
        <w:t>Д.В. Пушилин</w:t>
      </w:r>
    </w:p>
    <w:p w14:paraId="29422B21" w14:textId="77777777" w:rsidR="00BB5556" w:rsidRPr="0042678A" w:rsidRDefault="00BB5556" w:rsidP="00BB5556">
      <w:pPr>
        <w:shd w:val="clear" w:color="auto" w:fill="FFFFFF"/>
        <w:spacing w:after="120"/>
        <w:jc w:val="both"/>
        <w:rPr>
          <w:rFonts w:eastAsia="Calibri"/>
          <w:sz w:val="28"/>
          <w:szCs w:val="28"/>
        </w:rPr>
      </w:pPr>
      <w:r w:rsidRPr="0042678A">
        <w:rPr>
          <w:rFonts w:eastAsia="Calibri"/>
          <w:sz w:val="28"/>
          <w:szCs w:val="28"/>
        </w:rPr>
        <w:t>г. Донецк</w:t>
      </w:r>
    </w:p>
    <w:p w14:paraId="6A7D5E16" w14:textId="0C129502" w:rsidR="00BB5556" w:rsidRPr="0042678A" w:rsidRDefault="008048D4" w:rsidP="00BB5556">
      <w:pPr>
        <w:shd w:val="clear" w:color="auto" w:fill="FFFFFF"/>
        <w:spacing w:after="1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 сентября 2024 года</w:t>
      </w:r>
    </w:p>
    <w:p w14:paraId="668F6EAC" w14:textId="2FB12E2D" w:rsidR="00BB5556" w:rsidRPr="0042678A" w:rsidRDefault="00BB5556" w:rsidP="00BB5556">
      <w:pPr>
        <w:shd w:val="clear" w:color="auto" w:fill="FFFFFF"/>
        <w:spacing w:after="120"/>
        <w:jc w:val="both"/>
        <w:rPr>
          <w:rFonts w:eastAsia="Calibri"/>
          <w:sz w:val="28"/>
          <w:szCs w:val="28"/>
        </w:rPr>
      </w:pPr>
      <w:r w:rsidRPr="0042678A">
        <w:rPr>
          <w:rFonts w:eastAsia="Calibri"/>
          <w:sz w:val="28"/>
          <w:szCs w:val="28"/>
        </w:rPr>
        <w:t xml:space="preserve">№ </w:t>
      </w:r>
      <w:r w:rsidR="008048D4">
        <w:rPr>
          <w:rFonts w:eastAsia="Calibri"/>
          <w:sz w:val="28"/>
          <w:szCs w:val="28"/>
        </w:rPr>
        <w:t>102-РЗ</w:t>
      </w:r>
    </w:p>
    <w:p w14:paraId="35961731" w14:textId="64D94655" w:rsidR="00715E6A" w:rsidRDefault="00715E6A" w:rsidP="00BB5556">
      <w:pPr>
        <w:spacing w:line="276" w:lineRule="auto"/>
        <w:ind w:right="-284"/>
        <w:rPr>
          <w:sz w:val="28"/>
          <w:szCs w:val="28"/>
          <w:lang w:eastAsia="en-US"/>
        </w:rPr>
      </w:pPr>
    </w:p>
    <w:p w14:paraId="7E6C0AEF" w14:textId="25465ACA" w:rsidR="00C513CD" w:rsidRDefault="00C513CD" w:rsidP="00BB5556">
      <w:pPr>
        <w:spacing w:line="276" w:lineRule="auto"/>
        <w:ind w:right="-284"/>
        <w:rPr>
          <w:sz w:val="28"/>
          <w:szCs w:val="28"/>
          <w:lang w:eastAsia="en-US"/>
        </w:rPr>
      </w:pPr>
    </w:p>
    <w:p w14:paraId="1715AF48" w14:textId="484DA9A4" w:rsidR="00C513CD" w:rsidRDefault="00C513CD" w:rsidP="00BB5556">
      <w:pPr>
        <w:spacing w:line="276" w:lineRule="auto"/>
        <w:ind w:right="-284"/>
        <w:rPr>
          <w:sz w:val="28"/>
          <w:szCs w:val="28"/>
          <w:lang w:eastAsia="en-US"/>
        </w:rPr>
      </w:pPr>
    </w:p>
    <w:p w14:paraId="6671E586" w14:textId="77777777" w:rsidR="00C513CD" w:rsidRPr="00BC043B" w:rsidRDefault="00C513CD" w:rsidP="00BB5556">
      <w:pPr>
        <w:spacing w:line="276" w:lineRule="auto"/>
        <w:ind w:right="-284"/>
        <w:rPr>
          <w:sz w:val="28"/>
          <w:szCs w:val="28"/>
          <w:lang w:eastAsia="en-US"/>
        </w:rPr>
      </w:pPr>
      <w:bookmarkStart w:id="2" w:name="_GoBack"/>
      <w:bookmarkEnd w:id="2"/>
    </w:p>
    <w:sectPr w:rsidR="00C513CD" w:rsidRPr="00BC043B" w:rsidSect="00AB431F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3217B" w14:textId="77777777" w:rsidR="00400AA9" w:rsidRDefault="00400AA9" w:rsidP="00FE531D">
      <w:r>
        <w:separator/>
      </w:r>
    </w:p>
  </w:endnote>
  <w:endnote w:type="continuationSeparator" w:id="0">
    <w:p w14:paraId="13AA22CF" w14:textId="77777777" w:rsidR="00400AA9" w:rsidRDefault="00400AA9" w:rsidP="00FE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325D6" w14:textId="77777777" w:rsidR="00400AA9" w:rsidRDefault="00400AA9" w:rsidP="00FE531D">
      <w:r>
        <w:separator/>
      </w:r>
    </w:p>
  </w:footnote>
  <w:footnote w:type="continuationSeparator" w:id="0">
    <w:p w14:paraId="08CE1CAB" w14:textId="77777777" w:rsidR="00400AA9" w:rsidRDefault="00400AA9" w:rsidP="00FE5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A5F9C" w14:textId="26208100" w:rsidR="006E7BC7" w:rsidRDefault="00405AA6">
    <w:pPr>
      <w:pStyle w:val="aa"/>
      <w:jc w:val="center"/>
    </w:pPr>
    <w:r>
      <w:fldChar w:fldCharType="begin"/>
    </w:r>
    <w:r w:rsidR="007D379E">
      <w:instrText>PAGE   \* MERGEFORMAT</w:instrText>
    </w:r>
    <w:r>
      <w:fldChar w:fldCharType="separate"/>
    </w:r>
    <w:r w:rsidR="00C513CD">
      <w:rPr>
        <w:noProof/>
      </w:rPr>
      <w:t>3</w:t>
    </w:r>
    <w:r>
      <w:rPr>
        <w:noProof/>
      </w:rPr>
      <w:fldChar w:fldCharType="end"/>
    </w:r>
  </w:p>
  <w:p w14:paraId="7952C334" w14:textId="77777777" w:rsidR="006E7BC7" w:rsidRDefault="006E7B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4A64D7E"/>
    <w:lvl w:ilvl="0" w:tplc="955420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D5426"/>
    <w:multiLevelType w:val="hybridMultilevel"/>
    <w:tmpl w:val="011E304C"/>
    <w:lvl w:ilvl="0" w:tplc="5F5CE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8D5D21"/>
    <w:multiLevelType w:val="hybridMultilevel"/>
    <w:tmpl w:val="B220FE34"/>
    <w:lvl w:ilvl="0" w:tplc="809EA6EA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722492"/>
    <w:multiLevelType w:val="hybridMultilevel"/>
    <w:tmpl w:val="9E3604AA"/>
    <w:lvl w:ilvl="0" w:tplc="EB9C4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70351D"/>
    <w:multiLevelType w:val="hybridMultilevel"/>
    <w:tmpl w:val="D58621EA"/>
    <w:lvl w:ilvl="0" w:tplc="E4145328">
      <w:start w:val="1"/>
      <w:numFmt w:val="decimal"/>
      <w:lvlText w:val="%1)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4463E5"/>
    <w:multiLevelType w:val="hybridMultilevel"/>
    <w:tmpl w:val="D41CF0F8"/>
    <w:lvl w:ilvl="0" w:tplc="B9581B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0D0CF6"/>
    <w:multiLevelType w:val="hybridMultilevel"/>
    <w:tmpl w:val="CF42A640"/>
    <w:lvl w:ilvl="0" w:tplc="D076B5A0">
      <w:start w:val="1"/>
      <w:numFmt w:val="decimal"/>
      <w:lvlText w:val="%1)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033366"/>
    <w:multiLevelType w:val="hybridMultilevel"/>
    <w:tmpl w:val="69FA305E"/>
    <w:lvl w:ilvl="0" w:tplc="EB9C4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A168A9"/>
    <w:multiLevelType w:val="hybridMultilevel"/>
    <w:tmpl w:val="E55C88E4"/>
    <w:lvl w:ilvl="0" w:tplc="EB9C40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B67234"/>
    <w:multiLevelType w:val="hybridMultilevel"/>
    <w:tmpl w:val="1FA2DD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6FD4D08"/>
    <w:multiLevelType w:val="hybridMultilevel"/>
    <w:tmpl w:val="DB2CB520"/>
    <w:lvl w:ilvl="0" w:tplc="533CAD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233D66"/>
    <w:multiLevelType w:val="hybridMultilevel"/>
    <w:tmpl w:val="6DA01084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2254A8B"/>
    <w:multiLevelType w:val="hybridMultilevel"/>
    <w:tmpl w:val="46DE3A3E"/>
    <w:lvl w:ilvl="0" w:tplc="D618F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3A4074"/>
    <w:multiLevelType w:val="hybridMultilevel"/>
    <w:tmpl w:val="A45AACB2"/>
    <w:lvl w:ilvl="0" w:tplc="552006B0">
      <w:start w:val="1"/>
      <w:numFmt w:val="decimal"/>
      <w:lvlText w:val="%1)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9114DE"/>
    <w:multiLevelType w:val="hybridMultilevel"/>
    <w:tmpl w:val="94723CBA"/>
    <w:lvl w:ilvl="0" w:tplc="E6CA7142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FE0BB8"/>
    <w:multiLevelType w:val="hybridMultilevel"/>
    <w:tmpl w:val="BBFC3BAC"/>
    <w:lvl w:ilvl="0" w:tplc="463CC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DD5A0B"/>
    <w:multiLevelType w:val="hybridMultilevel"/>
    <w:tmpl w:val="5D7E35E4"/>
    <w:lvl w:ilvl="0" w:tplc="3DF2C748">
      <w:start w:val="1"/>
      <w:numFmt w:val="decimal"/>
      <w:lvlText w:val="%1)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170FCC"/>
    <w:multiLevelType w:val="hybridMultilevel"/>
    <w:tmpl w:val="7E109E0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9431B2F"/>
    <w:multiLevelType w:val="hybridMultilevel"/>
    <w:tmpl w:val="D64006FE"/>
    <w:lvl w:ilvl="0" w:tplc="C2943D88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093B3B"/>
    <w:multiLevelType w:val="hybridMultilevel"/>
    <w:tmpl w:val="514E81A4"/>
    <w:lvl w:ilvl="0" w:tplc="E1A63B0A">
      <w:start w:val="1"/>
      <w:numFmt w:val="decimal"/>
      <w:lvlText w:val="%1)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02486E"/>
    <w:multiLevelType w:val="hybridMultilevel"/>
    <w:tmpl w:val="3EACCF08"/>
    <w:lvl w:ilvl="0" w:tplc="D77C64EA">
      <w:start w:val="1"/>
      <w:numFmt w:val="decimal"/>
      <w:lvlText w:val="%1)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353487"/>
    <w:multiLevelType w:val="hybridMultilevel"/>
    <w:tmpl w:val="DB084202"/>
    <w:lvl w:ilvl="0" w:tplc="0C2A2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EB7B80"/>
    <w:multiLevelType w:val="hybridMultilevel"/>
    <w:tmpl w:val="3B128DD6"/>
    <w:lvl w:ilvl="0" w:tplc="C6FE75BC">
      <w:start w:val="1"/>
      <w:numFmt w:val="decimal"/>
      <w:lvlText w:val="%1)"/>
      <w:lvlJc w:val="left"/>
      <w:pPr>
        <w:ind w:left="1165" w:hanging="456"/>
      </w:pPr>
      <w:rPr>
        <w:rFonts w:hint="default"/>
      </w:rPr>
    </w:lvl>
    <w:lvl w:ilvl="1" w:tplc="6AA6C104">
      <w:start w:val="1"/>
      <w:numFmt w:val="decimal"/>
      <w:lvlText w:val="%2."/>
      <w:lvlJc w:val="left"/>
      <w:pPr>
        <w:ind w:left="2041" w:hanging="61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4D34F1C"/>
    <w:multiLevelType w:val="hybridMultilevel"/>
    <w:tmpl w:val="9BA23EC2"/>
    <w:lvl w:ilvl="0" w:tplc="EB9C4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5EC5572"/>
    <w:multiLevelType w:val="hybridMultilevel"/>
    <w:tmpl w:val="201C566C"/>
    <w:lvl w:ilvl="0" w:tplc="F7EA6D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7200E39"/>
    <w:multiLevelType w:val="hybridMultilevel"/>
    <w:tmpl w:val="5DE0C42A"/>
    <w:lvl w:ilvl="0" w:tplc="1666CBC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6" w15:restartNumberingAfterBreak="0">
    <w:nsid w:val="693E2C15"/>
    <w:multiLevelType w:val="hybridMultilevel"/>
    <w:tmpl w:val="961E765C"/>
    <w:lvl w:ilvl="0" w:tplc="D076B5A0">
      <w:start w:val="1"/>
      <w:numFmt w:val="decimal"/>
      <w:lvlText w:val="%1)"/>
      <w:lvlJc w:val="left"/>
      <w:pPr>
        <w:ind w:left="257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 w15:restartNumberingAfterBreak="0">
    <w:nsid w:val="72A04498"/>
    <w:multiLevelType w:val="hybridMultilevel"/>
    <w:tmpl w:val="6B90EC9C"/>
    <w:lvl w:ilvl="0" w:tplc="A03EF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3315C7"/>
    <w:multiLevelType w:val="hybridMultilevel"/>
    <w:tmpl w:val="B6903526"/>
    <w:lvl w:ilvl="0" w:tplc="0E74C2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EF73002"/>
    <w:multiLevelType w:val="hybridMultilevel"/>
    <w:tmpl w:val="78CE01B2"/>
    <w:lvl w:ilvl="0" w:tplc="388CB48E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CE5573"/>
    <w:multiLevelType w:val="hybridMultilevel"/>
    <w:tmpl w:val="4F304AA2"/>
    <w:lvl w:ilvl="0" w:tplc="E6ECAB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FD26E38"/>
    <w:multiLevelType w:val="hybridMultilevel"/>
    <w:tmpl w:val="216C79B8"/>
    <w:lvl w:ilvl="0" w:tplc="4DCC19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6C629BA">
      <w:start w:val="1"/>
      <w:numFmt w:val="decimal"/>
      <w:lvlText w:val="%2."/>
      <w:lvlJc w:val="left"/>
      <w:pPr>
        <w:ind w:left="1837" w:hanging="4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25"/>
  </w:num>
  <w:num w:numId="3">
    <w:abstractNumId w:val="5"/>
  </w:num>
  <w:num w:numId="4">
    <w:abstractNumId w:val="30"/>
  </w:num>
  <w:num w:numId="5">
    <w:abstractNumId w:val="0"/>
  </w:num>
  <w:num w:numId="6">
    <w:abstractNumId w:val="9"/>
  </w:num>
  <w:num w:numId="7">
    <w:abstractNumId w:val="4"/>
  </w:num>
  <w:num w:numId="8">
    <w:abstractNumId w:val="16"/>
  </w:num>
  <w:num w:numId="9">
    <w:abstractNumId w:val="12"/>
  </w:num>
  <w:num w:numId="10">
    <w:abstractNumId w:val="29"/>
  </w:num>
  <w:num w:numId="11">
    <w:abstractNumId w:val="22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1"/>
  </w:num>
  <w:num w:numId="17">
    <w:abstractNumId w:val="23"/>
  </w:num>
  <w:num w:numId="18">
    <w:abstractNumId w:val="14"/>
  </w:num>
  <w:num w:numId="19">
    <w:abstractNumId w:val="3"/>
  </w:num>
  <w:num w:numId="20">
    <w:abstractNumId w:val="8"/>
  </w:num>
  <w:num w:numId="21">
    <w:abstractNumId w:val="20"/>
  </w:num>
  <w:num w:numId="22">
    <w:abstractNumId w:val="7"/>
  </w:num>
  <w:num w:numId="23">
    <w:abstractNumId w:val="19"/>
  </w:num>
  <w:num w:numId="24">
    <w:abstractNumId w:val="2"/>
  </w:num>
  <w:num w:numId="25">
    <w:abstractNumId w:val="6"/>
  </w:num>
  <w:num w:numId="26">
    <w:abstractNumId w:val="26"/>
  </w:num>
  <w:num w:numId="27">
    <w:abstractNumId w:val="31"/>
  </w:num>
  <w:num w:numId="28">
    <w:abstractNumId w:val="15"/>
  </w:num>
  <w:num w:numId="29">
    <w:abstractNumId w:val="21"/>
  </w:num>
  <w:num w:numId="30">
    <w:abstractNumId w:val="1"/>
  </w:num>
  <w:num w:numId="31">
    <w:abstractNumId w:val="2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C0"/>
    <w:rsid w:val="00002630"/>
    <w:rsid w:val="000133B6"/>
    <w:rsid w:val="0001463E"/>
    <w:rsid w:val="00015FE9"/>
    <w:rsid w:val="00017751"/>
    <w:rsid w:val="00017E98"/>
    <w:rsid w:val="00022E15"/>
    <w:rsid w:val="00026782"/>
    <w:rsid w:val="00031945"/>
    <w:rsid w:val="00036022"/>
    <w:rsid w:val="00036B00"/>
    <w:rsid w:val="00037BFD"/>
    <w:rsid w:val="00037FC6"/>
    <w:rsid w:val="00042413"/>
    <w:rsid w:val="00056460"/>
    <w:rsid w:val="0006104E"/>
    <w:rsid w:val="00065B2F"/>
    <w:rsid w:val="000661F3"/>
    <w:rsid w:val="000666C5"/>
    <w:rsid w:val="00073436"/>
    <w:rsid w:val="00073AA2"/>
    <w:rsid w:val="00093718"/>
    <w:rsid w:val="000974FA"/>
    <w:rsid w:val="000A17BB"/>
    <w:rsid w:val="000A65CB"/>
    <w:rsid w:val="000B357C"/>
    <w:rsid w:val="000B6539"/>
    <w:rsid w:val="000C0DCE"/>
    <w:rsid w:val="000C515B"/>
    <w:rsid w:val="000D0AD7"/>
    <w:rsid w:val="000D0BE5"/>
    <w:rsid w:val="000D0FE8"/>
    <w:rsid w:val="000D3831"/>
    <w:rsid w:val="000D4278"/>
    <w:rsid w:val="000E26A5"/>
    <w:rsid w:val="000E5337"/>
    <w:rsid w:val="00110093"/>
    <w:rsid w:val="001153C3"/>
    <w:rsid w:val="00116570"/>
    <w:rsid w:val="001227C0"/>
    <w:rsid w:val="0012623D"/>
    <w:rsid w:val="00130FD3"/>
    <w:rsid w:val="00132AFD"/>
    <w:rsid w:val="00133065"/>
    <w:rsid w:val="00142595"/>
    <w:rsid w:val="001445BC"/>
    <w:rsid w:val="00146814"/>
    <w:rsid w:val="00154074"/>
    <w:rsid w:val="001575CB"/>
    <w:rsid w:val="00165A57"/>
    <w:rsid w:val="00165FF9"/>
    <w:rsid w:val="00167B9A"/>
    <w:rsid w:val="00180AAD"/>
    <w:rsid w:val="001827AB"/>
    <w:rsid w:val="001837A2"/>
    <w:rsid w:val="001854D0"/>
    <w:rsid w:val="00187FB2"/>
    <w:rsid w:val="001903D8"/>
    <w:rsid w:val="00191D70"/>
    <w:rsid w:val="00195746"/>
    <w:rsid w:val="001A2010"/>
    <w:rsid w:val="001A723A"/>
    <w:rsid w:val="001B293F"/>
    <w:rsid w:val="001C17D4"/>
    <w:rsid w:val="001C5C83"/>
    <w:rsid w:val="001C70E3"/>
    <w:rsid w:val="001D478D"/>
    <w:rsid w:val="001D4E66"/>
    <w:rsid w:val="001D59CC"/>
    <w:rsid w:val="001D6CB3"/>
    <w:rsid w:val="001D6EC0"/>
    <w:rsid w:val="001D7F68"/>
    <w:rsid w:val="001E0F93"/>
    <w:rsid w:val="001E1D6B"/>
    <w:rsid w:val="001E6665"/>
    <w:rsid w:val="001F2236"/>
    <w:rsid w:val="001F2CF7"/>
    <w:rsid w:val="001F3E73"/>
    <w:rsid w:val="002006B0"/>
    <w:rsid w:val="00203298"/>
    <w:rsid w:val="0020799D"/>
    <w:rsid w:val="00211B49"/>
    <w:rsid w:val="00216E13"/>
    <w:rsid w:val="002268E3"/>
    <w:rsid w:val="0023477C"/>
    <w:rsid w:val="00234BC0"/>
    <w:rsid w:val="00247CE9"/>
    <w:rsid w:val="00261872"/>
    <w:rsid w:val="0027112E"/>
    <w:rsid w:val="00272D88"/>
    <w:rsid w:val="00275B84"/>
    <w:rsid w:val="00275E9F"/>
    <w:rsid w:val="00276587"/>
    <w:rsid w:val="00276AA2"/>
    <w:rsid w:val="00280270"/>
    <w:rsid w:val="00281829"/>
    <w:rsid w:val="00297E8E"/>
    <w:rsid w:val="002A0E43"/>
    <w:rsid w:val="002A26D2"/>
    <w:rsid w:val="002A402E"/>
    <w:rsid w:val="002A47B5"/>
    <w:rsid w:val="002A6A65"/>
    <w:rsid w:val="002B3219"/>
    <w:rsid w:val="002C281E"/>
    <w:rsid w:val="002C409F"/>
    <w:rsid w:val="002D2D40"/>
    <w:rsid w:val="002D5F78"/>
    <w:rsid w:val="002D7D4F"/>
    <w:rsid w:val="002E0453"/>
    <w:rsid w:val="002E2A1A"/>
    <w:rsid w:val="002E6979"/>
    <w:rsid w:val="002F316C"/>
    <w:rsid w:val="00301068"/>
    <w:rsid w:val="00302EF2"/>
    <w:rsid w:val="003055FA"/>
    <w:rsid w:val="003075CA"/>
    <w:rsid w:val="00313722"/>
    <w:rsid w:val="00314288"/>
    <w:rsid w:val="003204DA"/>
    <w:rsid w:val="003227F8"/>
    <w:rsid w:val="003273DC"/>
    <w:rsid w:val="003277CC"/>
    <w:rsid w:val="00334A0C"/>
    <w:rsid w:val="003374AB"/>
    <w:rsid w:val="00337F06"/>
    <w:rsid w:val="00340373"/>
    <w:rsid w:val="00341AF7"/>
    <w:rsid w:val="0034282C"/>
    <w:rsid w:val="00350766"/>
    <w:rsid w:val="00354175"/>
    <w:rsid w:val="003575BA"/>
    <w:rsid w:val="00360A47"/>
    <w:rsid w:val="00363255"/>
    <w:rsid w:val="00370A7F"/>
    <w:rsid w:val="00375F53"/>
    <w:rsid w:val="0037658B"/>
    <w:rsid w:val="00376670"/>
    <w:rsid w:val="00380FA6"/>
    <w:rsid w:val="00390D85"/>
    <w:rsid w:val="00391409"/>
    <w:rsid w:val="003A1910"/>
    <w:rsid w:val="003B7622"/>
    <w:rsid w:val="003C0A37"/>
    <w:rsid w:val="003C2633"/>
    <w:rsid w:val="003C2CD6"/>
    <w:rsid w:val="003C442C"/>
    <w:rsid w:val="003D2605"/>
    <w:rsid w:val="003E41E4"/>
    <w:rsid w:val="003E7F39"/>
    <w:rsid w:val="003F77B6"/>
    <w:rsid w:val="003F7C57"/>
    <w:rsid w:val="00400AA9"/>
    <w:rsid w:val="00405AA6"/>
    <w:rsid w:val="00414FB6"/>
    <w:rsid w:val="00421025"/>
    <w:rsid w:val="0042422D"/>
    <w:rsid w:val="00444CA1"/>
    <w:rsid w:val="00454550"/>
    <w:rsid w:val="004648FD"/>
    <w:rsid w:val="00464BED"/>
    <w:rsid w:val="00465530"/>
    <w:rsid w:val="00467014"/>
    <w:rsid w:val="004673F8"/>
    <w:rsid w:val="004717F2"/>
    <w:rsid w:val="00475AAF"/>
    <w:rsid w:val="00480FF3"/>
    <w:rsid w:val="00481334"/>
    <w:rsid w:val="004822C3"/>
    <w:rsid w:val="0049277D"/>
    <w:rsid w:val="00496973"/>
    <w:rsid w:val="004A135A"/>
    <w:rsid w:val="004A1B28"/>
    <w:rsid w:val="004A2382"/>
    <w:rsid w:val="004A3488"/>
    <w:rsid w:val="004A51F3"/>
    <w:rsid w:val="004B31BD"/>
    <w:rsid w:val="004B6F56"/>
    <w:rsid w:val="004C2361"/>
    <w:rsid w:val="004C28DE"/>
    <w:rsid w:val="004D1CE0"/>
    <w:rsid w:val="004D3591"/>
    <w:rsid w:val="004D3C8C"/>
    <w:rsid w:val="004E3DD3"/>
    <w:rsid w:val="005023F7"/>
    <w:rsid w:val="00511AF8"/>
    <w:rsid w:val="00520113"/>
    <w:rsid w:val="0052296D"/>
    <w:rsid w:val="00523A82"/>
    <w:rsid w:val="0053182D"/>
    <w:rsid w:val="005372AF"/>
    <w:rsid w:val="00546B0F"/>
    <w:rsid w:val="0055188C"/>
    <w:rsid w:val="00551E3B"/>
    <w:rsid w:val="00553A53"/>
    <w:rsid w:val="00554FC9"/>
    <w:rsid w:val="005552DB"/>
    <w:rsid w:val="00556DB1"/>
    <w:rsid w:val="00557CAF"/>
    <w:rsid w:val="005654C4"/>
    <w:rsid w:val="00565D1E"/>
    <w:rsid w:val="00566FA6"/>
    <w:rsid w:val="00570412"/>
    <w:rsid w:val="005704E5"/>
    <w:rsid w:val="0057537D"/>
    <w:rsid w:val="00576324"/>
    <w:rsid w:val="005776CA"/>
    <w:rsid w:val="00582758"/>
    <w:rsid w:val="00587740"/>
    <w:rsid w:val="0059425F"/>
    <w:rsid w:val="00595DBA"/>
    <w:rsid w:val="00596678"/>
    <w:rsid w:val="005A05D4"/>
    <w:rsid w:val="005A1AA0"/>
    <w:rsid w:val="005A31F9"/>
    <w:rsid w:val="005A4203"/>
    <w:rsid w:val="005A5FC6"/>
    <w:rsid w:val="005B137A"/>
    <w:rsid w:val="005B3831"/>
    <w:rsid w:val="005B58B2"/>
    <w:rsid w:val="005B5947"/>
    <w:rsid w:val="005C026B"/>
    <w:rsid w:val="005C06C7"/>
    <w:rsid w:val="005C56E6"/>
    <w:rsid w:val="005D76E0"/>
    <w:rsid w:val="005E473C"/>
    <w:rsid w:val="005F0029"/>
    <w:rsid w:val="005F0775"/>
    <w:rsid w:val="0060009F"/>
    <w:rsid w:val="0061079D"/>
    <w:rsid w:val="00610870"/>
    <w:rsid w:val="00610AF9"/>
    <w:rsid w:val="00616007"/>
    <w:rsid w:val="0062029F"/>
    <w:rsid w:val="00621A3D"/>
    <w:rsid w:val="006220F4"/>
    <w:rsid w:val="00626D1F"/>
    <w:rsid w:val="006344D6"/>
    <w:rsid w:val="00640DED"/>
    <w:rsid w:val="00641CED"/>
    <w:rsid w:val="00642E53"/>
    <w:rsid w:val="00647448"/>
    <w:rsid w:val="006505C2"/>
    <w:rsid w:val="00662711"/>
    <w:rsid w:val="00663C19"/>
    <w:rsid w:val="00664801"/>
    <w:rsid w:val="00682F3D"/>
    <w:rsid w:val="0068679D"/>
    <w:rsid w:val="00691B00"/>
    <w:rsid w:val="00693440"/>
    <w:rsid w:val="00694652"/>
    <w:rsid w:val="00696F41"/>
    <w:rsid w:val="006A328C"/>
    <w:rsid w:val="006A6638"/>
    <w:rsid w:val="006B151B"/>
    <w:rsid w:val="006B1D70"/>
    <w:rsid w:val="006B3435"/>
    <w:rsid w:val="006C56D8"/>
    <w:rsid w:val="006D5861"/>
    <w:rsid w:val="006E328C"/>
    <w:rsid w:val="006E7BC7"/>
    <w:rsid w:val="006F10B1"/>
    <w:rsid w:val="006F3C2F"/>
    <w:rsid w:val="007051C1"/>
    <w:rsid w:val="00707F5E"/>
    <w:rsid w:val="007108ED"/>
    <w:rsid w:val="00711057"/>
    <w:rsid w:val="007136B1"/>
    <w:rsid w:val="00715E6A"/>
    <w:rsid w:val="00717571"/>
    <w:rsid w:val="00723864"/>
    <w:rsid w:val="007301A1"/>
    <w:rsid w:val="00733C12"/>
    <w:rsid w:val="007428CD"/>
    <w:rsid w:val="007640AB"/>
    <w:rsid w:val="0076489D"/>
    <w:rsid w:val="00770D12"/>
    <w:rsid w:val="00782E0D"/>
    <w:rsid w:val="007836D6"/>
    <w:rsid w:val="00792D41"/>
    <w:rsid w:val="0079455A"/>
    <w:rsid w:val="007A5EB7"/>
    <w:rsid w:val="007B2CBA"/>
    <w:rsid w:val="007B3009"/>
    <w:rsid w:val="007B5E38"/>
    <w:rsid w:val="007B6204"/>
    <w:rsid w:val="007C0238"/>
    <w:rsid w:val="007D1EC2"/>
    <w:rsid w:val="007D379E"/>
    <w:rsid w:val="007D4BA8"/>
    <w:rsid w:val="007D6C2B"/>
    <w:rsid w:val="007E270B"/>
    <w:rsid w:val="007E3977"/>
    <w:rsid w:val="007E6F8B"/>
    <w:rsid w:val="007F250E"/>
    <w:rsid w:val="00800591"/>
    <w:rsid w:val="0080151A"/>
    <w:rsid w:val="008048D4"/>
    <w:rsid w:val="0080642C"/>
    <w:rsid w:val="008104C9"/>
    <w:rsid w:val="00811D44"/>
    <w:rsid w:val="0082721E"/>
    <w:rsid w:val="0083245A"/>
    <w:rsid w:val="008359AB"/>
    <w:rsid w:val="0083747E"/>
    <w:rsid w:val="00841D97"/>
    <w:rsid w:val="00843CF9"/>
    <w:rsid w:val="00843DF4"/>
    <w:rsid w:val="00845C34"/>
    <w:rsid w:val="00850F03"/>
    <w:rsid w:val="008647B3"/>
    <w:rsid w:val="00882F3F"/>
    <w:rsid w:val="00883049"/>
    <w:rsid w:val="00886B49"/>
    <w:rsid w:val="0089335F"/>
    <w:rsid w:val="0089686D"/>
    <w:rsid w:val="008974D9"/>
    <w:rsid w:val="008A38AB"/>
    <w:rsid w:val="008B571B"/>
    <w:rsid w:val="008C031F"/>
    <w:rsid w:val="008C0D88"/>
    <w:rsid w:val="008C1676"/>
    <w:rsid w:val="008C2EB8"/>
    <w:rsid w:val="008D551E"/>
    <w:rsid w:val="008D5814"/>
    <w:rsid w:val="008D7AAB"/>
    <w:rsid w:val="008E4B3E"/>
    <w:rsid w:val="008E7EC8"/>
    <w:rsid w:val="008F36F0"/>
    <w:rsid w:val="00901030"/>
    <w:rsid w:val="009025EF"/>
    <w:rsid w:val="009032E7"/>
    <w:rsid w:val="0090386C"/>
    <w:rsid w:val="00913645"/>
    <w:rsid w:val="00914768"/>
    <w:rsid w:val="009206D8"/>
    <w:rsid w:val="00921769"/>
    <w:rsid w:val="00921808"/>
    <w:rsid w:val="00957CC1"/>
    <w:rsid w:val="00970BB0"/>
    <w:rsid w:val="00980237"/>
    <w:rsid w:val="00981B7C"/>
    <w:rsid w:val="00984EE6"/>
    <w:rsid w:val="009853D9"/>
    <w:rsid w:val="00990D76"/>
    <w:rsid w:val="00992A90"/>
    <w:rsid w:val="00994574"/>
    <w:rsid w:val="009977A7"/>
    <w:rsid w:val="009A0CD9"/>
    <w:rsid w:val="009A3339"/>
    <w:rsid w:val="009A7881"/>
    <w:rsid w:val="009B2C04"/>
    <w:rsid w:val="009C3324"/>
    <w:rsid w:val="009C6032"/>
    <w:rsid w:val="009D04B4"/>
    <w:rsid w:val="009D4A25"/>
    <w:rsid w:val="009D7D95"/>
    <w:rsid w:val="009F1B0E"/>
    <w:rsid w:val="009F1CFB"/>
    <w:rsid w:val="009F4665"/>
    <w:rsid w:val="009F516E"/>
    <w:rsid w:val="00A01541"/>
    <w:rsid w:val="00A0379B"/>
    <w:rsid w:val="00A03929"/>
    <w:rsid w:val="00A126AF"/>
    <w:rsid w:val="00A129D6"/>
    <w:rsid w:val="00A13C41"/>
    <w:rsid w:val="00A1454B"/>
    <w:rsid w:val="00A148B9"/>
    <w:rsid w:val="00A23B11"/>
    <w:rsid w:val="00A243B0"/>
    <w:rsid w:val="00A34372"/>
    <w:rsid w:val="00A424F6"/>
    <w:rsid w:val="00A43DDD"/>
    <w:rsid w:val="00A5403C"/>
    <w:rsid w:val="00A57C07"/>
    <w:rsid w:val="00A60ED6"/>
    <w:rsid w:val="00A63B97"/>
    <w:rsid w:val="00A65C9F"/>
    <w:rsid w:val="00A7046A"/>
    <w:rsid w:val="00A716EA"/>
    <w:rsid w:val="00A825E8"/>
    <w:rsid w:val="00A82D74"/>
    <w:rsid w:val="00A91314"/>
    <w:rsid w:val="00A92860"/>
    <w:rsid w:val="00A92C2B"/>
    <w:rsid w:val="00A94DB1"/>
    <w:rsid w:val="00A97E2D"/>
    <w:rsid w:val="00AA2B3A"/>
    <w:rsid w:val="00AA7D02"/>
    <w:rsid w:val="00AB431F"/>
    <w:rsid w:val="00AC3133"/>
    <w:rsid w:val="00AD1892"/>
    <w:rsid w:val="00AD390F"/>
    <w:rsid w:val="00AD7084"/>
    <w:rsid w:val="00AD7B97"/>
    <w:rsid w:val="00AE0E5B"/>
    <w:rsid w:val="00AE4601"/>
    <w:rsid w:val="00AF182C"/>
    <w:rsid w:val="00B05273"/>
    <w:rsid w:val="00B145CF"/>
    <w:rsid w:val="00B1707E"/>
    <w:rsid w:val="00B22D92"/>
    <w:rsid w:val="00B2413D"/>
    <w:rsid w:val="00B2589F"/>
    <w:rsid w:val="00B26811"/>
    <w:rsid w:val="00B312CC"/>
    <w:rsid w:val="00B3600C"/>
    <w:rsid w:val="00B3660D"/>
    <w:rsid w:val="00B42DF9"/>
    <w:rsid w:val="00B43A34"/>
    <w:rsid w:val="00B467EA"/>
    <w:rsid w:val="00B52DE0"/>
    <w:rsid w:val="00B623C2"/>
    <w:rsid w:val="00B63A0B"/>
    <w:rsid w:val="00B64601"/>
    <w:rsid w:val="00B673B6"/>
    <w:rsid w:val="00B941F7"/>
    <w:rsid w:val="00B94EB0"/>
    <w:rsid w:val="00BA1931"/>
    <w:rsid w:val="00BB2E58"/>
    <w:rsid w:val="00BB5556"/>
    <w:rsid w:val="00BB5D43"/>
    <w:rsid w:val="00BB7C79"/>
    <w:rsid w:val="00BC0154"/>
    <w:rsid w:val="00BC043B"/>
    <w:rsid w:val="00BC56F1"/>
    <w:rsid w:val="00BD060D"/>
    <w:rsid w:val="00BD191F"/>
    <w:rsid w:val="00BD5841"/>
    <w:rsid w:val="00BD6271"/>
    <w:rsid w:val="00BE06B0"/>
    <w:rsid w:val="00BE2184"/>
    <w:rsid w:val="00BE4B4D"/>
    <w:rsid w:val="00BF0044"/>
    <w:rsid w:val="00BF74A0"/>
    <w:rsid w:val="00C060B6"/>
    <w:rsid w:val="00C125F0"/>
    <w:rsid w:val="00C12E5F"/>
    <w:rsid w:val="00C17404"/>
    <w:rsid w:val="00C21D13"/>
    <w:rsid w:val="00C35908"/>
    <w:rsid w:val="00C46B2D"/>
    <w:rsid w:val="00C50FA6"/>
    <w:rsid w:val="00C513CD"/>
    <w:rsid w:val="00C5382B"/>
    <w:rsid w:val="00C61646"/>
    <w:rsid w:val="00C62E4E"/>
    <w:rsid w:val="00C633BD"/>
    <w:rsid w:val="00C72EEF"/>
    <w:rsid w:val="00C73C4F"/>
    <w:rsid w:val="00C77165"/>
    <w:rsid w:val="00C90794"/>
    <w:rsid w:val="00C914F3"/>
    <w:rsid w:val="00C9152D"/>
    <w:rsid w:val="00C9608B"/>
    <w:rsid w:val="00C96F0A"/>
    <w:rsid w:val="00C973FA"/>
    <w:rsid w:val="00CA3435"/>
    <w:rsid w:val="00CB29D6"/>
    <w:rsid w:val="00CC594F"/>
    <w:rsid w:val="00CC6A2B"/>
    <w:rsid w:val="00CD0E77"/>
    <w:rsid w:val="00CD2988"/>
    <w:rsid w:val="00CD39AC"/>
    <w:rsid w:val="00CE29CB"/>
    <w:rsid w:val="00CE5AA4"/>
    <w:rsid w:val="00CF213F"/>
    <w:rsid w:val="00CF32FC"/>
    <w:rsid w:val="00CF357A"/>
    <w:rsid w:val="00D00064"/>
    <w:rsid w:val="00D02980"/>
    <w:rsid w:val="00D05477"/>
    <w:rsid w:val="00D15F03"/>
    <w:rsid w:val="00D215AC"/>
    <w:rsid w:val="00D35652"/>
    <w:rsid w:val="00D36722"/>
    <w:rsid w:val="00D37034"/>
    <w:rsid w:val="00D42163"/>
    <w:rsid w:val="00D42D2E"/>
    <w:rsid w:val="00D42F02"/>
    <w:rsid w:val="00D435D9"/>
    <w:rsid w:val="00D44D10"/>
    <w:rsid w:val="00D51E45"/>
    <w:rsid w:val="00D52671"/>
    <w:rsid w:val="00D540C2"/>
    <w:rsid w:val="00D563D4"/>
    <w:rsid w:val="00D61696"/>
    <w:rsid w:val="00D62010"/>
    <w:rsid w:val="00D62283"/>
    <w:rsid w:val="00D74193"/>
    <w:rsid w:val="00D767AF"/>
    <w:rsid w:val="00D97C97"/>
    <w:rsid w:val="00DA0A5D"/>
    <w:rsid w:val="00DA481C"/>
    <w:rsid w:val="00DC5F88"/>
    <w:rsid w:val="00DE36B3"/>
    <w:rsid w:val="00DE3BE2"/>
    <w:rsid w:val="00DF67FF"/>
    <w:rsid w:val="00E02816"/>
    <w:rsid w:val="00E03357"/>
    <w:rsid w:val="00E03478"/>
    <w:rsid w:val="00E06323"/>
    <w:rsid w:val="00E10BFC"/>
    <w:rsid w:val="00E13965"/>
    <w:rsid w:val="00E20237"/>
    <w:rsid w:val="00E23BCF"/>
    <w:rsid w:val="00E2486A"/>
    <w:rsid w:val="00E24F59"/>
    <w:rsid w:val="00E266E3"/>
    <w:rsid w:val="00E315E6"/>
    <w:rsid w:val="00E35170"/>
    <w:rsid w:val="00E418AD"/>
    <w:rsid w:val="00E41CC8"/>
    <w:rsid w:val="00E45DBE"/>
    <w:rsid w:val="00E467CF"/>
    <w:rsid w:val="00E514A8"/>
    <w:rsid w:val="00E55F14"/>
    <w:rsid w:val="00E56994"/>
    <w:rsid w:val="00E62D0C"/>
    <w:rsid w:val="00E90B88"/>
    <w:rsid w:val="00E932D7"/>
    <w:rsid w:val="00E94409"/>
    <w:rsid w:val="00E964AD"/>
    <w:rsid w:val="00EA0352"/>
    <w:rsid w:val="00EB0BC5"/>
    <w:rsid w:val="00EB1201"/>
    <w:rsid w:val="00EB1AA2"/>
    <w:rsid w:val="00EB2C6A"/>
    <w:rsid w:val="00EB502D"/>
    <w:rsid w:val="00EB6B2A"/>
    <w:rsid w:val="00EB6B50"/>
    <w:rsid w:val="00EC1248"/>
    <w:rsid w:val="00EC5CA0"/>
    <w:rsid w:val="00EC655C"/>
    <w:rsid w:val="00EC669D"/>
    <w:rsid w:val="00EC7909"/>
    <w:rsid w:val="00ED4E83"/>
    <w:rsid w:val="00ED621F"/>
    <w:rsid w:val="00ED644A"/>
    <w:rsid w:val="00ED721E"/>
    <w:rsid w:val="00ED7E94"/>
    <w:rsid w:val="00EE03EB"/>
    <w:rsid w:val="00EE4219"/>
    <w:rsid w:val="00EF5DEF"/>
    <w:rsid w:val="00F023B3"/>
    <w:rsid w:val="00F05756"/>
    <w:rsid w:val="00F07AED"/>
    <w:rsid w:val="00F1137B"/>
    <w:rsid w:val="00F11DE7"/>
    <w:rsid w:val="00F20D04"/>
    <w:rsid w:val="00F20F76"/>
    <w:rsid w:val="00F213AA"/>
    <w:rsid w:val="00F2536B"/>
    <w:rsid w:val="00F338A7"/>
    <w:rsid w:val="00F35A53"/>
    <w:rsid w:val="00F35AFD"/>
    <w:rsid w:val="00F36B36"/>
    <w:rsid w:val="00F37A29"/>
    <w:rsid w:val="00F40DA4"/>
    <w:rsid w:val="00F4746B"/>
    <w:rsid w:val="00F632E4"/>
    <w:rsid w:val="00F658FC"/>
    <w:rsid w:val="00F667DA"/>
    <w:rsid w:val="00F67886"/>
    <w:rsid w:val="00F71697"/>
    <w:rsid w:val="00F72534"/>
    <w:rsid w:val="00F73DC2"/>
    <w:rsid w:val="00F7703C"/>
    <w:rsid w:val="00F83B1D"/>
    <w:rsid w:val="00F93718"/>
    <w:rsid w:val="00F96DF8"/>
    <w:rsid w:val="00FA6092"/>
    <w:rsid w:val="00FA7885"/>
    <w:rsid w:val="00FA7CA6"/>
    <w:rsid w:val="00FB0A39"/>
    <w:rsid w:val="00FB0B86"/>
    <w:rsid w:val="00FC3174"/>
    <w:rsid w:val="00FC6C6E"/>
    <w:rsid w:val="00FD022C"/>
    <w:rsid w:val="00FD12A5"/>
    <w:rsid w:val="00FD12D6"/>
    <w:rsid w:val="00FD5407"/>
    <w:rsid w:val="00FE2A17"/>
    <w:rsid w:val="00FE531D"/>
    <w:rsid w:val="00FE575C"/>
    <w:rsid w:val="00FE5CDF"/>
    <w:rsid w:val="00FF171F"/>
    <w:rsid w:val="00FF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5645A8"/>
  <w15:docId w15:val="{01D9A9E5-ACAB-4645-871A-A6620D1A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7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82F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9"/>
    <w:qFormat/>
    <w:locked/>
    <w:rsid w:val="00B0527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227C0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CE5AA4"/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E5AA4"/>
    <w:rPr>
      <w:rFonts w:ascii="Segoe UI" w:hAnsi="Segoe UI" w:cs="Times New Roman"/>
      <w:sz w:val="18"/>
      <w:lang w:eastAsia="ru-RU"/>
    </w:rPr>
  </w:style>
  <w:style w:type="paragraph" w:styleId="a6">
    <w:name w:val="List Paragraph"/>
    <w:basedOn w:val="a"/>
    <w:uiPriority w:val="34"/>
    <w:qFormat/>
    <w:rsid w:val="006D5861"/>
    <w:pPr>
      <w:ind w:left="720"/>
      <w:contextualSpacing/>
    </w:pPr>
  </w:style>
  <w:style w:type="character" w:styleId="a7">
    <w:name w:val="annotation reference"/>
    <w:basedOn w:val="a0"/>
    <w:uiPriority w:val="99"/>
    <w:semiHidden/>
    <w:rsid w:val="00A424F6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A424F6"/>
    <w:rPr>
      <w:rFonts w:eastAsia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A424F6"/>
    <w:rPr>
      <w:rFonts w:ascii="Times New Roman" w:hAnsi="Times New Roman" w:cs="Times New Roman"/>
      <w:sz w:val="20"/>
      <w:lang w:eastAsia="ru-RU"/>
    </w:rPr>
  </w:style>
  <w:style w:type="paragraph" w:styleId="aa">
    <w:name w:val="header"/>
    <w:basedOn w:val="a"/>
    <w:link w:val="ab"/>
    <w:uiPriority w:val="99"/>
    <w:rsid w:val="00FE531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E531D"/>
    <w:rPr>
      <w:rFonts w:ascii="Times New Roman" w:hAnsi="Times New Roman" w:cs="Times New Roman"/>
      <w:sz w:val="24"/>
      <w:lang w:eastAsia="ru-RU"/>
    </w:rPr>
  </w:style>
  <w:style w:type="paragraph" w:styleId="ac">
    <w:name w:val="footer"/>
    <w:basedOn w:val="a"/>
    <w:link w:val="ad"/>
    <w:uiPriority w:val="99"/>
    <w:rsid w:val="00FE531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E531D"/>
    <w:rPr>
      <w:rFonts w:ascii="Times New Roman" w:hAnsi="Times New Roman" w:cs="Times New Roman"/>
      <w:sz w:val="24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rsid w:val="00BD6271"/>
    <w:rPr>
      <w:rFonts w:eastAsia="Times New Roman"/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locked/>
    <w:rsid w:val="00BD627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116570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rsid w:val="0062029F"/>
    <w:rPr>
      <w:lang w:eastAsia="en-US"/>
    </w:rPr>
  </w:style>
  <w:style w:type="paragraph" w:styleId="af0">
    <w:name w:val="Revision"/>
    <w:hidden/>
    <w:uiPriority w:val="99"/>
    <w:semiHidden/>
    <w:rsid w:val="0090386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B05273"/>
    <w:rPr>
      <w:rFonts w:ascii="Times New Roman" w:eastAsia="Times New Roman" w:hAnsi="Times New Roman"/>
      <w:b/>
      <w:bCs/>
      <w:sz w:val="24"/>
      <w:szCs w:val="24"/>
    </w:rPr>
  </w:style>
  <w:style w:type="character" w:styleId="af1">
    <w:name w:val="Hyperlink"/>
    <w:uiPriority w:val="99"/>
    <w:unhideWhenUsed/>
    <w:rsid w:val="00B05273"/>
    <w:rPr>
      <w:color w:val="0000FF"/>
      <w:u w:val="single"/>
    </w:rPr>
  </w:style>
  <w:style w:type="paragraph" w:styleId="af2">
    <w:name w:val="Normal (Web)"/>
    <w:basedOn w:val="a"/>
    <w:link w:val="af3"/>
    <w:uiPriority w:val="99"/>
    <w:rsid w:val="00276AA2"/>
    <w:pPr>
      <w:spacing w:before="100" w:beforeAutospacing="1" w:after="100" w:afterAutospacing="1"/>
    </w:pPr>
  </w:style>
  <w:style w:type="character" w:customStyle="1" w:styleId="af3">
    <w:name w:val="Обычный (веб) Знак"/>
    <w:link w:val="af2"/>
    <w:uiPriority w:val="99"/>
    <w:locked/>
    <w:rsid w:val="00276AA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D4216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682F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6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1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4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7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remlin.ru/acts/bank/296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emlin.ru/acts/bank/1036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emlin.ru/acts/bank/2968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emlin.ru/acts/bank/296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005000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32BB4-B8C1-4331-8B86-3CA400FB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 ДНР</dc:creator>
  <cp:lastModifiedBy>VAD</cp:lastModifiedBy>
  <cp:revision>2</cp:revision>
  <cp:lastPrinted>2023-04-14T07:08:00Z</cp:lastPrinted>
  <dcterms:created xsi:type="dcterms:W3CDTF">2024-09-13T07:35:00Z</dcterms:created>
  <dcterms:modified xsi:type="dcterms:W3CDTF">2024-09-13T07:35:00Z</dcterms:modified>
</cp:coreProperties>
</file>