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0172" w14:textId="77777777" w:rsidR="008B6778" w:rsidRPr="0042678A" w:rsidRDefault="008B6778" w:rsidP="008B67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r w:rsidRPr="0042678A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5B0574B8" wp14:editId="7B5B8CC9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2388D" w14:textId="77777777" w:rsidR="008B6778" w:rsidRPr="0042678A" w:rsidRDefault="008B6778" w:rsidP="008B677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42678A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1C002D4D" w14:textId="77777777" w:rsidR="008B6778" w:rsidRPr="0042678A" w:rsidRDefault="008B6778" w:rsidP="008B677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42678A"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4DD69FAA" w14:textId="77777777" w:rsidR="008B6778" w:rsidRPr="0042678A" w:rsidRDefault="008B6778" w:rsidP="008B67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81B8B" w14:textId="77777777" w:rsidR="008B6778" w:rsidRPr="0042678A" w:rsidRDefault="008B6778" w:rsidP="008B6778">
      <w:pPr>
        <w:widowControl w:val="0"/>
        <w:autoSpaceDE w:val="0"/>
        <w:autoSpaceDN w:val="0"/>
        <w:adjustRightInd w:val="0"/>
        <w:spacing w:after="0"/>
        <w:ind w:firstLine="482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48ED04B3" w14:textId="0F78C0E2" w:rsidR="00CD79BE" w:rsidRDefault="00A8535F" w:rsidP="00CD79B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ОТДЕЛЬНЫХ ВОПРОСАХ В СФЕРЕ ПРОФИЛАКТИКИ ПРАВОНАРУШЕНИЙ В ДОНЕЦКОЙ НАРОДНОЙ РЕСПУБЛИКЕ</w:t>
      </w:r>
    </w:p>
    <w:p w14:paraId="67DC16BA" w14:textId="77777777" w:rsidR="008B6778" w:rsidRPr="0042678A" w:rsidRDefault="008B6778" w:rsidP="008B67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0160D217" w14:textId="77777777" w:rsidR="008B6778" w:rsidRPr="0042678A" w:rsidRDefault="008B6778" w:rsidP="008B67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7A685AC6" w14:textId="3434B45A" w:rsidR="008B6778" w:rsidRPr="0042678A" w:rsidRDefault="008B6778" w:rsidP="008B67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  <w:r w:rsidRPr="0042678A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П</w:t>
      </w:r>
      <w:bookmarkStart w:id="0" w:name="_Hlk170374149"/>
      <w:r w:rsidRPr="0042678A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6 сентября </w:t>
      </w:r>
      <w:r w:rsidRPr="0042678A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2024 года</w:t>
      </w:r>
      <w:bookmarkEnd w:id="0"/>
    </w:p>
    <w:p w14:paraId="106F5465" w14:textId="77777777" w:rsidR="008B6778" w:rsidRPr="008B6778" w:rsidRDefault="008B6778" w:rsidP="008B67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20380F47" w14:textId="77777777" w:rsidR="008B6778" w:rsidRPr="008B6778" w:rsidRDefault="008B6778" w:rsidP="008B67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4159E6C5" w14:textId="128A2E36" w:rsidR="004376FE" w:rsidRPr="00CD79BE" w:rsidRDefault="004376FE" w:rsidP="00CD79BE">
      <w:pPr>
        <w:shd w:val="clear" w:color="auto" w:fill="FFFFFF"/>
        <w:spacing w:after="360"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="0080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0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 настоящего Закона</w:t>
      </w:r>
    </w:p>
    <w:p w14:paraId="0E01094F" w14:textId="383F92DB" w:rsidR="004376FE" w:rsidRPr="00D4177B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 соответствии с</w:t>
      </w:r>
      <w:r w:rsidR="008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</w:t>
        </w:r>
        <w:r w:rsidR="004373C1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 законом от 23 июня </w:t>
        </w:r>
        <w:r w:rsidR="0081405B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4373C1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2016 года №</w:t>
        </w:r>
        <w:r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182-ФЗ </w:t>
        </w:r>
        <w:r w:rsidR="00BF4002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Об основах системы профилактики правонарушений в Российской Федерации</w:t>
        </w:r>
        <w:r w:rsidR="00BF4002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8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FD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4177B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 w:rsidR="004F71FD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</w:t>
      </w:r>
      <w:r w:rsidR="00D4177B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4F71FD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r w:rsidR="00D4177B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D4177B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основные направления деятельности органов и учреждений системы профилактики правонарушений </w:t>
      </w: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в сфере профилактики правонарушений, регулирует отдельные вопросы в сфере профилактики </w:t>
      </w:r>
      <w:r w:rsidR="00E77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правонарушений.</w:t>
      </w:r>
    </w:p>
    <w:p w14:paraId="0F8D32EE" w14:textId="4B3F98A3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="0080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0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понятия, используемые в настоящем Законе</w:t>
      </w:r>
    </w:p>
    <w:p w14:paraId="6C7EE689" w14:textId="3227290B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понятия, </w:t>
      </w:r>
      <w:r w:rsidR="004B65C5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настоящем Законе</w:t>
      </w:r>
      <w:r w:rsidR="00814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в том же значении, что и в</w:t>
      </w:r>
      <w:r w:rsidR="008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031036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Федеральном законе </w:t>
        </w:r>
        <w:r w:rsidR="00803DEF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23 июня 2016 года № 182-ФЗ </w:t>
        </w:r>
        <w:r w:rsidR="00803DEF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031036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основах системы профилактики правонарушений в Российской </w:t>
        </w:r>
        <w:r w:rsidR="002C4EF8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  <w:r w:rsidR="00031036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AA82C" w14:textId="1591C3BD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="0071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1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Полномочия органов государственной власти </w:t>
      </w:r>
      <w:r w:rsidRPr="004B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  <w:r w:rsidRPr="004B6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профилактики правонарушений</w:t>
      </w:r>
    </w:p>
    <w:p w14:paraId="05BE88FD" w14:textId="727D7468" w:rsidR="00F6140C" w:rsidRPr="004B65C5" w:rsidRDefault="00F6140C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3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Донецкой Народной Республики:</w:t>
      </w:r>
    </w:p>
    <w:p w14:paraId="793684F6" w14:textId="37123C3A" w:rsidR="00B84B78" w:rsidRPr="00803DEF" w:rsidRDefault="00803DEF" w:rsidP="00803DEF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F6140C" w:rsidRPr="00803DEF">
        <w:rPr>
          <w:rFonts w:ascii="Times New Roman" w:hAnsi="Times New Roman" w:cs="Times New Roman"/>
          <w:sz w:val="28"/>
          <w:szCs w:val="28"/>
        </w:rPr>
        <w:t>осуществляет нормативно-правовое регулирование в сфере профилактики правонарушений;</w:t>
      </w:r>
    </w:p>
    <w:p w14:paraId="3AFA36A0" w14:textId="283D5391" w:rsidR="00F6140C" w:rsidRPr="00803DEF" w:rsidRDefault="00803DEF" w:rsidP="00803DEF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F6140C" w:rsidRPr="008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координационные органы в сфере профилактики правонарушений;</w:t>
      </w:r>
    </w:p>
    <w:p w14:paraId="3DE6E88E" w14:textId="50A66A13" w:rsidR="00F6140C" w:rsidRPr="004B65C5" w:rsidRDefault="00F6140C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E5B40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взаимодействие субъектов профилактики правонарушений и лиц, участвующих в профилактике правонарушений;</w:t>
      </w:r>
    </w:p>
    <w:p w14:paraId="3123019C" w14:textId="6FE2C74D" w:rsidR="00F6140C" w:rsidRPr="004B65C5" w:rsidRDefault="00F6140C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E5B40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исполнительные органы Донецкой Народной Республики, уполномоченные на осуществление профилактики правонарушений в формах профилактического воздействия,</w:t>
      </w:r>
      <w:r w:rsidR="004B65C5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пунктами 1, 7–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части</w:t>
      </w:r>
      <w:r w:rsidR="008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</w:t>
      </w:r>
      <w:r w:rsidR="004B65C5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B65C5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закона </w:t>
        </w:r>
        <w:r w:rsidR="00803DEF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23 июня 2016 года № 182-ФЗ </w:t>
        </w:r>
        <w:r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4B65C5"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основах системы профилактики </w:t>
        </w:r>
        <w:r w:rsidRPr="002A77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правонарушений в Российской Федерации»</w:t>
        </w:r>
      </w:hyperlink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22CE53" w14:textId="6F47308B" w:rsidR="00F6140C" w:rsidRPr="004B65C5" w:rsidRDefault="00F6140C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E5B40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сфере профилактики правонарушений в соответствии с законодательством Российской Федерации и законодательством Донецкой Народной Республики.</w:t>
      </w:r>
    </w:p>
    <w:p w14:paraId="2FCDF98F" w14:textId="51E7B76F" w:rsidR="004376FE" w:rsidRPr="004B65C5" w:rsidRDefault="00F6140C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6FE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76FE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Совет Донецкой Народной Республики:</w:t>
      </w:r>
    </w:p>
    <w:p w14:paraId="692FF72C" w14:textId="42317361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E5B40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законодательное регулирование в сфере профилактики правонарушений;</w:t>
      </w:r>
    </w:p>
    <w:p w14:paraId="702A3789" w14:textId="6C2829BA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E5B40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D4177B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представительного органа Донецкой Народной Республики</w:t>
      </w: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законов Донецкой Народной Республики, регулирующих отношения в сфере профилактики правонарушений;</w:t>
      </w:r>
    </w:p>
    <w:p w14:paraId="33CBABFC" w14:textId="41750EB1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03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036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и 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наряду с другими уполномоченными на то органами исполнение бюджета Донецкой Народной Республики в части расходов на профилактику правонарушений;</w:t>
      </w:r>
    </w:p>
    <w:p w14:paraId="016614D8" w14:textId="089CB0CF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E5B40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в сфере профилактики правонарушений в соответствии с законодательством Российской Федерации и законодательством </w:t>
      </w:r>
      <w:r w:rsidR="00297D92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="00A8535F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E2E0DD" w14:textId="42C16F52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3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Донецкой Народной Республики:</w:t>
      </w:r>
    </w:p>
    <w:p w14:paraId="18B8679B" w14:textId="57D7CDC3" w:rsidR="004376FE" w:rsidRPr="004215A7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EE5B40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принимает меры по реализации государственной политики в сфере профилактики правонарушений</w:t>
      </w:r>
      <w:r w:rsidR="00EA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1B6" w:rsidRP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установленной сфере деятельности на территории Донецкой Народной Республики</w:t>
      </w:r>
      <w:r w:rsidRP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93FE5" w14:textId="53B39036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E5B40" w:rsidRP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нормативно</w:t>
      </w:r>
      <w:r w:rsidR="00D4177B" w:rsidRP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-правовое</w:t>
      </w:r>
      <w:r w:rsidRP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регулирование в сфере профилактики правонарушений</w:t>
      </w:r>
      <w:r w:rsidR="00EA61B6" w:rsidRP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</w:t>
      </w:r>
      <w:r w:rsidRP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745C4F" w14:textId="38C10830" w:rsidR="00896552" w:rsidRPr="004B65C5" w:rsidRDefault="00896552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76FE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5B40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76FE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государственные программы Донецкой Народной Республики, предусматривающие мероприятия в сфере профилактики правонарушений;</w:t>
      </w:r>
    </w:p>
    <w:p w14:paraId="127694E4" w14:textId="6A2AA66C" w:rsidR="004376FE" w:rsidRPr="004B65C5" w:rsidRDefault="00896552" w:rsidP="00CD79BE">
      <w:pPr>
        <w:pStyle w:val="a7"/>
        <w:spacing w:before="0" w:beforeAutospacing="0" w:after="360" w:afterAutospacing="0" w:line="276" w:lineRule="auto"/>
        <w:ind w:firstLine="709"/>
        <w:jc w:val="both"/>
      </w:pPr>
      <w:r w:rsidRPr="004B65C5">
        <w:rPr>
          <w:sz w:val="28"/>
          <w:szCs w:val="28"/>
        </w:rPr>
        <w:t>4)</w:t>
      </w:r>
      <w:r w:rsidR="00EE5B40" w:rsidRPr="004B65C5">
        <w:rPr>
          <w:sz w:val="28"/>
          <w:szCs w:val="28"/>
        </w:rPr>
        <w:t> </w:t>
      </w:r>
      <w:r w:rsidRPr="004B65C5">
        <w:rPr>
          <w:sz w:val="28"/>
          <w:szCs w:val="28"/>
        </w:rPr>
        <w:t xml:space="preserve">определяет порядок предоставления </w:t>
      </w:r>
      <w:r w:rsidR="00054981" w:rsidRPr="004B65C5">
        <w:rPr>
          <w:sz w:val="28"/>
          <w:szCs w:val="28"/>
        </w:rPr>
        <w:t xml:space="preserve">организациями социального обслуживания </w:t>
      </w:r>
      <w:r w:rsidRPr="004B65C5">
        <w:rPr>
          <w:sz w:val="28"/>
          <w:szCs w:val="28"/>
        </w:rPr>
        <w:t>социальных услуг лицам, нуждающимся в социальной адаптации,</w:t>
      </w:r>
      <w:r w:rsidR="00054981" w:rsidRPr="004B65C5">
        <w:rPr>
          <w:sz w:val="28"/>
          <w:szCs w:val="28"/>
        </w:rPr>
        <w:t xml:space="preserve"> в том числе лицам,</w:t>
      </w:r>
      <w:r w:rsidRPr="004B65C5">
        <w:rPr>
          <w:sz w:val="28"/>
          <w:szCs w:val="28"/>
        </w:rPr>
        <w:t xml:space="preserve"> находящимся в трудной жизненной ситуа</w:t>
      </w:r>
      <w:r w:rsidR="00054981" w:rsidRPr="004B65C5">
        <w:rPr>
          <w:sz w:val="28"/>
          <w:szCs w:val="28"/>
        </w:rPr>
        <w:t>ции</w:t>
      </w:r>
      <w:r w:rsidR="00DE4277" w:rsidRPr="004B65C5">
        <w:rPr>
          <w:sz w:val="28"/>
          <w:szCs w:val="28"/>
        </w:rPr>
        <w:t xml:space="preserve">, другим категориям лиц, предусмотренных законодательством Российской </w:t>
      </w:r>
      <w:r w:rsidR="002C4EF8">
        <w:rPr>
          <w:sz w:val="28"/>
          <w:szCs w:val="28"/>
        </w:rPr>
        <w:br/>
      </w:r>
      <w:r w:rsidR="00DE4277" w:rsidRPr="004B65C5">
        <w:rPr>
          <w:sz w:val="28"/>
          <w:szCs w:val="28"/>
        </w:rPr>
        <w:t>Федерации;</w:t>
      </w:r>
    </w:p>
    <w:p w14:paraId="67F28AAD" w14:textId="3579832B" w:rsidR="004376FE" w:rsidRPr="004B65C5" w:rsidRDefault="00054981" w:rsidP="00CD79BE">
      <w:pPr>
        <w:pStyle w:val="a7"/>
        <w:spacing w:before="0" w:beforeAutospacing="0" w:after="360" w:afterAutospacing="0" w:line="276" w:lineRule="auto"/>
        <w:ind w:firstLine="709"/>
        <w:jc w:val="both"/>
      </w:pPr>
      <w:r w:rsidRPr="004B65C5">
        <w:rPr>
          <w:sz w:val="28"/>
          <w:szCs w:val="28"/>
        </w:rPr>
        <w:t>5</w:t>
      </w:r>
      <w:r w:rsidR="004376FE" w:rsidRPr="004B65C5">
        <w:rPr>
          <w:sz w:val="28"/>
          <w:szCs w:val="28"/>
        </w:rPr>
        <w:t>)</w:t>
      </w:r>
      <w:r w:rsidR="00EE5B40" w:rsidRPr="004B65C5">
        <w:rPr>
          <w:sz w:val="28"/>
          <w:szCs w:val="28"/>
        </w:rPr>
        <w:t> </w:t>
      </w:r>
      <w:r w:rsidR="004376FE" w:rsidRPr="004B65C5">
        <w:rPr>
          <w:sz w:val="28"/>
          <w:szCs w:val="28"/>
        </w:rPr>
        <w:t>определяет порядок оказания организациями социального обслуживания помощи в социальной реабилитации лицам, находящим</w:t>
      </w:r>
      <w:r w:rsidR="00442C0A" w:rsidRPr="004B65C5">
        <w:rPr>
          <w:sz w:val="28"/>
          <w:szCs w:val="28"/>
        </w:rPr>
        <w:t>ся в трудной жизненной ситуации</w:t>
      </w:r>
      <w:r w:rsidR="00B3042E" w:rsidRPr="004B65C5">
        <w:rPr>
          <w:sz w:val="28"/>
          <w:szCs w:val="28"/>
        </w:rPr>
        <w:t xml:space="preserve">, </w:t>
      </w:r>
      <w:r w:rsidR="004703A5" w:rsidRPr="004B65C5">
        <w:rPr>
          <w:sz w:val="28"/>
          <w:szCs w:val="28"/>
        </w:rPr>
        <w:t>в том числе потребляющим наркотические средства и психотропные вещества в немедицинских целях</w:t>
      </w:r>
      <w:r w:rsidR="00896552" w:rsidRPr="004B65C5">
        <w:rPr>
          <w:sz w:val="28"/>
          <w:szCs w:val="28"/>
        </w:rPr>
        <w:t>;</w:t>
      </w:r>
    </w:p>
    <w:p w14:paraId="162F33DE" w14:textId="635B10C1" w:rsidR="00B84B78" w:rsidRPr="009137D8" w:rsidRDefault="00D4177B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76FE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5B40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76FE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сфере профилактики правонарушений в соответствии с законодательством Российской Федерации и законодательством Донецкой Народной Республики.</w:t>
      </w:r>
    </w:p>
    <w:p w14:paraId="16CED690" w14:textId="39C73F17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="0080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13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0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13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Координационные органы </w:t>
      </w:r>
      <w:r w:rsidRPr="009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</w:t>
      </w:r>
      <w:r w:rsidRPr="004B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Народной Республики </w:t>
      </w:r>
      <w:r w:rsidRPr="004B6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профилактики правонарушений</w:t>
      </w:r>
    </w:p>
    <w:p w14:paraId="559AF063" w14:textId="0B165877" w:rsidR="004376FE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5B40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27E2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координационные органы Донецкой Народной Республики.</w:t>
      </w:r>
    </w:p>
    <w:p w14:paraId="7BC777DC" w14:textId="3FA4F570" w:rsidR="00A8535F" w:rsidRPr="004B65C5" w:rsidRDefault="004376FE" w:rsidP="00CD79BE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5B40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71FD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</w:t>
      </w: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координационных орган</w:t>
      </w:r>
      <w:r w:rsidR="004F71FD"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 в сфере профилактики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</w:t>
      </w:r>
      <w:r w:rsidR="0042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нормативными правовыми актами Главы Донецкой Народной Республики.</w:t>
      </w:r>
    </w:p>
    <w:p w14:paraId="5D00AB33" w14:textId="77777777" w:rsidR="00935E81" w:rsidRDefault="00935E81" w:rsidP="004215A7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4F84E5" w14:textId="5221AF82" w:rsidR="004376FE" w:rsidRPr="004B65C5" w:rsidRDefault="004376FE" w:rsidP="004215A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Статья</w:t>
      </w:r>
      <w:r w:rsidR="0080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4177B" w:rsidRPr="004F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F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F7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 в силу настоящего Закона</w:t>
      </w:r>
    </w:p>
    <w:p w14:paraId="15081337" w14:textId="6559B0AD" w:rsidR="00BF4002" w:rsidRDefault="004376FE" w:rsidP="008B67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222E53"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4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его официального опубликования.</w:t>
      </w:r>
    </w:p>
    <w:p w14:paraId="4A16E87F" w14:textId="77777777" w:rsidR="008B6778" w:rsidRPr="004B65C5" w:rsidRDefault="008B6778" w:rsidP="008B67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EBC12" w14:textId="77777777" w:rsidR="00BF4002" w:rsidRDefault="00BF4002" w:rsidP="00BF4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E1187" w14:textId="77777777" w:rsidR="008B6778" w:rsidRDefault="008B6778" w:rsidP="00BF4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A5625" w14:textId="77777777" w:rsidR="008B6778" w:rsidRPr="004B65C5" w:rsidRDefault="008B6778" w:rsidP="00BF4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D7C1B" w14:textId="77777777" w:rsidR="008B6778" w:rsidRPr="0042678A" w:rsidRDefault="008B6778" w:rsidP="008B677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78A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16DEFC84" w14:textId="355958BC" w:rsidR="008B6778" w:rsidRPr="0042678A" w:rsidRDefault="008B6778" w:rsidP="008B6778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78A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42678A">
        <w:rPr>
          <w:rFonts w:ascii="Times New Roman" w:eastAsia="Calibri" w:hAnsi="Times New Roman" w:cs="Times New Roman"/>
          <w:sz w:val="28"/>
          <w:szCs w:val="28"/>
        </w:rPr>
        <w:tab/>
      </w:r>
      <w:r w:rsidRPr="0042678A">
        <w:rPr>
          <w:rFonts w:ascii="Times New Roman" w:eastAsia="Calibri" w:hAnsi="Times New Roman" w:cs="Times New Roman"/>
          <w:sz w:val="28"/>
          <w:szCs w:val="28"/>
        </w:rPr>
        <w:tab/>
      </w:r>
      <w:r w:rsidRPr="0042678A">
        <w:rPr>
          <w:rFonts w:ascii="Times New Roman" w:eastAsia="Calibri" w:hAnsi="Times New Roman" w:cs="Times New Roman"/>
          <w:sz w:val="28"/>
          <w:szCs w:val="28"/>
        </w:rPr>
        <w:tab/>
      </w:r>
      <w:r w:rsidRPr="0042678A">
        <w:rPr>
          <w:rFonts w:ascii="Times New Roman" w:eastAsia="Calibri" w:hAnsi="Times New Roman" w:cs="Times New Roman"/>
          <w:sz w:val="28"/>
          <w:szCs w:val="28"/>
        </w:rPr>
        <w:tab/>
      </w:r>
      <w:r w:rsidR="00B40CEA">
        <w:rPr>
          <w:rFonts w:ascii="Times New Roman" w:eastAsia="Calibri" w:hAnsi="Times New Roman" w:cs="Times New Roman"/>
          <w:sz w:val="28"/>
          <w:szCs w:val="28"/>
        </w:rPr>
        <w:tab/>
      </w:r>
      <w:r w:rsidRPr="0042678A">
        <w:rPr>
          <w:rFonts w:ascii="Times New Roman" w:eastAsia="Calibri" w:hAnsi="Times New Roman" w:cs="Times New Roman"/>
          <w:sz w:val="28"/>
          <w:szCs w:val="28"/>
        </w:rPr>
        <w:tab/>
        <w:t>Д.В. Пушилин</w:t>
      </w:r>
    </w:p>
    <w:p w14:paraId="038A0C3A" w14:textId="77777777" w:rsidR="008B6778" w:rsidRPr="0042678A" w:rsidRDefault="008B6778" w:rsidP="008B6778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78A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377C9B5B" w14:textId="77777777" w:rsidR="00E83CB8" w:rsidRPr="00E83CB8" w:rsidRDefault="00E83CB8" w:rsidP="00E83CB8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CB8">
        <w:rPr>
          <w:rFonts w:ascii="Times New Roman" w:eastAsia="Calibri" w:hAnsi="Times New Roman" w:cs="Times New Roman"/>
          <w:sz w:val="28"/>
          <w:szCs w:val="28"/>
        </w:rPr>
        <w:t>12 сентября 2024 года</w:t>
      </w:r>
    </w:p>
    <w:p w14:paraId="475D113E" w14:textId="604C0E7A" w:rsidR="008B6778" w:rsidRPr="0042678A" w:rsidRDefault="00E83CB8" w:rsidP="00E83CB8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CB8">
        <w:rPr>
          <w:rFonts w:ascii="Times New Roman" w:eastAsia="Calibri" w:hAnsi="Times New Roman" w:cs="Times New Roman"/>
          <w:sz w:val="28"/>
          <w:szCs w:val="28"/>
        </w:rPr>
        <w:t>№ 10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E83CB8">
        <w:rPr>
          <w:rFonts w:ascii="Times New Roman" w:eastAsia="Calibri" w:hAnsi="Times New Roman" w:cs="Times New Roman"/>
          <w:sz w:val="28"/>
          <w:szCs w:val="28"/>
        </w:rPr>
        <w:t>-РЗ</w:t>
      </w:r>
    </w:p>
    <w:p w14:paraId="09368CF5" w14:textId="6AB00865" w:rsidR="0070650E" w:rsidRDefault="0070650E" w:rsidP="00BF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F0845" w14:textId="3B0297B2" w:rsidR="002A77C8" w:rsidRDefault="002A77C8" w:rsidP="00BF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26925" w14:textId="6BAEADC5" w:rsidR="002A77C8" w:rsidRDefault="002A77C8" w:rsidP="00BF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D4838" w14:textId="77777777" w:rsidR="002A77C8" w:rsidRPr="004B65C5" w:rsidRDefault="002A77C8" w:rsidP="00BF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A77C8" w:rsidRPr="004B65C5" w:rsidSect="004B65C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BA674" w14:textId="77777777" w:rsidR="00121337" w:rsidRDefault="00121337" w:rsidP="004B65C5">
      <w:pPr>
        <w:spacing w:after="0" w:line="240" w:lineRule="auto"/>
      </w:pPr>
      <w:r>
        <w:separator/>
      </w:r>
    </w:p>
  </w:endnote>
  <w:endnote w:type="continuationSeparator" w:id="0">
    <w:p w14:paraId="76DBBCC2" w14:textId="77777777" w:rsidR="00121337" w:rsidRDefault="00121337" w:rsidP="004B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45254" w14:textId="77777777" w:rsidR="00121337" w:rsidRDefault="00121337" w:rsidP="004B65C5">
      <w:pPr>
        <w:spacing w:after="0" w:line="240" w:lineRule="auto"/>
      </w:pPr>
      <w:r>
        <w:separator/>
      </w:r>
    </w:p>
  </w:footnote>
  <w:footnote w:type="continuationSeparator" w:id="0">
    <w:p w14:paraId="5707944B" w14:textId="77777777" w:rsidR="00121337" w:rsidRDefault="00121337" w:rsidP="004B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469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189355" w14:textId="13BE74C1" w:rsidR="004B65C5" w:rsidRPr="004B65C5" w:rsidRDefault="004B65C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5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5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5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7C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B65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8E9093" w14:textId="77777777" w:rsidR="004B65C5" w:rsidRDefault="004B65C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01202"/>
    <w:multiLevelType w:val="hybridMultilevel"/>
    <w:tmpl w:val="1C3C8E38"/>
    <w:lvl w:ilvl="0" w:tplc="8968E97E">
      <w:start w:val="1"/>
      <w:numFmt w:val="decimal"/>
      <w:lvlText w:val="%1)"/>
      <w:lvlJc w:val="left"/>
      <w:pPr>
        <w:ind w:left="15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FE"/>
    <w:rsid w:val="0000745B"/>
    <w:rsid w:val="00031036"/>
    <w:rsid w:val="00054981"/>
    <w:rsid w:val="000C0D53"/>
    <w:rsid w:val="000C1951"/>
    <w:rsid w:val="00104B49"/>
    <w:rsid w:val="0011186C"/>
    <w:rsid w:val="00120958"/>
    <w:rsid w:val="00121337"/>
    <w:rsid w:val="00137D84"/>
    <w:rsid w:val="00154684"/>
    <w:rsid w:val="00222E53"/>
    <w:rsid w:val="00297D92"/>
    <w:rsid w:val="002A5FE1"/>
    <w:rsid w:val="002A77C8"/>
    <w:rsid w:val="002C4EF8"/>
    <w:rsid w:val="002D27E2"/>
    <w:rsid w:val="002D78D7"/>
    <w:rsid w:val="00356FD4"/>
    <w:rsid w:val="00372521"/>
    <w:rsid w:val="004215A7"/>
    <w:rsid w:val="004373C1"/>
    <w:rsid w:val="004376FE"/>
    <w:rsid w:val="00442C0A"/>
    <w:rsid w:val="004602F2"/>
    <w:rsid w:val="004703A5"/>
    <w:rsid w:val="004B65C5"/>
    <w:rsid w:val="004C435E"/>
    <w:rsid w:val="004F71FD"/>
    <w:rsid w:val="005D72B3"/>
    <w:rsid w:val="00625A1B"/>
    <w:rsid w:val="0070650E"/>
    <w:rsid w:val="00717F26"/>
    <w:rsid w:val="007358EE"/>
    <w:rsid w:val="00735FB4"/>
    <w:rsid w:val="00787331"/>
    <w:rsid w:val="00803DEF"/>
    <w:rsid w:val="0081405B"/>
    <w:rsid w:val="00860701"/>
    <w:rsid w:val="00896552"/>
    <w:rsid w:val="008B6778"/>
    <w:rsid w:val="008C0BF9"/>
    <w:rsid w:val="008D5176"/>
    <w:rsid w:val="009137D8"/>
    <w:rsid w:val="00923529"/>
    <w:rsid w:val="00923D3C"/>
    <w:rsid w:val="00935E81"/>
    <w:rsid w:val="00A8535F"/>
    <w:rsid w:val="00AC2A2E"/>
    <w:rsid w:val="00B3042E"/>
    <w:rsid w:val="00B40CEA"/>
    <w:rsid w:val="00B75A65"/>
    <w:rsid w:val="00B84B78"/>
    <w:rsid w:val="00BC448C"/>
    <w:rsid w:val="00BD5BA7"/>
    <w:rsid w:val="00BF4002"/>
    <w:rsid w:val="00C01990"/>
    <w:rsid w:val="00C3313A"/>
    <w:rsid w:val="00C70CF7"/>
    <w:rsid w:val="00CC6EA5"/>
    <w:rsid w:val="00CD79BE"/>
    <w:rsid w:val="00D4177B"/>
    <w:rsid w:val="00D909B1"/>
    <w:rsid w:val="00DE4277"/>
    <w:rsid w:val="00E1402C"/>
    <w:rsid w:val="00E37356"/>
    <w:rsid w:val="00E774B0"/>
    <w:rsid w:val="00E83CB8"/>
    <w:rsid w:val="00EA61B6"/>
    <w:rsid w:val="00EC7909"/>
    <w:rsid w:val="00EE5B40"/>
    <w:rsid w:val="00F50591"/>
    <w:rsid w:val="00F6140C"/>
    <w:rsid w:val="00FC6209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8C28"/>
  <w15:chartTrackingRefBased/>
  <w15:docId w15:val="{F3EFC2C1-3BA5-45BD-ACEE-2FFDA143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3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76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6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C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22E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2E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2E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2E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2E53"/>
    <w:rPr>
      <w:b/>
      <w:bCs/>
      <w:sz w:val="20"/>
      <w:szCs w:val="20"/>
    </w:rPr>
  </w:style>
  <w:style w:type="table" w:styleId="ad">
    <w:name w:val="Table Grid"/>
    <w:basedOn w:val="a1"/>
    <w:uiPriority w:val="39"/>
    <w:rsid w:val="00A8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B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B65C5"/>
  </w:style>
  <w:style w:type="paragraph" w:styleId="af0">
    <w:name w:val="footer"/>
    <w:basedOn w:val="a"/>
    <w:link w:val="af1"/>
    <w:uiPriority w:val="99"/>
    <w:unhideWhenUsed/>
    <w:rsid w:val="004B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B65C5"/>
  </w:style>
  <w:style w:type="paragraph" w:styleId="af2">
    <w:name w:val="Revision"/>
    <w:hidden/>
    <w:uiPriority w:val="99"/>
    <w:semiHidden/>
    <w:rsid w:val="0081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09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remlin.ru/acts/bank/40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0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cp:lastPrinted>2024-04-02T06:29:00Z</cp:lastPrinted>
  <dcterms:created xsi:type="dcterms:W3CDTF">2024-09-13T07:37:00Z</dcterms:created>
  <dcterms:modified xsi:type="dcterms:W3CDTF">2024-09-13T07:43:00Z</dcterms:modified>
</cp:coreProperties>
</file>