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048B" w14:textId="77777777" w:rsidR="008F06D9" w:rsidRPr="00701C40" w:rsidRDefault="008F06D9" w:rsidP="008F0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701C40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0DEB94D5" wp14:editId="21B96255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51B84" w14:textId="77777777" w:rsidR="008F06D9" w:rsidRPr="00701C40" w:rsidRDefault="008F06D9" w:rsidP="008F06D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01C40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528D7AAF" w14:textId="77777777" w:rsidR="008F06D9" w:rsidRPr="00701C40" w:rsidRDefault="008F06D9" w:rsidP="008F06D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701C40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18A85C5A" w14:textId="77777777" w:rsidR="008F06D9" w:rsidRPr="00701C40" w:rsidRDefault="008F06D9" w:rsidP="008F06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622CE" w14:textId="77777777" w:rsidR="002A3114" w:rsidRPr="00682D86" w:rsidRDefault="002A3114" w:rsidP="002A3114">
      <w:pPr>
        <w:widowControl w:val="0"/>
        <w:autoSpaceDE w:val="0"/>
        <w:autoSpaceDN w:val="0"/>
        <w:adjustRightInd w:val="0"/>
        <w:spacing w:after="0"/>
        <w:ind w:firstLine="48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E8212FA" w14:textId="5C35CD60" w:rsidR="002A3114" w:rsidRPr="002A3114" w:rsidRDefault="002A3114" w:rsidP="002A31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6A9">
        <w:rPr>
          <w:rFonts w:ascii="Times New Roman" w:hAnsi="Times New Roman"/>
          <w:b/>
          <w:sz w:val="28"/>
          <w:szCs w:val="28"/>
        </w:rPr>
        <w:t>О ВНЕСЕНИИ ИЗМЕНЕНИ</w:t>
      </w:r>
      <w:r w:rsidR="0035790F">
        <w:rPr>
          <w:rFonts w:ascii="Times New Roman" w:hAnsi="Times New Roman"/>
          <w:b/>
          <w:sz w:val="28"/>
          <w:szCs w:val="28"/>
        </w:rPr>
        <w:t>Й</w:t>
      </w:r>
      <w:r w:rsidRPr="003756A9">
        <w:rPr>
          <w:rFonts w:ascii="Times New Roman" w:hAnsi="Times New Roman"/>
          <w:b/>
          <w:sz w:val="28"/>
          <w:szCs w:val="28"/>
        </w:rPr>
        <w:t xml:space="preserve"> В ЗАКОН ДОНЕЦКОЙ НАРОДНОЙ РЕСПУБЛИКИ «</w:t>
      </w:r>
      <w:r w:rsidR="001A575E" w:rsidRPr="00D95383">
        <w:rPr>
          <w:rFonts w:ascii="Times New Roman" w:hAnsi="Times New Roman"/>
          <w:b/>
          <w:sz w:val="28"/>
          <w:szCs w:val="28"/>
        </w:rPr>
        <w:t>ОБ ОСОБЕННОСТЯХ РЕГУЛИРОВАНИЯ ИМУЩЕСТВЕННЫХ И ЗЕМЕЛЬНЫХ ОТНОШЕНИЙ НА ТЕРРИТОРИИ ДОНЕЦКОЙ НАРОДНОЙ РЕСПУБЛИКИ В ПЕРЕХОДНЫЙ ПЕРИОД</w:t>
      </w:r>
      <w:r w:rsidRPr="003756A9">
        <w:rPr>
          <w:rFonts w:ascii="Times New Roman" w:hAnsi="Times New Roman"/>
          <w:b/>
          <w:sz w:val="28"/>
          <w:szCs w:val="28"/>
        </w:rPr>
        <w:t>»</w:t>
      </w:r>
    </w:p>
    <w:p w14:paraId="7F1EC800" w14:textId="77777777" w:rsidR="002A3114" w:rsidRPr="00682D86" w:rsidRDefault="002A3114" w:rsidP="002A3114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5AEB9744" w14:textId="77777777" w:rsidR="002A3114" w:rsidRDefault="002A3114" w:rsidP="002A3114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26257391" w14:textId="77AC93EF" w:rsidR="008F06D9" w:rsidRDefault="008F06D9" w:rsidP="008F06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2</w:t>
      </w: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августа</w:t>
      </w:r>
      <w:r w:rsidRPr="00701C4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 2024 года</w:t>
      </w:r>
      <w:bookmarkEnd w:id="0"/>
    </w:p>
    <w:p w14:paraId="273E9F6E" w14:textId="77777777" w:rsidR="008F06D9" w:rsidRDefault="008F06D9" w:rsidP="002A3114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6CB606B4" w14:textId="77777777" w:rsidR="008F06D9" w:rsidRPr="00682D86" w:rsidRDefault="008F06D9" w:rsidP="002A3114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1D1A3037" w14:textId="77777777" w:rsidR="00AA1DDF" w:rsidRPr="008638B8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8B8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638B8">
        <w:rPr>
          <w:rFonts w:ascii="Times New Roman" w:hAnsi="Times New Roman" w:cs="Times New Roman"/>
          <w:b/>
          <w:sz w:val="28"/>
          <w:szCs w:val="28"/>
        </w:rPr>
        <w:t>1</w:t>
      </w:r>
    </w:p>
    <w:p w14:paraId="10B8710B" w14:textId="5DF6BF9D" w:rsidR="00AA1DDF" w:rsidRPr="008638B8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B8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Pr="00FB477F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Закон Донецкой Народной Республики </w:t>
        </w:r>
        <w:r w:rsidRPr="00FB477F">
          <w:rPr>
            <w:rStyle w:val="a4"/>
            <w:rFonts w:ascii="Times New Roman" w:eastAsia="Calibri" w:hAnsi="Times New Roman" w:cs="Times New Roman"/>
            <w:sz w:val="28"/>
            <w:szCs w:val="28"/>
          </w:rPr>
          <w:br/>
          <w:t xml:space="preserve">от 30 июня 2023 года </w:t>
        </w:r>
        <w:bookmarkStart w:id="1" w:name="_Hlk173141601"/>
        <w:r w:rsidRPr="00FB477F">
          <w:rPr>
            <w:rStyle w:val="a4"/>
            <w:rFonts w:ascii="Times New Roman" w:eastAsia="Calibri" w:hAnsi="Times New Roman" w:cs="Times New Roman"/>
            <w:sz w:val="28"/>
            <w:szCs w:val="28"/>
          </w:rPr>
          <w:t>№ 459-</w:t>
        </w:r>
        <w:r w:rsidRPr="00FB477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II</w:t>
        </w:r>
        <w:r w:rsidRPr="00FB477F">
          <w:rPr>
            <w:rStyle w:val="a4"/>
            <w:rFonts w:ascii="Times New Roman" w:eastAsia="Calibri" w:hAnsi="Times New Roman" w:cs="Times New Roman"/>
            <w:sz w:val="28"/>
            <w:szCs w:val="28"/>
          </w:rPr>
          <w:t>НС</w:t>
        </w:r>
        <w:bookmarkEnd w:id="1"/>
        <w:r w:rsidRPr="00FB477F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 «Об особенностях регулирования имущественных и земельных отношений на территории Донецкой Народной Республики в переходный период»</w:t>
        </w:r>
      </w:hyperlink>
      <w:bookmarkStart w:id="2" w:name="_GoBack"/>
      <w:bookmarkEnd w:id="2"/>
      <w:r w:rsidRPr="008638B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0" w:history="1">
        <w:r w:rsidRPr="000A4D25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опубликован </w:t>
        </w:r>
        <w:r w:rsidRPr="000A4D25">
          <w:rPr>
            <w:rStyle w:val="a4"/>
            <w:rFonts w:ascii="Times New Roman" w:hAnsi="Times New Roman" w:cs="Times New Roman"/>
            <w:sz w:val="28"/>
            <w:szCs w:val="28"/>
          </w:rPr>
          <w:t xml:space="preserve">на официальном сайте Главы Донецкой Народной Республики </w:t>
        </w:r>
        <w:r w:rsidRPr="000A4D25">
          <w:rPr>
            <w:rStyle w:val="a4"/>
            <w:rFonts w:ascii="Times New Roman" w:eastAsia="Calibri" w:hAnsi="Times New Roman" w:cs="Times New Roman"/>
            <w:sz w:val="28"/>
            <w:szCs w:val="28"/>
          </w:rPr>
          <w:t>30 июня 2023 года</w:t>
        </w:r>
      </w:hyperlink>
      <w:r w:rsidRPr="008638B8">
        <w:rPr>
          <w:rFonts w:ascii="Times New Roman" w:eastAsia="Calibri" w:hAnsi="Times New Roman" w:cs="Times New Roman"/>
          <w:sz w:val="28"/>
          <w:szCs w:val="28"/>
        </w:rPr>
        <w:t>) следующие изменения</w:t>
      </w:r>
      <w:r w:rsidRPr="008638B8">
        <w:rPr>
          <w:rFonts w:ascii="Times New Roman" w:hAnsi="Times New Roman" w:cs="Times New Roman"/>
          <w:sz w:val="28"/>
          <w:szCs w:val="28"/>
        </w:rPr>
        <w:t>:</w:t>
      </w:r>
    </w:p>
    <w:p w14:paraId="0ED57C47" w14:textId="673C0D33" w:rsidR="00AA1DDF" w:rsidRPr="00AA1DDF" w:rsidRDefault="00AA1DDF" w:rsidP="00AA1DDF">
      <w:pPr>
        <w:widowControl w:val="0"/>
        <w:suppressAutoHyphens/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A1DDF">
        <w:rPr>
          <w:rFonts w:ascii="Times New Roman" w:hAnsi="Times New Roman" w:cs="Times New Roman"/>
          <w:sz w:val="28"/>
          <w:szCs w:val="28"/>
        </w:rPr>
        <w:t>в статье 3:</w:t>
      </w:r>
    </w:p>
    <w:p w14:paraId="2F0D7BFF" w14:textId="7D20C442" w:rsidR="00AA1DDF" w:rsidRPr="008638B8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51">
        <w:rPr>
          <w:rFonts w:ascii="Times New Roman" w:hAnsi="Times New Roman" w:cs="Times New Roman"/>
          <w:sz w:val="28"/>
          <w:szCs w:val="28"/>
        </w:rPr>
        <w:t xml:space="preserve">а) в </w:t>
      </w:r>
      <w:r w:rsidR="000F553B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4F2D51">
        <w:rPr>
          <w:rFonts w:ascii="Times New Roman" w:hAnsi="Times New Roman" w:cs="Times New Roman"/>
          <w:sz w:val="28"/>
          <w:szCs w:val="28"/>
        </w:rPr>
        <w:t>части 6 слова «до 1 января 2025 года» заменить словами «до 1 января 2028 года»;</w:t>
      </w:r>
    </w:p>
    <w:p w14:paraId="335AB510" w14:textId="77777777" w:rsidR="00AA1DDF" w:rsidRPr="008638B8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B8">
        <w:rPr>
          <w:rFonts w:ascii="Times New Roman" w:hAnsi="Times New Roman" w:cs="Times New Roman"/>
          <w:sz w:val="28"/>
          <w:szCs w:val="28"/>
        </w:rPr>
        <w:t xml:space="preserve">б) 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86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86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38B8">
        <w:rPr>
          <w:rFonts w:ascii="Times New Roman" w:hAnsi="Times New Roman" w:cs="Times New Roman"/>
          <w:sz w:val="28"/>
          <w:szCs w:val="28"/>
        </w:rPr>
        <w:t xml:space="preserve"> </w:t>
      </w:r>
      <w:r w:rsidRPr="004F2D51">
        <w:rPr>
          <w:rFonts w:ascii="Times New Roman" w:hAnsi="Times New Roman" w:cs="Times New Roman"/>
          <w:sz w:val="28"/>
          <w:szCs w:val="28"/>
        </w:rPr>
        <w:t>слова «до 1 января 2025 года» заменить словами «до 1 января 2028 года»;</w:t>
      </w:r>
    </w:p>
    <w:p w14:paraId="39E0EEF8" w14:textId="77777777" w:rsidR="00AA1DDF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11">
        <w:rPr>
          <w:rFonts w:ascii="Times New Roman" w:hAnsi="Times New Roman" w:cs="Times New Roman"/>
          <w:sz w:val="28"/>
          <w:szCs w:val="28"/>
        </w:rPr>
        <w:t>в) в части 11 слова</w:t>
      </w:r>
      <w:r w:rsidRPr="004F2D51">
        <w:rPr>
          <w:rFonts w:ascii="Times New Roman" w:hAnsi="Times New Roman" w:cs="Times New Roman"/>
          <w:sz w:val="28"/>
          <w:szCs w:val="28"/>
        </w:rPr>
        <w:t xml:space="preserve"> «до 1 января 2025 года» заменить словами «до 1 января 2028 года»;</w:t>
      </w:r>
    </w:p>
    <w:p w14:paraId="053C76DD" w14:textId="77777777" w:rsidR="00AA1DDF" w:rsidRPr="00B55C32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544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14 </w:t>
      </w:r>
      <w:r w:rsidRPr="007544FA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до 1 января 2027 года</w:t>
      </w:r>
      <w:r w:rsidRPr="007544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 «до 1 января 2028 года»;</w:t>
      </w:r>
    </w:p>
    <w:p w14:paraId="7BA8BCCC" w14:textId="77777777" w:rsidR="00AA1DDF" w:rsidRPr="00346E1A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1A">
        <w:rPr>
          <w:rFonts w:ascii="Times New Roman" w:hAnsi="Times New Roman" w:cs="Times New Roman"/>
          <w:sz w:val="28"/>
          <w:szCs w:val="28"/>
        </w:rPr>
        <w:lastRenderedPageBreak/>
        <w:t>2) в части 2 статьи 4 слова «до 1 января 2025 года» заменить словами «до 1 января 2026 года»;</w:t>
      </w:r>
    </w:p>
    <w:p w14:paraId="135FC703" w14:textId="1D527264" w:rsidR="00AA1DDF" w:rsidRPr="008638B8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38B8">
        <w:rPr>
          <w:rFonts w:ascii="Times New Roman" w:hAnsi="Times New Roman" w:cs="Times New Roman"/>
          <w:sz w:val="28"/>
          <w:szCs w:val="28"/>
        </w:rPr>
        <w:t>) </w:t>
      </w:r>
      <w:r w:rsidRPr="00C73F11">
        <w:rPr>
          <w:rFonts w:ascii="Times New Roman" w:hAnsi="Times New Roman" w:cs="Times New Roman"/>
          <w:sz w:val="28"/>
          <w:szCs w:val="28"/>
        </w:rPr>
        <w:t xml:space="preserve">в </w:t>
      </w:r>
      <w:r w:rsidR="000F553B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C73F1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3F1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3F11">
        <w:rPr>
          <w:rFonts w:ascii="Times New Roman" w:hAnsi="Times New Roman" w:cs="Times New Roman"/>
          <w:sz w:val="28"/>
          <w:szCs w:val="28"/>
        </w:rPr>
        <w:t xml:space="preserve"> слова «до 1 января 2025 года» заменить словами «до 1 января 2028 года»</w:t>
      </w:r>
      <w:r w:rsidR="00F67EAF">
        <w:rPr>
          <w:rFonts w:ascii="Times New Roman" w:hAnsi="Times New Roman" w:cs="Times New Roman"/>
          <w:sz w:val="28"/>
          <w:szCs w:val="28"/>
        </w:rPr>
        <w:t>.</w:t>
      </w:r>
    </w:p>
    <w:p w14:paraId="5C627CF4" w14:textId="1F8BF5D8" w:rsidR="00AA1DDF" w:rsidRPr="008638B8" w:rsidRDefault="00AA1DDF" w:rsidP="00AA1DDF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B8">
        <w:rPr>
          <w:rFonts w:ascii="Times New Roman" w:hAnsi="Times New Roman" w:cs="Times New Roman"/>
          <w:b/>
          <w:sz w:val="28"/>
          <w:szCs w:val="28"/>
        </w:rPr>
        <w:t>Статья 2</w:t>
      </w:r>
    </w:p>
    <w:p w14:paraId="496085B1" w14:textId="77777777" w:rsidR="00AA1DDF" w:rsidRPr="008638B8" w:rsidRDefault="00AA1DDF" w:rsidP="00AA1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B8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16F5A41B" w14:textId="77777777" w:rsidR="00AA1DDF" w:rsidRPr="00310BB0" w:rsidRDefault="00AA1DDF" w:rsidP="00AA1D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61300072"/>
    </w:p>
    <w:p w14:paraId="68A55A40" w14:textId="77777777" w:rsidR="00AA1DDF" w:rsidRPr="00310BB0" w:rsidRDefault="00AA1DDF" w:rsidP="00AA1D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43D2A" w14:textId="77777777" w:rsidR="00AA1DDF" w:rsidRPr="00310BB0" w:rsidRDefault="00AA1DDF" w:rsidP="00AA1D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B4E06" w14:textId="77777777" w:rsidR="00AA1DDF" w:rsidRPr="00310BB0" w:rsidRDefault="00AA1DDF" w:rsidP="00AA1D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08FFA5BE" w14:textId="77777777" w:rsidR="008F06D9" w:rsidRPr="00701C40" w:rsidRDefault="008F06D9" w:rsidP="008F06D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5286328E" w14:textId="77777777" w:rsidR="008F06D9" w:rsidRPr="00701C40" w:rsidRDefault="008F06D9" w:rsidP="008F06D9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</w:r>
      <w:r w:rsidRPr="00701C40">
        <w:rPr>
          <w:rFonts w:ascii="Times New Roman" w:eastAsia="Calibri" w:hAnsi="Times New Roman" w:cs="Times New Roman"/>
          <w:sz w:val="28"/>
          <w:szCs w:val="28"/>
        </w:rPr>
        <w:tab/>
        <w:t xml:space="preserve">Д.В. </w:t>
      </w:r>
      <w:proofErr w:type="spellStart"/>
      <w:r w:rsidRPr="00701C40">
        <w:rPr>
          <w:rFonts w:ascii="Times New Roman" w:eastAsia="Calibri" w:hAnsi="Times New Roman" w:cs="Times New Roman"/>
          <w:sz w:val="28"/>
          <w:szCs w:val="28"/>
        </w:rPr>
        <w:t>Пушилин</w:t>
      </w:r>
      <w:proofErr w:type="spellEnd"/>
    </w:p>
    <w:p w14:paraId="014E44D6" w14:textId="77777777" w:rsidR="008F06D9" w:rsidRPr="00701C40" w:rsidRDefault="008F06D9" w:rsidP="008F06D9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32B371A7" w14:textId="4C89F8A3" w:rsidR="008F06D9" w:rsidRPr="00E1553D" w:rsidRDefault="00267763" w:rsidP="008F06D9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14</w:t>
      </w:r>
      <w:r w:rsidR="00E1553D" w:rsidRPr="00E15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53D">
        <w:rPr>
          <w:rFonts w:ascii="Times New Roman" w:eastAsia="Calibri" w:hAnsi="Times New Roman" w:cs="Times New Roman"/>
          <w:sz w:val="28"/>
          <w:szCs w:val="28"/>
        </w:rPr>
        <w:t>августа 2024 года</w:t>
      </w:r>
    </w:p>
    <w:p w14:paraId="291BD815" w14:textId="16EAF2FF" w:rsidR="008F06D9" w:rsidRPr="00701C40" w:rsidRDefault="008F06D9" w:rsidP="008F06D9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4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1553D">
        <w:rPr>
          <w:rFonts w:ascii="Times New Roman" w:eastAsia="Calibri" w:hAnsi="Times New Roman" w:cs="Times New Roman"/>
          <w:sz w:val="28"/>
          <w:szCs w:val="28"/>
        </w:rPr>
        <w:t>97-РЗ</w:t>
      </w:r>
    </w:p>
    <w:p w14:paraId="61CA55D2" w14:textId="77777777" w:rsidR="00911BEC" w:rsidRDefault="00911BEC" w:rsidP="008F06D9">
      <w:pPr>
        <w:pStyle w:val="20"/>
        <w:shd w:val="clear" w:color="auto" w:fill="auto"/>
        <w:tabs>
          <w:tab w:val="left" w:pos="7847"/>
        </w:tabs>
        <w:spacing w:after="0" w:line="276" w:lineRule="auto"/>
        <w:ind w:firstLine="0"/>
        <w:jc w:val="both"/>
        <w:rPr>
          <w:color w:val="000000" w:themeColor="text1"/>
        </w:rPr>
      </w:pPr>
    </w:p>
    <w:p w14:paraId="0709802A" w14:textId="77777777" w:rsidR="00911BEC" w:rsidRDefault="00911BEC" w:rsidP="008F06D9">
      <w:pPr>
        <w:pStyle w:val="20"/>
        <w:shd w:val="clear" w:color="auto" w:fill="auto"/>
        <w:tabs>
          <w:tab w:val="left" w:pos="7847"/>
        </w:tabs>
        <w:spacing w:after="0" w:line="276" w:lineRule="auto"/>
        <w:ind w:firstLine="0"/>
        <w:jc w:val="both"/>
        <w:rPr>
          <w:color w:val="000000" w:themeColor="text1"/>
        </w:rPr>
      </w:pPr>
    </w:p>
    <w:p w14:paraId="0E655B3F" w14:textId="3F06985C" w:rsidR="00AA1DDF" w:rsidRPr="00F67EAF" w:rsidRDefault="00890BE4" w:rsidP="008F06D9">
      <w:pPr>
        <w:pStyle w:val="20"/>
        <w:shd w:val="clear" w:color="auto" w:fill="auto"/>
        <w:tabs>
          <w:tab w:val="left" w:pos="7847"/>
        </w:tabs>
        <w:spacing w:after="0" w:line="276" w:lineRule="auto"/>
        <w:ind w:firstLine="0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17D41C5C" wp14:editId="464AA214">
            <wp:simplePos x="1076325" y="5314950"/>
            <wp:positionH relativeFrom="margin">
              <wp:align>right</wp:align>
            </wp:positionH>
            <wp:positionV relativeFrom="margin">
              <wp:align>bottom</wp:align>
            </wp:positionV>
            <wp:extent cx="720000" cy="720000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A1DDF" w:rsidRPr="00F67EAF" w:rsidSect="00D47C0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A204" w14:textId="77777777" w:rsidR="00ED67DF" w:rsidRDefault="00ED67DF" w:rsidP="002E1ACC">
      <w:pPr>
        <w:spacing w:after="0" w:line="240" w:lineRule="auto"/>
      </w:pPr>
      <w:r>
        <w:separator/>
      </w:r>
    </w:p>
  </w:endnote>
  <w:endnote w:type="continuationSeparator" w:id="0">
    <w:p w14:paraId="56180505" w14:textId="77777777" w:rsidR="00ED67DF" w:rsidRDefault="00ED67DF" w:rsidP="002E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187D1" w14:textId="77777777" w:rsidR="00ED67DF" w:rsidRDefault="00ED67DF" w:rsidP="002E1ACC">
      <w:pPr>
        <w:spacing w:after="0" w:line="240" w:lineRule="auto"/>
      </w:pPr>
      <w:r>
        <w:separator/>
      </w:r>
    </w:p>
  </w:footnote>
  <w:footnote w:type="continuationSeparator" w:id="0">
    <w:p w14:paraId="3ADB94C5" w14:textId="77777777" w:rsidR="00ED67DF" w:rsidRDefault="00ED67DF" w:rsidP="002E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06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AE879E" w14:textId="42353E1D" w:rsidR="002E1ACC" w:rsidRPr="002E1ACC" w:rsidRDefault="002E1AC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1A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A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1A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B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1A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7353F2" w14:textId="77777777" w:rsidR="002E1ACC" w:rsidRDefault="002E1A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C793F"/>
    <w:multiLevelType w:val="hybridMultilevel"/>
    <w:tmpl w:val="2B888C20"/>
    <w:lvl w:ilvl="0" w:tplc="0B9C9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5F"/>
    <w:rsid w:val="00072E04"/>
    <w:rsid w:val="00081B7E"/>
    <w:rsid w:val="000A4D25"/>
    <w:rsid w:val="000F553B"/>
    <w:rsid w:val="00120581"/>
    <w:rsid w:val="00150A52"/>
    <w:rsid w:val="001A575E"/>
    <w:rsid w:val="001B4B00"/>
    <w:rsid w:val="001C43F6"/>
    <w:rsid w:val="001E1ECE"/>
    <w:rsid w:val="001E7877"/>
    <w:rsid w:val="00252AE3"/>
    <w:rsid w:val="00267763"/>
    <w:rsid w:val="002A3114"/>
    <w:rsid w:val="002C42A7"/>
    <w:rsid w:val="002C6AB5"/>
    <w:rsid w:val="002E1ACC"/>
    <w:rsid w:val="002E40C3"/>
    <w:rsid w:val="002F0366"/>
    <w:rsid w:val="003109E4"/>
    <w:rsid w:val="00354C0C"/>
    <w:rsid w:val="0035790F"/>
    <w:rsid w:val="003606EA"/>
    <w:rsid w:val="003A175E"/>
    <w:rsid w:val="003B7ECA"/>
    <w:rsid w:val="004208AC"/>
    <w:rsid w:val="00452094"/>
    <w:rsid w:val="0048585F"/>
    <w:rsid w:val="004E5B53"/>
    <w:rsid w:val="00527A98"/>
    <w:rsid w:val="0055454D"/>
    <w:rsid w:val="005831DD"/>
    <w:rsid w:val="00585627"/>
    <w:rsid w:val="00591606"/>
    <w:rsid w:val="00596B58"/>
    <w:rsid w:val="005C2A87"/>
    <w:rsid w:val="005C2ECB"/>
    <w:rsid w:val="00611E3F"/>
    <w:rsid w:val="0065768C"/>
    <w:rsid w:val="00657F69"/>
    <w:rsid w:val="006E2034"/>
    <w:rsid w:val="007544FA"/>
    <w:rsid w:val="00795854"/>
    <w:rsid w:val="00890BE4"/>
    <w:rsid w:val="008F06D9"/>
    <w:rsid w:val="00911BEC"/>
    <w:rsid w:val="00A4467A"/>
    <w:rsid w:val="00A50D4F"/>
    <w:rsid w:val="00AA1DDF"/>
    <w:rsid w:val="00AB6038"/>
    <w:rsid w:val="00B2060E"/>
    <w:rsid w:val="00BD4BE1"/>
    <w:rsid w:val="00BD64CC"/>
    <w:rsid w:val="00C5222E"/>
    <w:rsid w:val="00C7210E"/>
    <w:rsid w:val="00C75DF2"/>
    <w:rsid w:val="00D24F92"/>
    <w:rsid w:val="00D47C0F"/>
    <w:rsid w:val="00D67DEE"/>
    <w:rsid w:val="00D73551"/>
    <w:rsid w:val="00DB7DDE"/>
    <w:rsid w:val="00DD6A1F"/>
    <w:rsid w:val="00DE01F5"/>
    <w:rsid w:val="00E1553D"/>
    <w:rsid w:val="00E32355"/>
    <w:rsid w:val="00E45342"/>
    <w:rsid w:val="00E61912"/>
    <w:rsid w:val="00E67CAC"/>
    <w:rsid w:val="00E76C60"/>
    <w:rsid w:val="00E818A8"/>
    <w:rsid w:val="00E83824"/>
    <w:rsid w:val="00EA5A55"/>
    <w:rsid w:val="00ED67DF"/>
    <w:rsid w:val="00F46B6F"/>
    <w:rsid w:val="00F52B8E"/>
    <w:rsid w:val="00F67EAF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89D8"/>
  <w15:docId w15:val="{CE72D572-A474-480A-9D33-7F633D73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14"/>
    <w:pPr>
      <w:ind w:left="720"/>
      <w:contextualSpacing/>
    </w:pPr>
  </w:style>
  <w:style w:type="paragraph" w:customStyle="1" w:styleId="ConsPlusNormal">
    <w:name w:val="ConsPlusNormal"/>
    <w:qFormat/>
    <w:rsid w:val="002A3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A3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1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ACC"/>
  </w:style>
  <w:style w:type="paragraph" w:styleId="a9">
    <w:name w:val="footer"/>
    <w:basedOn w:val="a"/>
    <w:link w:val="aa"/>
    <w:uiPriority w:val="99"/>
    <w:unhideWhenUsed/>
    <w:rsid w:val="002E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ACC"/>
  </w:style>
  <w:style w:type="character" w:styleId="ab">
    <w:name w:val="annotation reference"/>
    <w:basedOn w:val="a0"/>
    <w:uiPriority w:val="99"/>
    <w:semiHidden/>
    <w:unhideWhenUsed/>
    <w:rsid w:val="00BD4B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4BE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4BE1"/>
    <w:rPr>
      <w:rFonts w:eastAsiaTheme="minorEastAsi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A1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DDF"/>
    <w:pPr>
      <w:widowControl w:val="0"/>
      <w:shd w:val="clear" w:color="auto" w:fill="FFFFFF"/>
      <w:spacing w:after="320" w:line="310" w:lineRule="exact"/>
      <w:ind w:hanging="1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4CC"/>
    <w:rPr>
      <w:rFonts w:eastAsia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64CC"/>
    <w:rPr>
      <w:rFonts w:eastAsiaTheme="minorEastAsia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0F553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B7DD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A4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glavadnr.ru/doc/zakony/zII45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6-30/459-iins-ob-osobennostyah-regulirovaniya-imushhestvennyh-i-zemelnyh-otnoshenij-na-territorii-donetskoj-narodnoj-respubliki-v-perehodnyj-perio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0581-7A7B-4E85-9D5A-380A73BC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2</cp:revision>
  <cp:lastPrinted>2024-08-08T11:50:00Z</cp:lastPrinted>
  <dcterms:created xsi:type="dcterms:W3CDTF">2024-09-02T08:07:00Z</dcterms:created>
  <dcterms:modified xsi:type="dcterms:W3CDTF">2024-09-02T08:07:00Z</dcterms:modified>
</cp:coreProperties>
</file>