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38" w:rsidRDefault="00A85F2B">
      <w:pPr>
        <w:pStyle w:val="30"/>
        <w:shd w:val="clear" w:color="auto" w:fill="auto"/>
      </w:pPr>
      <w:r>
        <w:t>ДОНЕЦКАЯ НАРОДНАЯ РЕСПУБЛИКА</w:t>
      </w:r>
    </w:p>
    <w:p w:rsidR="00A51F38" w:rsidRDefault="00A85F2B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A51F38" w:rsidRDefault="00A85F2B">
      <w:pPr>
        <w:pStyle w:val="11"/>
        <w:shd w:val="clear" w:color="auto" w:fill="auto"/>
        <w:spacing w:after="720"/>
        <w:ind w:firstLine="0"/>
        <w:jc w:val="center"/>
      </w:pPr>
      <w:r>
        <w:rPr>
          <w:b/>
          <w:bCs/>
        </w:rPr>
        <w:t>О НАДЕЛЕНИИ ОРГАНОВ МЕСТНОГО САМОУПРАВЛЕНИЯ</w:t>
      </w:r>
      <w:r>
        <w:rPr>
          <w:b/>
          <w:bCs/>
        </w:rPr>
        <w:br/>
        <w:t>ГОСУДАРСТВЕННЫМИ ПОЛНОМОЧИЯМИ ПО ПРЕДОСТАВЛЕНИЮ</w:t>
      </w:r>
      <w:r>
        <w:rPr>
          <w:b/>
          <w:bCs/>
        </w:rPr>
        <w:br/>
        <w:t>МЕР СОЦИАЛЬНОЙ ПОДДЕРЖКИ ПО ОБЕСПЕЧЕНИЮ ЖИЛЬЕМ</w:t>
      </w:r>
      <w:r>
        <w:rPr>
          <w:b/>
          <w:bCs/>
        </w:rPr>
        <w:br/>
        <w:t>ОТДЕЛЬНЫХ КАТЕГОРИЙ ГРАЖДАН</w:t>
      </w:r>
    </w:p>
    <w:p w:rsidR="00A51F38" w:rsidRDefault="00A85F2B">
      <w:pPr>
        <w:pStyle w:val="20"/>
        <w:keepNext/>
        <w:keepLines/>
        <w:shd w:val="clear" w:color="auto" w:fill="auto"/>
        <w:spacing w:after="580"/>
        <w:jc w:val="both"/>
      </w:pPr>
      <w:bookmarkStart w:id="2" w:name="bookmark2"/>
      <w:bookmarkStart w:id="3" w:name="bookmark3"/>
      <w:r>
        <w:t xml:space="preserve">Принят Постановлением Народного Совета 27 сентября </w:t>
      </w:r>
      <w:r>
        <w:t>2024 года</w:t>
      </w:r>
      <w:bookmarkEnd w:id="2"/>
      <w:bookmarkEnd w:id="3"/>
    </w:p>
    <w:p w:rsidR="00A51F38" w:rsidRDefault="00A85F2B">
      <w:pPr>
        <w:pStyle w:val="11"/>
        <w:shd w:val="clear" w:color="auto" w:fill="auto"/>
        <w:ind w:firstLine="720"/>
        <w:jc w:val="both"/>
      </w:pPr>
      <w:r>
        <w:t xml:space="preserve">Настоящий Закон разработан на основании статьи 19 </w:t>
      </w:r>
      <w:hyperlink r:id="rId7" w:history="1">
        <w:r w:rsidRPr="00A97D11">
          <w:rPr>
            <w:rStyle w:val="a3"/>
          </w:rPr>
          <w:t>Федерального закона от 6 октября 2003 года № 131-ФЗ «Об общих принципах организации местного самоуправления в Российской Федерации</w:t>
        </w:r>
      </w:hyperlink>
      <w:r>
        <w:t xml:space="preserve">» в целях реализации положений </w:t>
      </w:r>
      <w:hyperlink r:id="rId8" w:history="1">
        <w:r w:rsidRPr="00A97D11">
          <w:rPr>
            <w:rStyle w:val="a3"/>
          </w:rPr>
          <w:t>Закона Донецкой Народной Республики</w:t>
        </w:r>
        <w:r w:rsidRPr="00A97D11">
          <w:rPr>
            <w:rStyle w:val="a3"/>
          </w:rPr>
          <w:t xml:space="preserve"> от 14 августа 2023 года № </w:t>
        </w:r>
        <w:r w:rsidRPr="00A97D11">
          <w:rPr>
            <w:rStyle w:val="a3"/>
            <w:lang w:eastAsia="en-US" w:bidi="en-US"/>
          </w:rPr>
          <w:t>469-</w:t>
        </w:r>
        <w:r w:rsidRPr="00A97D11">
          <w:rPr>
            <w:rStyle w:val="a3"/>
            <w:lang w:val="en-US" w:eastAsia="en-US" w:bidi="en-US"/>
          </w:rPr>
          <w:t>IIHC</w:t>
        </w:r>
        <w:r w:rsidRPr="00A97D11">
          <w:rPr>
            <w:rStyle w:val="a3"/>
            <w:lang w:eastAsia="en-US" w:bidi="en-US"/>
          </w:rPr>
          <w:t xml:space="preserve"> </w:t>
        </w:r>
        <w:r w:rsidRPr="00A97D11">
          <w:rPr>
            <w:rStyle w:val="a3"/>
          </w:rPr>
          <w:t>«О порядке обеспечения жилыми помещениями граждан, проживающих в Донецкой Народной Республике»</w:t>
        </w:r>
      </w:hyperlink>
      <w:r>
        <w:t>.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 xml:space="preserve">Статья 1. </w:t>
      </w:r>
      <w:r>
        <w:rPr>
          <w:b/>
          <w:bCs/>
        </w:rPr>
        <w:t>Полномочия органов местного самоуправления муниципальных образований Донецкой Народной Республики по предоставлени</w:t>
      </w:r>
      <w:r>
        <w:rPr>
          <w:b/>
          <w:bCs/>
        </w:rPr>
        <w:t>ю мер социальной поддержки по обеспечению жильем отдельных категорий граждан</w:t>
      </w:r>
    </w:p>
    <w:p w:rsidR="00A51F38" w:rsidRDefault="00A85F2B">
      <w:pPr>
        <w:pStyle w:val="11"/>
        <w:numPr>
          <w:ilvl w:val="0"/>
          <w:numId w:val="1"/>
        </w:numPr>
        <w:shd w:val="clear" w:color="auto" w:fill="auto"/>
        <w:tabs>
          <w:tab w:val="left" w:pos="1094"/>
        </w:tabs>
        <w:ind w:firstLine="720"/>
        <w:jc w:val="both"/>
      </w:pPr>
      <w:r>
        <w:t>Органам местного самоуправления муниципальных образований Донецкой Народной Республики (далее - органы местного самоуправления) передаются государственные полномочия, переданные Р</w:t>
      </w:r>
      <w:r>
        <w:t>оссийской Федерацией Донецкой Народной Республике в установленном порядке, по предоставлению мер социальной поддержки по обеспечению жильем (далее - государственные полномочия):</w:t>
      </w:r>
    </w:p>
    <w:p w:rsidR="00A51F38" w:rsidRDefault="00A97D11" w:rsidP="00A97D11">
      <w:pPr>
        <w:pStyle w:val="11"/>
        <w:shd w:val="clear" w:color="auto" w:fill="auto"/>
        <w:tabs>
          <w:tab w:val="left" w:pos="1094"/>
        </w:tabs>
        <w:ind w:firstLine="0"/>
        <w:jc w:val="both"/>
      </w:pPr>
      <w:r w:rsidRPr="00A97D11">
        <w:t xml:space="preserve">1) </w:t>
      </w:r>
      <w:r w:rsidR="00A85F2B">
        <w:t>категорий граждан, нуждающихся в улучшении жилищных условий, в соответствии со</w:t>
      </w:r>
      <w:r w:rsidR="00A85F2B">
        <w:t xml:space="preserve"> статьями 14, 16, 21 </w:t>
      </w:r>
      <w:hyperlink r:id="rId9" w:history="1">
        <w:r w:rsidR="00A85F2B" w:rsidRPr="00A97D11">
          <w:rPr>
            <w:rStyle w:val="a3"/>
          </w:rPr>
          <w:t>Федерального закона от 12 января 1995 года № 5-ФЗ «О ветеранах»</w:t>
        </w:r>
      </w:hyperlink>
      <w:r w:rsidR="00A85F2B">
        <w:t>, вставших на учет до 1 января 2005 года;</w:t>
      </w:r>
    </w:p>
    <w:p w:rsidR="00A51F38" w:rsidRDefault="00A97D11" w:rsidP="00A97D11">
      <w:pPr>
        <w:pStyle w:val="11"/>
        <w:shd w:val="clear" w:color="auto" w:fill="auto"/>
        <w:tabs>
          <w:tab w:val="left" w:pos="1098"/>
          <w:tab w:val="left" w:pos="4363"/>
          <w:tab w:val="left" w:pos="4978"/>
        </w:tabs>
        <w:spacing w:after="0"/>
        <w:ind w:firstLine="0"/>
        <w:jc w:val="both"/>
      </w:pPr>
      <w:r w:rsidRPr="00A97D11">
        <w:t xml:space="preserve">2) </w:t>
      </w:r>
      <w:r w:rsidR="00A85F2B">
        <w:t>категорий граждан, нуждающихся в улучшении жилищных условий, в соответствии со статьями 14,</w:t>
      </w:r>
      <w:r w:rsidRPr="00A97D11">
        <w:t xml:space="preserve"> </w:t>
      </w:r>
      <w:r w:rsidR="00A85F2B">
        <w:t>15,</w:t>
      </w:r>
      <w:r w:rsidRPr="00A97D11">
        <w:t xml:space="preserve"> </w:t>
      </w:r>
      <w:r w:rsidR="00A85F2B">
        <w:t xml:space="preserve">17-19 и 21 </w:t>
      </w:r>
      <w:hyperlink r:id="rId10" w:history="1">
        <w:r w:rsidR="00A85F2B" w:rsidRPr="00A97D11">
          <w:rPr>
            <w:rStyle w:val="a3"/>
          </w:rPr>
          <w:t>Федерального закона</w:t>
        </w:r>
        <w:r w:rsidRPr="00A97D11">
          <w:rPr>
            <w:rStyle w:val="a3"/>
          </w:rPr>
          <w:t xml:space="preserve"> </w:t>
        </w:r>
        <w:r w:rsidR="00A85F2B" w:rsidRPr="00A97D11">
          <w:rPr>
            <w:rStyle w:val="a3"/>
          </w:rPr>
          <w:t xml:space="preserve">от </w:t>
        </w:r>
        <w:r w:rsidR="00A85F2B" w:rsidRPr="00A97D11">
          <w:rPr>
            <w:rStyle w:val="a3"/>
          </w:rPr>
          <w:t>12 января 1995 года № 5-ФЗ «О ветеранах»</w:t>
        </w:r>
      </w:hyperlink>
      <w:r w:rsidR="00A85F2B">
        <w:t>;</w:t>
      </w:r>
    </w:p>
    <w:p w:rsidR="00A51F38" w:rsidRDefault="00A97D11" w:rsidP="00A97D11">
      <w:pPr>
        <w:pStyle w:val="11"/>
        <w:shd w:val="clear" w:color="auto" w:fill="auto"/>
        <w:tabs>
          <w:tab w:val="left" w:pos="1108"/>
        </w:tabs>
        <w:ind w:firstLine="0"/>
        <w:jc w:val="both"/>
      </w:pPr>
      <w:r w:rsidRPr="00A97D11">
        <w:t xml:space="preserve">3) </w:t>
      </w:r>
      <w:r w:rsidR="00A85F2B">
        <w:t xml:space="preserve">инвалидов и семей, имеющих детей-инвалидов, нуждающихся в улучшении </w:t>
      </w:r>
      <w:r w:rsidR="00A85F2B">
        <w:lastRenderedPageBreak/>
        <w:t xml:space="preserve">жилищных условий, вставших на учет до 1 января 2005 года, в соответствии со статьей 17 </w:t>
      </w:r>
      <w:hyperlink r:id="rId11" w:history="1">
        <w:r w:rsidR="00A85F2B" w:rsidRPr="00A97D11">
          <w:rPr>
            <w:rStyle w:val="a3"/>
          </w:rPr>
          <w:t>Федерального закона от 24 ноября 1995 года № 181-ФЗ «О соци</w:t>
        </w:r>
        <w:r w:rsidR="00A85F2B" w:rsidRPr="00A97D11">
          <w:rPr>
            <w:rStyle w:val="a3"/>
          </w:rPr>
          <w:t>альной защите инвалидов в Российской Федерации»</w:t>
        </w:r>
      </w:hyperlink>
      <w:r w:rsidR="00A85F2B">
        <w:t>.</w:t>
      </w:r>
    </w:p>
    <w:p w:rsidR="00A51F38" w:rsidRDefault="00A85F2B">
      <w:pPr>
        <w:pStyle w:val="11"/>
        <w:numPr>
          <w:ilvl w:val="0"/>
          <w:numId w:val="1"/>
        </w:numPr>
        <w:shd w:val="clear" w:color="auto" w:fill="auto"/>
        <w:tabs>
          <w:tab w:val="left" w:pos="1090"/>
        </w:tabs>
        <w:ind w:firstLine="72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A51F38" w:rsidRDefault="00A85F2B">
      <w:pPr>
        <w:pStyle w:val="20"/>
        <w:keepNext/>
        <w:keepLines/>
        <w:shd w:val="clear" w:color="auto" w:fill="auto"/>
        <w:jc w:val="both"/>
      </w:pPr>
      <w:bookmarkStart w:id="4" w:name="bookmark4"/>
      <w:bookmarkStart w:id="5" w:name="bookmark5"/>
      <w:r>
        <w:rPr>
          <w:b w:val="0"/>
          <w:bCs w:val="0"/>
        </w:rPr>
        <w:t xml:space="preserve">Статья 2. </w:t>
      </w:r>
      <w:r>
        <w:t>Порядок предоставления мер социальной поддержки по обеспечению жильем</w:t>
      </w:r>
      <w:bookmarkEnd w:id="4"/>
      <w:bookmarkEnd w:id="5"/>
    </w:p>
    <w:p w:rsidR="00A51F38" w:rsidRDefault="00A85F2B">
      <w:pPr>
        <w:pStyle w:val="11"/>
        <w:shd w:val="clear" w:color="auto" w:fill="auto"/>
        <w:ind w:firstLine="720"/>
        <w:jc w:val="both"/>
      </w:pPr>
      <w:r>
        <w:t>Порядок предоставления мер соци</w:t>
      </w:r>
      <w:r>
        <w:t>альной поддержки по обеспечению жильем отдельных категорий граждан, указанных в статье 1 настоящего Закона, устанавливается нормативным правовым актом Правительства Донецкой Народной Республики.</w:t>
      </w:r>
    </w:p>
    <w:p w:rsidR="00A51F38" w:rsidRDefault="00A85F2B">
      <w:pPr>
        <w:pStyle w:val="20"/>
        <w:keepNext/>
        <w:keepLines/>
        <w:shd w:val="clear" w:color="auto" w:fill="auto"/>
        <w:jc w:val="both"/>
      </w:pPr>
      <w:bookmarkStart w:id="6" w:name="bookmark6"/>
      <w:bookmarkStart w:id="7" w:name="bookmark7"/>
      <w:r>
        <w:rPr>
          <w:b w:val="0"/>
          <w:bCs w:val="0"/>
        </w:rPr>
        <w:t xml:space="preserve">Статья 3. </w:t>
      </w:r>
      <w:r>
        <w:t>Права и обязанности органов местного самоуправления</w:t>
      </w:r>
      <w:r>
        <w:t xml:space="preserve"> при осуществлении государственных полномочий</w:t>
      </w:r>
      <w:bookmarkEnd w:id="6"/>
      <w:bookmarkEnd w:id="7"/>
    </w:p>
    <w:p w:rsidR="00A51F38" w:rsidRDefault="00A85F2B">
      <w:pPr>
        <w:pStyle w:val="11"/>
        <w:numPr>
          <w:ilvl w:val="0"/>
          <w:numId w:val="3"/>
        </w:numPr>
        <w:shd w:val="clear" w:color="auto" w:fill="auto"/>
        <w:tabs>
          <w:tab w:val="left" w:pos="1090"/>
        </w:tabs>
        <w:ind w:firstLine="720"/>
        <w:jc w:val="both"/>
      </w:pPr>
      <w:r>
        <w:t>При осуществлении государственных полномочий органы местного самоуправления вправе:</w:t>
      </w:r>
    </w:p>
    <w:p w:rsidR="00A51F38" w:rsidRDefault="00B72B25" w:rsidP="00B72B25">
      <w:pPr>
        <w:pStyle w:val="11"/>
        <w:shd w:val="clear" w:color="auto" w:fill="auto"/>
        <w:tabs>
          <w:tab w:val="left" w:pos="1108"/>
        </w:tabs>
        <w:ind w:firstLine="0"/>
        <w:jc w:val="both"/>
      </w:pPr>
      <w:r w:rsidRPr="00B72B25">
        <w:t xml:space="preserve">1) </w:t>
      </w:r>
      <w:r w:rsidR="00A85F2B">
        <w:t>получать в органах государственной власти Донецкой Народной Республики консультативную и методическую помощь;</w:t>
      </w:r>
    </w:p>
    <w:p w:rsidR="00A51F38" w:rsidRDefault="00B72B25" w:rsidP="00B72B25">
      <w:pPr>
        <w:pStyle w:val="11"/>
        <w:shd w:val="clear" w:color="auto" w:fill="auto"/>
        <w:tabs>
          <w:tab w:val="left" w:pos="1103"/>
        </w:tabs>
        <w:ind w:firstLine="0"/>
        <w:jc w:val="both"/>
      </w:pPr>
      <w:r w:rsidRPr="00B72B25">
        <w:t xml:space="preserve">2) </w:t>
      </w:r>
      <w:r w:rsidR="00A85F2B">
        <w:t>распоряжаться фи</w:t>
      </w:r>
      <w:r w:rsidR="00A85F2B">
        <w:t>нансовыми средствами и использовать материальные ресурсы, предоставленные в соответствии с настоящим Законом для осуществления государственных полномочий;</w:t>
      </w:r>
    </w:p>
    <w:p w:rsidR="00A51F38" w:rsidRDefault="00B72B25" w:rsidP="00B72B25">
      <w:pPr>
        <w:pStyle w:val="11"/>
        <w:shd w:val="clear" w:color="auto" w:fill="auto"/>
        <w:tabs>
          <w:tab w:val="left" w:pos="1108"/>
        </w:tabs>
        <w:ind w:firstLine="0"/>
        <w:jc w:val="both"/>
      </w:pPr>
      <w:r w:rsidRPr="00B72B25">
        <w:t xml:space="preserve">3) </w:t>
      </w:r>
      <w:r w:rsidR="00A85F2B">
        <w:t xml:space="preserve">направлять в органы государственной власти Донецкой Народной Республики предложения по вопросам </w:t>
      </w:r>
      <w:r w:rsidR="00A85F2B">
        <w:t>осуществления государственных полномочий;</w:t>
      </w:r>
    </w:p>
    <w:p w:rsidR="00A51F38" w:rsidRDefault="00A97D11" w:rsidP="00A97D11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A97D11">
        <w:t xml:space="preserve">4) </w:t>
      </w:r>
      <w:r w:rsidR="00A85F2B">
        <w:t>обжаловать в судебном порядке письменные предписания органов государственной власти Донецкой Народной Республики, уполномоченных в соответствии с настоящим Законом осуществлять контроль за исполнением государственн</w:t>
      </w:r>
      <w:r w:rsidR="00A85F2B">
        <w:t>ых полномочий, об устранении нарушений требований федеральных законов и законов Донецкой Народной Республики по вопросам осуществления государственных полномочий.</w:t>
      </w:r>
    </w:p>
    <w:p w:rsidR="00A51F38" w:rsidRDefault="00A85F2B">
      <w:pPr>
        <w:pStyle w:val="11"/>
        <w:numPr>
          <w:ilvl w:val="0"/>
          <w:numId w:val="3"/>
        </w:numPr>
        <w:shd w:val="clear" w:color="auto" w:fill="auto"/>
        <w:tabs>
          <w:tab w:val="left" w:pos="1063"/>
        </w:tabs>
        <w:ind w:firstLine="720"/>
        <w:jc w:val="both"/>
      </w:pPr>
      <w:r>
        <w:t>При осуществлении государственных полномочий органы местного самоуправления обязаны:</w:t>
      </w:r>
    </w:p>
    <w:p w:rsidR="00A51F38" w:rsidRDefault="00B72B25" w:rsidP="00B72B2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72B25">
        <w:lastRenderedPageBreak/>
        <w:t xml:space="preserve">1) </w:t>
      </w:r>
      <w:r w:rsidR="00A85F2B">
        <w:t>соблюдат</w:t>
      </w:r>
      <w:r w:rsidR="00A85F2B">
        <w:t xml:space="preserve">ь </w:t>
      </w:r>
      <w:hyperlink r:id="rId12" w:history="1">
        <w:r w:rsidR="00A85F2B" w:rsidRPr="00B72B25">
          <w:rPr>
            <w:rStyle w:val="a3"/>
          </w:rPr>
          <w:t>Конституцию Российской Федерации</w:t>
        </w:r>
      </w:hyperlink>
      <w:r w:rsidR="00A85F2B">
        <w:t>, федеральные законы, законы Донецкой Народной Республики, нормативные правовые акты Донецкой Народной Республики по вопросам осуществления государственных полномочий;</w:t>
      </w:r>
    </w:p>
    <w:p w:rsidR="00A51F38" w:rsidRDefault="00B72B25" w:rsidP="00B72B2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72B25">
        <w:t xml:space="preserve">2) </w:t>
      </w:r>
      <w:r w:rsidR="00A85F2B">
        <w:t>обеспечивать целевое расходование финансовых средств и</w:t>
      </w:r>
      <w:r w:rsidR="00A85F2B">
        <w:t xml:space="preserve"> надлежащее использование материальных ресурсов, предоставленных в соответствии с настоящим Законом для осуществления государственных полномочий;</w:t>
      </w:r>
    </w:p>
    <w:p w:rsidR="00A51F38" w:rsidRDefault="00B72B25" w:rsidP="00B72B2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72B25">
        <w:t xml:space="preserve">3) </w:t>
      </w:r>
      <w:r w:rsidR="00A85F2B">
        <w:t>предоставлять органам государственной власти Донецкой Народной Республики, уполномоченным в соответствии с нас</w:t>
      </w:r>
      <w:r w:rsidR="00A85F2B">
        <w:t>тоящим Законом осуществлять контроль за исполнением государственных полномочий, информацию, материалы и документы, связанные с осуществлением государственных полномочий;</w:t>
      </w:r>
    </w:p>
    <w:p w:rsidR="00A51F38" w:rsidRDefault="00B72B25" w:rsidP="00B72B2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72B25">
        <w:t xml:space="preserve">4) </w:t>
      </w:r>
      <w:r w:rsidR="00A85F2B">
        <w:t>исполнять письменные предписания органов государственной власти Донецкой Народной Респ</w:t>
      </w:r>
      <w:r w:rsidR="00A85F2B">
        <w:t>ублики, уполномоченных в соответствии с настоящим Законом осуществлять контроль за исполнением государственных полномочий, об устранении нарушений требований федеральных законов и законов Донецкой Народной Республики по вопросам осуществления государственн</w:t>
      </w:r>
      <w:r w:rsidR="00A85F2B">
        <w:t>ых полномочий;</w:t>
      </w:r>
    </w:p>
    <w:p w:rsidR="00A51F38" w:rsidRDefault="00B72B25" w:rsidP="00B72B25">
      <w:pPr>
        <w:pStyle w:val="11"/>
        <w:shd w:val="clear" w:color="auto" w:fill="auto"/>
        <w:tabs>
          <w:tab w:val="left" w:pos="1214"/>
        </w:tabs>
        <w:ind w:firstLine="0"/>
        <w:jc w:val="both"/>
      </w:pPr>
      <w:r w:rsidRPr="00B72B25">
        <w:t xml:space="preserve">5) </w:t>
      </w:r>
      <w:r w:rsidR="00A85F2B">
        <w:t>определять должностных лиц, ответственных за организацию осуществления и за осуществление государственных полномочий;</w:t>
      </w:r>
    </w:p>
    <w:p w:rsidR="00A51F38" w:rsidRDefault="00B72B25" w:rsidP="00B72B2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72B25">
        <w:t xml:space="preserve">6) </w:t>
      </w:r>
      <w:r w:rsidR="00A85F2B">
        <w:t xml:space="preserve">направлять в органы государственной власти Донецкой Народной Республики, уполномоченные в соответствии с настоящим Законом </w:t>
      </w:r>
      <w:r w:rsidR="00A85F2B">
        <w:t>осуществлять контроль за исполнением государственных полномочий, копии муниципальных правовых актов, принятых по вопросам организации осуществления государственных полномочий.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 xml:space="preserve">Статья 4. </w:t>
      </w:r>
      <w:r>
        <w:rPr>
          <w:b/>
          <w:bCs/>
        </w:rPr>
        <w:t xml:space="preserve">Права и обязанности органов государственной власти Донецкой Народной </w:t>
      </w:r>
      <w:r>
        <w:rPr>
          <w:b/>
          <w:bCs/>
        </w:rPr>
        <w:t>Республики при осуществлении органами местного самоуправления государственных полномочий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>1. Органы государственной власти Донецкой Народной Республики при осуществлении органами местного самоуправления государственных полномочий вправе:</w:t>
      </w:r>
    </w:p>
    <w:p w:rsidR="00A51F38" w:rsidRDefault="00B72B25" w:rsidP="00B72B25">
      <w:pPr>
        <w:pStyle w:val="11"/>
        <w:shd w:val="clear" w:color="auto" w:fill="auto"/>
        <w:tabs>
          <w:tab w:val="left" w:pos="1108"/>
        </w:tabs>
        <w:ind w:firstLine="0"/>
        <w:jc w:val="both"/>
      </w:pPr>
      <w:r w:rsidRPr="00B72B25">
        <w:t xml:space="preserve">1) </w:t>
      </w:r>
      <w:r w:rsidR="00A85F2B">
        <w:t xml:space="preserve">давать письменные </w:t>
      </w:r>
      <w:r w:rsidR="00A85F2B">
        <w:t xml:space="preserve">предписания об устранении нарушений требований </w:t>
      </w:r>
      <w:r w:rsidR="00A85F2B">
        <w:lastRenderedPageBreak/>
        <w:t>федеральных законов и законов Донецкой Народной Республики по вопросам осуществления государственных полномочий;</w:t>
      </w:r>
    </w:p>
    <w:p w:rsidR="00A51F38" w:rsidRDefault="00B72B25" w:rsidP="00B72B25">
      <w:pPr>
        <w:pStyle w:val="11"/>
        <w:shd w:val="clear" w:color="auto" w:fill="auto"/>
        <w:tabs>
          <w:tab w:val="left" w:pos="1108"/>
        </w:tabs>
        <w:ind w:firstLine="0"/>
        <w:jc w:val="both"/>
      </w:pPr>
      <w:r w:rsidRPr="00B72B25">
        <w:t xml:space="preserve">2) </w:t>
      </w:r>
      <w:r w:rsidR="00A85F2B">
        <w:t>запрашивать информацию, материалы и документы, связанные с осуществлением государственных полном</w:t>
      </w:r>
      <w:r w:rsidR="00A85F2B">
        <w:t>очий;</w:t>
      </w:r>
    </w:p>
    <w:p w:rsidR="00A51F38" w:rsidRDefault="00B72B25" w:rsidP="00B72B25">
      <w:pPr>
        <w:pStyle w:val="11"/>
        <w:shd w:val="clear" w:color="auto" w:fill="auto"/>
        <w:tabs>
          <w:tab w:val="left" w:pos="1122"/>
        </w:tabs>
        <w:ind w:firstLine="0"/>
        <w:jc w:val="both"/>
      </w:pPr>
      <w:r w:rsidRPr="00B72B25">
        <w:t xml:space="preserve">3) </w:t>
      </w:r>
      <w:r w:rsidR="00A85F2B">
        <w:t>оказывать консультативную и методическую помощь.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>2. Органы государственной власти Донецкой Народной Республики при осуществлении органами местного самоуправления государственных полномочий обязаны:</w:t>
      </w:r>
    </w:p>
    <w:p w:rsidR="00A51F38" w:rsidRDefault="00B72B25" w:rsidP="00B72B25">
      <w:pPr>
        <w:pStyle w:val="11"/>
        <w:shd w:val="clear" w:color="auto" w:fill="auto"/>
        <w:tabs>
          <w:tab w:val="left" w:pos="1108"/>
        </w:tabs>
        <w:ind w:firstLine="0"/>
        <w:jc w:val="both"/>
      </w:pPr>
      <w:r w:rsidRPr="00B72B25">
        <w:t xml:space="preserve">1) </w:t>
      </w:r>
      <w:r w:rsidR="00A85F2B">
        <w:t>контролировать осуществление органами местного самоу</w:t>
      </w:r>
      <w:r w:rsidR="00A85F2B">
        <w:t>правления государственных полномочий, а также использование предоставленных на эти цели финансовых средств и материальных ресурсов;</w:t>
      </w:r>
    </w:p>
    <w:p w:rsidR="00A51F38" w:rsidRDefault="00B72B25" w:rsidP="00B72B25">
      <w:pPr>
        <w:pStyle w:val="11"/>
        <w:shd w:val="clear" w:color="auto" w:fill="auto"/>
        <w:tabs>
          <w:tab w:val="left" w:pos="1108"/>
        </w:tabs>
        <w:ind w:firstLine="0"/>
        <w:jc w:val="both"/>
      </w:pPr>
      <w:r w:rsidRPr="00B72B25">
        <w:t xml:space="preserve">2) </w:t>
      </w:r>
      <w:r w:rsidR="00A85F2B">
        <w:t>рассматривать обращения физических и юридических лиц по вопросам ненадлежащего осуществления органами местного самоуправлени</w:t>
      </w:r>
      <w:r w:rsidR="00A85F2B">
        <w:t>я государственных полномочий;</w:t>
      </w:r>
    </w:p>
    <w:p w:rsidR="00A51F38" w:rsidRDefault="00B72B25" w:rsidP="00B72B25">
      <w:pPr>
        <w:pStyle w:val="11"/>
        <w:shd w:val="clear" w:color="auto" w:fill="auto"/>
        <w:tabs>
          <w:tab w:val="left" w:pos="1243"/>
        </w:tabs>
        <w:ind w:firstLine="0"/>
        <w:jc w:val="both"/>
      </w:pPr>
      <w:r w:rsidRPr="00B72B25">
        <w:t xml:space="preserve">3) </w:t>
      </w:r>
      <w:r w:rsidR="00A85F2B">
        <w:t>обеспечивать органы местного самоуправления финансовыми средствами и материальными ресурсами;</w:t>
      </w:r>
    </w:p>
    <w:p w:rsidR="00A51F38" w:rsidRDefault="00B72B25" w:rsidP="00B72B25">
      <w:pPr>
        <w:pStyle w:val="11"/>
        <w:shd w:val="clear" w:color="auto" w:fill="auto"/>
        <w:tabs>
          <w:tab w:val="left" w:pos="1108"/>
        </w:tabs>
        <w:ind w:firstLine="0"/>
        <w:jc w:val="both"/>
      </w:pPr>
      <w:r w:rsidRPr="00B72B25">
        <w:t xml:space="preserve">4) </w:t>
      </w:r>
      <w:r w:rsidR="00A85F2B">
        <w:t>рассматривать предложения органов местного самоуправления и должностных лиц местного самоуправления по вопросам осуществления госуда</w:t>
      </w:r>
      <w:r w:rsidR="00A85F2B">
        <w:t>рственных полномочий;</w:t>
      </w:r>
    </w:p>
    <w:p w:rsidR="00A51F38" w:rsidRDefault="00B72B25" w:rsidP="00B72B25">
      <w:pPr>
        <w:pStyle w:val="11"/>
        <w:shd w:val="clear" w:color="auto" w:fill="auto"/>
        <w:tabs>
          <w:tab w:val="left" w:pos="402"/>
        </w:tabs>
        <w:ind w:firstLine="0"/>
        <w:jc w:val="both"/>
      </w:pPr>
      <w:r w:rsidRPr="00B72B25">
        <w:t xml:space="preserve">5) </w:t>
      </w:r>
      <w:r w:rsidR="00A85F2B">
        <w:t>предоставлять органам местного самоуправления по их запросам информацию, материалы и документы, связанные с осуществлением государственных полномочий.</w:t>
      </w:r>
    </w:p>
    <w:p w:rsidR="00A51F38" w:rsidRDefault="00A85F2B" w:rsidP="00B72B25">
      <w:pPr>
        <w:pStyle w:val="11"/>
        <w:shd w:val="clear" w:color="auto" w:fill="auto"/>
        <w:tabs>
          <w:tab w:val="left" w:pos="6727"/>
          <w:tab w:val="left" w:pos="8340"/>
        </w:tabs>
        <w:spacing w:after="0"/>
        <w:ind w:firstLine="720"/>
        <w:jc w:val="both"/>
      </w:pPr>
      <w:r>
        <w:t xml:space="preserve">Статья 5. </w:t>
      </w:r>
      <w:r>
        <w:rPr>
          <w:b/>
          <w:bCs/>
        </w:rPr>
        <w:t>Полномочия Правительства</w:t>
      </w:r>
      <w:r w:rsidR="00B72B25" w:rsidRPr="00B72B25">
        <w:rPr>
          <w:b/>
          <w:bCs/>
        </w:rPr>
        <w:t xml:space="preserve"> </w:t>
      </w:r>
      <w:r>
        <w:rPr>
          <w:b/>
          <w:bCs/>
        </w:rPr>
        <w:t>Донецкой</w:t>
      </w:r>
      <w:r w:rsidR="00B72B25" w:rsidRPr="00B72B25">
        <w:rPr>
          <w:b/>
          <w:bCs/>
        </w:rPr>
        <w:t xml:space="preserve"> </w:t>
      </w:r>
      <w:r>
        <w:rPr>
          <w:b/>
          <w:bCs/>
        </w:rPr>
        <w:t>Народной</w:t>
      </w:r>
      <w:r w:rsidR="00B72B25">
        <w:br/>
      </w:r>
      <w:r>
        <w:rPr>
          <w:b/>
          <w:bCs/>
        </w:rPr>
        <w:t>Республики,</w:t>
      </w:r>
      <w:r w:rsidR="00B72B25" w:rsidRPr="00B72B25">
        <w:rPr>
          <w:b/>
          <w:bCs/>
        </w:rPr>
        <w:t xml:space="preserve"> </w:t>
      </w:r>
      <w:r>
        <w:rPr>
          <w:b/>
          <w:bCs/>
        </w:rPr>
        <w:t xml:space="preserve">связанные с </w:t>
      </w:r>
      <w:r>
        <w:rPr>
          <w:b/>
          <w:bCs/>
        </w:rPr>
        <w:t>осуществлением</w:t>
      </w:r>
      <w:r w:rsidR="00B72B25" w:rsidRPr="00B72B25">
        <w:rPr>
          <w:b/>
          <w:bCs/>
        </w:rPr>
        <w:t xml:space="preserve"> </w:t>
      </w:r>
      <w:r>
        <w:rPr>
          <w:b/>
          <w:bCs/>
        </w:rPr>
        <w:t>органами</w:t>
      </w:r>
      <w:r w:rsidR="00B72B25" w:rsidRPr="00B72B25">
        <w:rPr>
          <w:b/>
          <w:bCs/>
        </w:rPr>
        <w:t xml:space="preserve"> </w:t>
      </w:r>
      <w:r>
        <w:rPr>
          <w:b/>
          <w:bCs/>
        </w:rPr>
        <w:t>местного</w:t>
      </w:r>
      <w:r w:rsidR="00B72B25">
        <w:br/>
      </w:r>
      <w:r>
        <w:rPr>
          <w:b/>
          <w:bCs/>
        </w:rPr>
        <w:t>самоуправления государственных полномочий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>Правительство Донецкой Народной Республики:</w:t>
      </w:r>
    </w:p>
    <w:p w:rsidR="00A51F38" w:rsidRDefault="00456158" w:rsidP="00456158">
      <w:pPr>
        <w:pStyle w:val="11"/>
        <w:shd w:val="clear" w:color="auto" w:fill="auto"/>
        <w:tabs>
          <w:tab w:val="left" w:pos="1219"/>
        </w:tabs>
        <w:ind w:firstLine="0"/>
        <w:jc w:val="both"/>
      </w:pPr>
      <w:r w:rsidRPr="00456158">
        <w:t xml:space="preserve">1) </w:t>
      </w:r>
      <w:r w:rsidR="00A85F2B">
        <w:t>вправе при осуществлении органами местного самоуправления государственных полномочий осуществлять взыскание субвенций в случае использова</w:t>
      </w:r>
      <w:r w:rsidR="00A85F2B">
        <w:t xml:space="preserve">ния органами местного самоуправления субвенций не по целевому назначению в порядке, установленном федеральным законодательством и </w:t>
      </w:r>
      <w:r w:rsidR="00A85F2B">
        <w:lastRenderedPageBreak/>
        <w:t>законодательством Донецкой Народной Республики;</w:t>
      </w:r>
    </w:p>
    <w:p w:rsidR="00A51F38" w:rsidRDefault="00B72B25" w:rsidP="00B72B25">
      <w:pPr>
        <w:pStyle w:val="11"/>
        <w:shd w:val="clear" w:color="auto" w:fill="auto"/>
        <w:tabs>
          <w:tab w:val="left" w:pos="1392"/>
        </w:tabs>
        <w:ind w:firstLine="0"/>
        <w:jc w:val="both"/>
      </w:pPr>
      <w:r w:rsidRPr="00B72B25">
        <w:t xml:space="preserve">2) </w:t>
      </w:r>
      <w:r w:rsidR="00A85F2B">
        <w:t xml:space="preserve">при осуществлении органами местного самоуправления государственных полномочий </w:t>
      </w:r>
      <w:r w:rsidR="00A85F2B">
        <w:t>осуществляет контроль за расходованием органами местного самоуправления субвенций, предоставленных на осуществление государственных полномочий;</w:t>
      </w:r>
    </w:p>
    <w:p w:rsidR="00A51F38" w:rsidRDefault="00B72B25" w:rsidP="00B72B25">
      <w:pPr>
        <w:pStyle w:val="11"/>
        <w:shd w:val="clear" w:color="auto" w:fill="auto"/>
        <w:tabs>
          <w:tab w:val="left" w:pos="1392"/>
        </w:tabs>
        <w:ind w:firstLine="0"/>
        <w:jc w:val="both"/>
      </w:pPr>
      <w:r w:rsidRPr="00B72B25">
        <w:t xml:space="preserve">3) </w:t>
      </w:r>
      <w:r w:rsidR="00A85F2B">
        <w:t>издает обязательные для исполнения органами местного самоуправления указания по осуществлению ими государственны</w:t>
      </w:r>
      <w:r w:rsidR="00A85F2B">
        <w:t>х полномочий.</w:t>
      </w:r>
    </w:p>
    <w:p w:rsidR="00A51F38" w:rsidRDefault="00A85F2B">
      <w:pPr>
        <w:pStyle w:val="20"/>
        <w:keepNext/>
        <w:keepLines/>
        <w:shd w:val="clear" w:color="auto" w:fill="auto"/>
        <w:jc w:val="both"/>
      </w:pPr>
      <w:bookmarkStart w:id="8" w:name="bookmark8"/>
      <w:bookmarkStart w:id="9" w:name="bookmark9"/>
      <w:r>
        <w:rPr>
          <w:b w:val="0"/>
          <w:bCs w:val="0"/>
        </w:rPr>
        <w:t xml:space="preserve">Статья 6. </w:t>
      </w:r>
      <w:r>
        <w:t>Финансовое и материально-техническое обеспечение государственных полномочий</w:t>
      </w:r>
      <w:bookmarkEnd w:id="8"/>
      <w:bookmarkEnd w:id="9"/>
    </w:p>
    <w:p w:rsidR="00A51F38" w:rsidRDefault="00A85F2B">
      <w:pPr>
        <w:pStyle w:val="11"/>
        <w:shd w:val="clear" w:color="auto" w:fill="auto"/>
        <w:ind w:firstLine="720"/>
        <w:jc w:val="both"/>
      </w:pPr>
      <w:r>
        <w:t xml:space="preserve">1. Финансовое обеспечение государственных полномочий осуществляется путем предоставления местным бюджетам субвенций из бюджета Донецкой Народной Республики </w:t>
      </w:r>
      <w:r>
        <w:t>в пределах поступающих субвенций из федерального бюджета.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>2. Общий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 устанавливаются законом До</w:t>
      </w:r>
      <w:r>
        <w:t>нецкой Народной Республики о бюджете Донецкой Народной Республики на очередной финансовый год и плановый период.</w:t>
      </w:r>
    </w:p>
    <w:p w:rsidR="00A51F38" w:rsidRDefault="00A85F2B">
      <w:pPr>
        <w:pStyle w:val="11"/>
        <w:numPr>
          <w:ilvl w:val="0"/>
          <w:numId w:val="3"/>
        </w:numPr>
        <w:shd w:val="clear" w:color="auto" w:fill="auto"/>
        <w:tabs>
          <w:tab w:val="left" w:pos="1219"/>
        </w:tabs>
        <w:spacing w:after="340"/>
        <w:ind w:firstLine="720"/>
        <w:jc w:val="both"/>
      </w:pPr>
      <w:r>
        <w:t xml:space="preserve">Органы местного самоуправления имеют право дополнительно использовать собственные материальные ресурсы и финансовые средства для осуществления </w:t>
      </w:r>
      <w:r>
        <w:t>государственных полномочий в случаях и порядке, предусмотренных уставом муниципального образования.</w:t>
      </w:r>
    </w:p>
    <w:p w:rsidR="00A51F38" w:rsidRDefault="00A85F2B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spacing w:after="340"/>
        <w:ind w:firstLine="720"/>
        <w:jc w:val="both"/>
      </w:pPr>
      <w:r>
        <w:t xml:space="preserve">Методика расчета нормативов для определения общего объема субвенций, предоставляемых местным бюджетам из бюджета Донецкой Народной Республики для </w:t>
      </w:r>
      <w:r>
        <w:t>осуществления государственных полномочий, определяется согласно приложению к настоящему Закону.</w:t>
      </w:r>
    </w:p>
    <w:p w:rsidR="00A51F38" w:rsidRDefault="00A85F2B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spacing w:after="340"/>
        <w:ind w:firstLine="720"/>
        <w:jc w:val="both"/>
      </w:pPr>
      <w:r>
        <w:t xml:space="preserve">Распределение общего объема субвенций на осуществление государственных полномочий между муниципальными образованиями производится исходя из количества граждан, </w:t>
      </w:r>
      <w:r>
        <w:t xml:space="preserve">имеющих право на получение мер социальной поддержки по обеспечению жильем (далее - меры социальной поддержки) в соответствии с </w:t>
      </w:r>
      <w:hyperlink r:id="rId13" w:history="1">
        <w:r w:rsidRPr="00456158">
          <w:rPr>
            <w:rStyle w:val="a3"/>
          </w:rPr>
          <w:t>Федеральным законом от 12 января 1995 года № 5-ФЗ «О ветеранах»</w:t>
        </w:r>
      </w:hyperlink>
      <w:r>
        <w:t xml:space="preserve">, </w:t>
      </w:r>
      <w:hyperlink r:id="rId14" w:history="1">
        <w:r w:rsidRPr="00456158">
          <w:rPr>
            <w:rStyle w:val="a3"/>
          </w:rPr>
          <w:t xml:space="preserve">Федеральным законом от 24 ноября 1995 года № 181-ФЗ «О </w:t>
        </w:r>
        <w:r w:rsidRPr="00456158">
          <w:rPr>
            <w:rStyle w:val="a3"/>
          </w:rPr>
          <w:lastRenderedPageBreak/>
          <w:t>социально</w:t>
        </w:r>
        <w:r w:rsidRPr="00456158">
          <w:rPr>
            <w:rStyle w:val="a3"/>
          </w:rPr>
          <w:t>й защите инвалидов в Российской Федерации»</w:t>
        </w:r>
      </w:hyperlink>
      <w:r>
        <w:t xml:space="preserve"> и состоящих на учете в органах местного самоуправления, что является показателем (критерием) распределения общего объема субвенций.</w:t>
      </w:r>
    </w:p>
    <w:p w:rsidR="00A51F38" w:rsidRDefault="00A85F2B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spacing w:after="340"/>
        <w:ind w:firstLine="720"/>
        <w:jc w:val="both"/>
      </w:pPr>
      <w:r>
        <w:t>В случае необходимости для осуществления государственных полномочий в пользование</w:t>
      </w:r>
      <w:r>
        <w:t xml:space="preserve"> органам местного самоуправления передаются оборудование и иное имущество, находящиеся в государственной собственности Донецкой Народной Республики (далее - материальные средства).</w:t>
      </w:r>
    </w:p>
    <w:p w:rsidR="00A51F38" w:rsidRDefault="00A85F2B">
      <w:pPr>
        <w:pStyle w:val="11"/>
        <w:numPr>
          <w:ilvl w:val="0"/>
          <w:numId w:val="3"/>
        </w:numPr>
        <w:shd w:val="clear" w:color="auto" w:fill="auto"/>
        <w:tabs>
          <w:tab w:val="left" w:pos="1052"/>
        </w:tabs>
        <w:spacing w:after="340"/>
        <w:ind w:firstLine="720"/>
        <w:jc w:val="both"/>
      </w:pPr>
      <w:r>
        <w:t>Для передачи материальных средств органам местного самоуправления исполните</w:t>
      </w:r>
      <w:r>
        <w:t>льный орган Донецкой Народной Республики в сфере имущественных и земельных отношений на основании обращения органа местного самоуправления составляет перечень материальных средств (далее - перечень).</w:t>
      </w:r>
    </w:p>
    <w:p w:rsidR="00A51F38" w:rsidRDefault="00A85F2B">
      <w:pPr>
        <w:pStyle w:val="11"/>
        <w:numPr>
          <w:ilvl w:val="0"/>
          <w:numId w:val="3"/>
        </w:numPr>
        <w:shd w:val="clear" w:color="auto" w:fill="auto"/>
        <w:tabs>
          <w:tab w:val="left" w:pos="1047"/>
        </w:tabs>
        <w:spacing w:after="340"/>
        <w:ind w:firstLine="720"/>
        <w:jc w:val="both"/>
      </w:pPr>
      <w:r>
        <w:t>Перечень согласовывается с главой соответствующего муниц</w:t>
      </w:r>
      <w:r>
        <w:t>ипального округа, городского округа и утверждается руководителем исполнительного органа Донецкой Народной Республики в сфере имущественных и земельных отношений.</w:t>
      </w:r>
    </w:p>
    <w:p w:rsidR="00A51F38" w:rsidRDefault="00A85F2B">
      <w:pPr>
        <w:pStyle w:val="11"/>
        <w:shd w:val="clear" w:color="auto" w:fill="auto"/>
        <w:spacing w:after="340"/>
        <w:ind w:firstLine="720"/>
        <w:jc w:val="both"/>
      </w:pPr>
      <w:r>
        <w:t>После утверждения перечня указанные в нем материальные средства в течение десяти дней передают</w:t>
      </w:r>
      <w:r>
        <w:t>ся органам местного самоуправления.</w:t>
      </w:r>
    </w:p>
    <w:p w:rsidR="00A51F38" w:rsidRDefault="00A85F2B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20"/>
        <w:jc w:val="both"/>
      </w:pPr>
      <w:r>
        <w:t>Материальные средства для осуществления государственных полномочий передаются органам местного самоуправления по договору безвозмездного пользования. Передача материальных средств органам местного самоуправления производ</w:t>
      </w:r>
      <w:r>
        <w:t>ится по акту приема-передачи между исполнительным органом Донецкой Народной Республики в сфере имущественных и земельных отношений и органами местного самоуправления.</w:t>
      </w:r>
    </w:p>
    <w:p w:rsidR="00A51F38" w:rsidRDefault="00A85F2B">
      <w:pPr>
        <w:pStyle w:val="11"/>
        <w:numPr>
          <w:ilvl w:val="0"/>
          <w:numId w:val="3"/>
        </w:numPr>
        <w:shd w:val="clear" w:color="auto" w:fill="auto"/>
        <w:tabs>
          <w:tab w:val="left" w:pos="1306"/>
        </w:tabs>
        <w:ind w:firstLine="720"/>
        <w:jc w:val="both"/>
      </w:pPr>
      <w:r>
        <w:t>Органам местного самоуправления запрещается использование материальных средств, полученны</w:t>
      </w:r>
      <w:r>
        <w:t>х на осуществление государственных полномочий, на иные цели.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 xml:space="preserve">Статья 7. </w:t>
      </w:r>
      <w:r>
        <w:rPr>
          <w:b/>
          <w:bCs/>
        </w:rPr>
        <w:t>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>1. Органы местного самоуправл</w:t>
      </w:r>
      <w:r>
        <w:t xml:space="preserve">ения в связи с осуществлением государственных полномочий обязаны предоставлять в органы государственной власти Донецкой Народной Республики, уполномоченные в соответствии с </w:t>
      </w:r>
      <w:r>
        <w:lastRenderedPageBreak/>
        <w:t xml:space="preserve">настоящим Законом осуществлять контроль за исполнением государственных полномочий, </w:t>
      </w:r>
      <w:r>
        <w:t>ежеквартальные и ежегодные отчеты в сроки и по форме, установленные нормативными правовыми актами Российской Федерации и нормативными правовыми актами Донецкой Народной Республики.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 xml:space="preserve">2. Контроль за исполнением государственных полномочий осуществляют </w:t>
      </w:r>
      <w:r>
        <w:t>исполнительный орган Донецкой Народной Республики в сфере труда и социальной защиты и исполнительный орган Донецкой Народной Республики в сфере строительства и жилищно-коммунального хозяйства. Исполнительный орган Донецкой Народной Республики в сфере труда</w:t>
      </w:r>
      <w:r>
        <w:t xml:space="preserve"> и социальной защиты осуществляет контроль за предоставлением мер социальной поддержки отдельным категориям граждан, указанным в статье 1 настоящего Закона, в том числе за составлением списков отдельных категорий граждан, которым предоставлены меры социаль</w:t>
      </w:r>
      <w:r>
        <w:t>ной поддержки, с указанием категории получателей, оснований предоставления мер социальной поддержки. Исполнительный орган Донецкой Народной Республики в сфере строительства и жилищно-коммунального хозяйства осуществляет контроль за расходованием предоставл</w:t>
      </w:r>
      <w:r>
        <w:t>енных субвенций, в том числе за представлением отчетов о расходовании предоставленных субвенций с указанием численности граждан, которым предоставлены меры социальной поддержки, и категорий получателей мер социальной поддержки.</w:t>
      </w:r>
    </w:p>
    <w:p w:rsidR="00A51F38" w:rsidRDefault="00A85F2B">
      <w:pPr>
        <w:pStyle w:val="1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</w:pPr>
      <w:r>
        <w:t>Органы государственной власт</w:t>
      </w:r>
      <w:r>
        <w:t>и Донецкой Народной Республики, уполномоченные в соответствии с настоящим Законом осуществлять контроль за исполнением государственных полномочий, вправе:</w:t>
      </w:r>
    </w:p>
    <w:p w:rsidR="00A51F38" w:rsidRDefault="00456158" w:rsidP="00456158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456158">
        <w:t xml:space="preserve">1) </w:t>
      </w:r>
      <w:r w:rsidR="00A85F2B">
        <w:t>запрашивать у органов местного самоуправления и должностных лиц местного самоуправления информацию, м</w:t>
      </w:r>
      <w:r w:rsidR="00A85F2B">
        <w:t>атериалы и документы, связанные с осуществлением государственных полномочий;</w:t>
      </w:r>
    </w:p>
    <w:p w:rsidR="00A51F38" w:rsidRDefault="00456158" w:rsidP="00456158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456158">
        <w:t xml:space="preserve">2) </w:t>
      </w:r>
      <w:r w:rsidR="00A85F2B">
        <w:t>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полномочий;</w:t>
      </w:r>
    </w:p>
    <w:p w:rsidR="00A51F38" w:rsidRDefault="00456158" w:rsidP="00456158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456158">
        <w:t xml:space="preserve">3) </w:t>
      </w:r>
      <w:r w:rsidR="00A85F2B">
        <w:t>проводи</w:t>
      </w:r>
      <w:r w:rsidR="00A85F2B">
        <w:t>ть плановые и внеплановые проверки деятельности органов местного самоуправления по исполнению государственных полномочий;</w:t>
      </w:r>
    </w:p>
    <w:p w:rsidR="00A51F38" w:rsidRDefault="00456158" w:rsidP="00456158">
      <w:pPr>
        <w:pStyle w:val="11"/>
        <w:shd w:val="clear" w:color="auto" w:fill="auto"/>
        <w:tabs>
          <w:tab w:val="left" w:pos="1222"/>
        </w:tabs>
        <w:ind w:firstLine="0"/>
        <w:jc w:val="both"/>
      </w:pPr>
      <w:r w:rsidRPr="00456158">
        <w:t xml:space="preserve">4) </w:t>
      </w:r>
      <w:r w:rsidR="00A85F2B">
        <w:t>выдавать письменные предписания об устранении нарушений требований федеральных законов и законов Донецкой Народной Республики по вопро</w:t>
      </w:r>
      <w:r w:rsidR="00A85F2B">
        <w:t>сам осуществления государственных полномочий;</w:t>
      </w:r>
    </w:p>
    <w:p w:rsidR="00A51F38" w:rsidRDefault="00456158" w:rsidP="00456158">
      <w:pPr>
        <w:pStyle w:val="11"/>
        <w:shd w:val="clear" w:color="auto" w:fill="auto"/>
        <w:tabs>
          <w:tab w:val="left" w:pos="1222"/>
        </w:tabs>
        <w:ind w:firstLine="0"/>
        <w:jc w:val="both"/>
      </w:pPr>
      <w:r w:rsidRPr="00456158">
        <w:lastRenderedPageBreak/>
        <w:t xml:space="preserve">5) </w:t>
      </w:r>
      <w:r w:rsidR="00A85F2B">
        <w:t>заслушивать отчеты о ходе осуществления государственных полномочий.</w:t>
      </w:r>
    </w:p>
    <w:p w:rsidR="00A51F38" w:rsidRDefault="00A85F2B">
      <w:pPr>
        <w:pStyle w:val="1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Контроль за использованием финансовых средств и материальных ресурсов, предоставленных на цели осуществления органами местного самоуправления </w:t>
      </w:r>
      <w:r>
        <w:t>государственных полномочий, осуществляется в формах и порядке, установленных федеральным законодательством и законодательством Донецкой Народной Республики для финансового контроля и контроля за использованием государственного имущества Донецкой Народной Р</w:t>
      </w:r>
      <w:r>
        <w:t>еспублики.</w:t>
      </w:r>
    </w:p>
    <w:p w:rsidR="00A51F38" w:rsidRDefault="00A85F2B">
      <w:pPr>
        <w:pStyle w:val="1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При обнаружении фактов неисполнения или ненадлежащего исполнения должностными лицами, ответственными за организацию осуществления и за осуществление государственных полномочий, возложенных на них обязанностей руководитель органа государственной </w:t>
      </w:r>
      <w:r>
        <w:t xml:space="preserve">власти Донецкой Народной Республики, уполномоченного в соответствии с настоящим Законом осуществлять контроль за исполнением государственных полномочий, вправе обратиться к главе местной администрации с предложением о наложении дисциплинарных взысканий на </w:t>
      </w:r>
      <w:r>
        <w:t>виновных должностных лиц.</w:t>
      </w:r>
    </w:p>
    <w:p w:rsidR="00A51F38" w:rsidRDefault="00A85F2B">
      <w:pPr>
        <w:pStyle w:val="20"/>
        <w:keepNext/>
        <w:keepLines/>
        <w:shd w:val="clear" w:color="auto" w:fill="auto"/>
        <w:jc w:val="both"/>
      </w:pPr>
      <w:bookmarkStart w:id="10" w:name="bookmark10"/>
      <w:bookmarkStart w:id="11" w:name="bookmark11"/>
      <w:r>
        <w:rPr>
          <w:b w:val="0"/>
          <w:bCs w:val="0"/>
        </w:rPr>
        <w:t xml:space="preserve">Статья 8. </w:t>
      </w:r>
      <w:r>
        <w:t>Условия и порядок прекращения осуществления органами местного самоуправления государственных полномочий</w:t>
      </w:r>
      <w:bookmarkEnd w:id="10"/>
      <w:bookmarkEnd w:id="11"/>
    </w:p>
    <w:p w:rsidR="00A51F38" w:rsidRDefault="00A85F2B">
      <w:pPr>
        <w:pStyle w:val="11"/>
        <w:shd w:val="clear" w:color="auto" w:fill="auto"/>
        <w:ind w:firstLine="720"/>
        <w:jc w:val="both"/>
      </w:pPr>
      <w:r>
        <w:t>Осуществление органами местного самоуправления государственных полномочий может быть прекращено: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>1) путем принятия з</w:t>
      </w:r>
      <w:r>
        <w:t>акона Донецкой Народной Республики с одновременным изъятием предоставленных субвенций и материальных ресурсов в случаях:</w:t>
      </w:r>
    </w:p>
    <w:p w:rsidR="00A51F38" w:rsidRDefault="00A85F2B">
      <w:pPr>
        <w:pStyle w:val="11"/>
        <w:shd w:val="clear" w:color="auto" w:fill="auto"/>
        <w:tabs>
          <w:tab w:val="left" w:pos="1181"/>
        </w:tabs>
        <w:ind w:firstLine="720"/>
        <w:jc w:val="both"/>
      </w:pPr>
      <w:r>
        <w:t>а)</w:t>
      </w:r>
      <w:r>
        <w:tab/>
        <w:t>существенного изменения условий, влияющих на осуществление государственных полномочий;</w:t>
      </w:r>
    </w:p>
    <w:p w:rsidR="00A51F38" w:rsidRDefault="00A85F2B">
      <w:pPr>
        <w:pStyle w:val="11"/>
        <w:shd w:val="clear" w:color="auto" w:fill="auto"/>
        <w:tabs>
          <w:tab w:val="left" w:pos="1181"/>
        </w:tabs>
        <w:ind w:firstLine="720"/>
        <w:jc w:val="both"/>
      </w:pPr>
      <w:r>
        <w:t>б)</w:t>
      </w:r>
      <w:r>
        <w:tab/>
        <w:t>нецелевого использования органами местного</w:t>
      </w:r>
      <w:r>
        <w:t xml:space="preserve"> самоуправления бюджетных средств;</w:t>
      </w:r>
    </w:p>
    <w:p w:rsidR="00A51F38" w:rsidRDefault="00A85F2B">
      <w:pPr>
        <w:pStyle w:val="11"/>
        <w:shd w:val="clear" w:color="auto" w:fill="auto"/>
        <w:tabs>
          <w:tab w:val="left" w:pos="1181"/>
        </w:tabs>
        <w:ind w:firstLine="720"/>
        <w:jc w:val="both"/>
      </w:pPr>
      <w:r>
        <w:t>в)</w:t>
      </w:r>
      <w:r>
        <w:tab/>
        <w:t>нарушения органами местного самоуправления Конституции Российской Федерации, федеральных законов, законов Донецкой Народной Республики и иных нормативных правовых актов по вопросам осуществления государственных полномо</w:t>
      </w:r>
      <w:r>
        <w:t>чий, установленного судом;</w:t>
      </w:r>
    </w:p>
    <w:p w:rsidR="00A51F38" w:rsidRDefault="00A85F2B">
      <w:pPr>
        <w:pStyle w:val="11"/>
        <w:shd w:val="clear" w:color="auto" w:fill="auto"/>
        <w:tabs>
          <w:tab w:val="left" w:pos="1181"/>
        </w:tabs>
        <w:ind w:firstLine="720"/>
        <w:jc w:val="both"/>
      </w:pPr>
      <w:r>
        <w:t>г)</w:t>
      </w:r>
      <w:r>
        <w:tab/>
        <w:t xml:space="preserve">выявления фактов ненадлежащего исполнения органами местного </w:t>
      </w:r>
      <w:r>
        <w:lastRenderedPageBreak/>
        <w:t>самоуправления государственных полномочий;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>2) по решению представительного органа муниципального образования в случае признания в судебном порядке несоответствия наст</w:t>
      </w:r>
      <w:r>
        <w:t xml:space="preserve">оящего Закона требованиям, предусмотренным </w:t>
      </w:r>
      <w:hyperlink r:id="rId15" w:history="1">
        <w:r w:rsidRPr="00456158">
          <w:rPr>
            <w:rStyle w:val="a3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>
        <w:t>.</w:t>
      </w:r>
    </w:p>
    <w:p w:rsidR="00A51F38" w:rsidRDefault="00A85F2B">
      <w:pPr>
        <w:pStyle w:val="20"/>
        <w:keepNext/>
        <w:keepLines/>
        <w:shd w:val="clear" w:color="auto" w:fill="auto"/>
        <w:jc w:val="both"/>
      </w:pPr>
      <w:bookmarkStart w:id="12" w:name="bookmark12"/>
      <w:bookmarkStart w:id="13" w:name="bookmark13"/>
      <w:r>
        <w:rPr>
          <w:b w:val="0"/>
          <w:bCs w:val="0"/>
        </w:rPr>
        <w:t xml:space="preserve">Статья 9. </w:t>
      </w:r>
      <w:r>
        <w:t>Переходные положения</w:t>
      </w:r>
      <w:bookmarkEnd w:id="12"/>
      <w:bookmarkEnd w:id="13"/>
    </w:p>
    <w:p w:rsidR="00A51F38" w:rsidRDefault="00A85F2B">
      <w:pPr>
        <w:pStyle w:val="11"/>
        <w:shd w:val="clear" w:color="auto" w:fill="auto"/>
        <w:ind w:firstLine="720"/>
        <w:jc w:val="both"/>
      </w:pPr>
      <w:r>
        <w:t>Граждане, принятые на учет в качестве нуждающихся</w:t>
      </w:r>
      <w:r>
        <w:t xml:space="preserve"> в улучшении жилищных условий согласно категориям граждан, указанным в статье 1 настоящего Закона по состоянию на 4 октября 2022 года, в целях последующего предоставления им жилых помещений, сохраняют право состоять на учете с сохранением очередности до пр</w:t>
      </w:r>
      <w:r>
        <w:t>едоставления им социальной поддержки по обеспечению жильем.</w:t>
      </w:r>
    </w:p>
    <w:p w:rsidR="00A51F38" w:rsidRDefault="00A85F2B">
      <w:pPr>
        <w:pStyle w:val="20"/>
        <w:keepNext/>
        <w:keepLines/>
        <w:shd w:val="clear" w:color="auto" w:fill="auto"/>
        <w:spacing w:after="400" w:line="240" w:lineRule="auto"/>
      </w:pPr>
      <w:bookmarkStart w:id="14" w:name="bookmark14"/>
      <w:bookmarkStart w:id="15" w:name="bookmark15"/>
      <w:r>
        <w:rPr>
          <w:b w:val="0"/>
          <w:bCs w:val="0"/>
        </w:rPr>
        <w:t xml:space="preserve">Статья 10. </w:t>
      </w:r>
      <w:r>
        <w:t>Вступление в силу настоящего Закона</w:t>
      </w:r>
      <w:bookmarkEnd w:id="14"/>
      <w:bookmarkEnd w:id="15"/>
    </w:p>
    <w:p w:rsidR="00A51F38" w:rsidRDefault="00A85F2B">
      <w:pPr>
        <w:pStyle w:val="11"/>
        <w:shd w:val="clear" w:color="auto" w:fill="auto"/>
        <w:spacing w:after="1380" w:line="240" w:lineRule="auto"/>
        <w:ind w:firstLine="720"/>
      </w:pPr>
      <w:r>
        <w:t>Настоящий Закон вступает в силу со дня его официального опубликования.</w:t>
      </w:r>
    </w:p>
    <w:p w:rsidR="00A51F38" w:rsidRDefault="00A85F2B">
      <w:pPr>
        <w:pStyle w:val="11"/>
        <w:shd w:val="clear" w:color="auto" w:fill="auto"/>
        <w:spacing w:after="0" w:line="240" w:lineRule="auto"/>
        <w:ind w:firstLine="0"/>
      </w:pPr>
      <w:r>
        <w:t>Глава</w:t>
      </w:r>
    </w:p>
    <w:p w:rsidR="00A51F38" w:rsidRDefault="00A85F2B">
      <w:pPr>
        <w:pStyle w:val="11"/>
        <w:shd w:val="clear" w:color="auto" w:fill="auto"/>
        <w:tabs>
          <w:tab w:val="left" w:pos="7781"/>
        </w:tabs>
        <w:spacing w:after="120" w:line="240" w:lineRule="auto"/>
        <w:ind w:firstLine="0"/>
      </w:pPr>
      <w:r>
        <w:t>Донецкой Народной Республики</w:t>
      </w:r>
      <w:r w:rsidR="00456158" w:rsidRPr="00456158">
        <w:t xml:space="preserve">                                                          </w:t>
      </w:r>
      <w:r>
        <w:t>Д.В. Пушилин</w:t>
      </w:r>
    </w:p>
    <w:p w:rsidR="00A51F38" w:rsidRDefault="00A85F2B">
      <w:pPr>
        <w:pStyle w:val="11"/>
        <w:shd w:val="clear" w:color="auto" w:fill="auto"/>
        <w:spacing w:after="120" w:line="240" w:lineRule="auto"/>
        <w:ind w:firstLine="0"/>
      </w:pPr>
      <w:r>
        <w:t>г. Донецк</w:t>
      </w:r>
    </w:p>
    <w:p w:rsidR="00A51F38" w:rsidRDefault="00A85F2B">
      <w:pPr>
        <w:pStyle w:val="11"/>
        <w:shd w:val="clear" w:color="auto" w:fill="auto"/>
        <w:spacing w:after="120" w:line="240" w:lineRule="auto"/>
        <w:ind w:firstLine="0"/>
      </w:pPr>
      <w:r>
        <w:t>08 октября 2024 года</w:t>
      </w:r>
    </w:p>
    <w:p w:rsidR="00A51F38" w:rsidRDefault="00A85F2B">
      <w:pPr>
        <w:pStyle w:val="11"/>
        <w:shd w:val="clear" w:color="auto" w:fill="auto"/>
        <w:spacing w:after="260" w:line="240" w:lineRule="auto"/>
        <w:ind w:firstLine="0"/>
      </w:pPr>
      <w:r>
        <w:t>№ 114-</w:t>
      </w:r>
      <w:r>
        <w:t>РЗ</w:t>
      </w:r>
    </w:p>
    <w:p w:rsidR="00456158" w:rsidRDefault="00456158">
      <w:pPr>
        <w:pStyle w:val="11"/>
        <w:shd w:val="clear" w:color="auto" w:fill="auto"/>
        <w:spacing w:after="260" w:line="240" w:lineRule="auto"/>
        <w:ind w:firstLine="0"/>
      </w:pPr>
    </w:p>
    <w:p w:rsidR="00456158" w:rsidRDefault="00456158">
      <w:pPr>
        <w:pStyle w:val="11"/>
        <w:shd w:val="clear" w:color="auto" w:fill="auto"/>
        <w:spacing w:after="260" w:line="240" w:lineRule="auto"/>
        <w:ind w:firstLine="0"/>
        <w:sectPr w:rsidR="00456158" w:rsidSect="00456158">
          <w:pgSz w:w="11900" w:h="16840"/>
          <w:pgMar w:top="1119" w:right="519" w:bottom="851" w:left="1652" w:header="0" w:footer="3" w:gutter="0"/>
          <w:cols w:space="720"/>
          <w:noEndnote/>
          <w:docGrid w:linePitch="360"/>
        </w:sectPr>
      </w:pPr>
    </w:p>
    <w:p w:rsidR="00A51F38" w:rsidRDefault="00A85F2B">
      <w:pPr>
        <w:pStyle w:val="11"/>
        <w:shd w:val="clear" w:color="auto" w:fill="auto"/>
        <w:spacing w:after="0"/>
        <w:ind w:left="4960" w:firstLine="0"/>
        <w:jc w:val="both"/>
      </w:pPr>
      <w:r>
        <w:lastRenderedPageBreak/>
        <w:t>Приложение</w:t>
      </w:r>
    </w:p>
    <w:p w:rsidR="00A51F38" w:rsidRDefault="00A85F2B" w:rsidP="00456158">
      <w:pPr>
        <w:pStyle w:val="11"/>
        <w:shd w:val="clear" w:color="auto" w:fill="auto"/>
        <w:spacing w:after="0"/>
        <w:ind w:left="4960" w:firstLine="20"/>
        <w:jc w:val="both"/>
      </w:pPr>
      <w:r>
        <w:t xml:space="preserve">к Закону Донецкой Народной </w:t>
      </w:r>
      <w:r w:rsidR="00456158">
        <w:br/>
      </w:r>
      <w:r>
        <w:t>Республики</w:t>
      </w:r>
      <w:r w:rsidR="00456158">
        <w:br/>
      </w:r>
      <w:r>
        <w:t xml:space="preserve">«О наделении органов местного </w:t>
      </w:r>
      <w:r w:rsidR="00456158">
        <w:br/>
      </w:r>
      <w:r>
        <w:t xml:space="preserve">самоуправления государственными </w:t>
      </w:r>
      <w:r w:rsidR="00456158">
        <w:br/>
      </w:r>
      <w:r>
        <w:t xml:space="preserve">полномочиями по предоставлению мер </w:t>
      </w:r>
      <w:r w:rsidR="00456158">
        <w:br/>
      </w:r>
      <w:r>
        <w:t xml:space="preserve">социальной поддержки по </w:t>
      </w:r>
      <w:r w:rsidR="00456158">
        <w:br/>
      </w:r>
      <w:r>
        <w:t xml:space="preserve">обеспечению жильем отдельных </w:t>
      </w:r>
      <w:r w:rsidR="00456158">
        <w:br/>
      </w:r>
      <w:r>
        <w:t>категорий граждан»</w:t>
      </w:r>
    </w:p>
    <w:p w:rsidR="00456158" w:rsidRDefault="00456158">
      <w:pPr>
        <w:pStyle w:val="11"/>
        <w:shd w:val="clear" w:color="auto" w:fill="auto"/>
        <w:spacing w:after="0"/>
        <w:ind w:firstLine="0"/>
        <w:jc w:val="both"/>
        <w:rPr>
          <w:b/>
          <w:bCs/>
        </w:rPr>
      </w:pPr>
    </w:p>
    <w:p w:rsidR="00A51F38" w:rsidRDefault="00A85F2B">
      <w:pPr>
        <w:pStyle w:val="11"/>
        <w:shd w:val="clear" w:color="auto" w:fill="auto"/>
        <w:spacing w:after="0"/>
        <w:ind w:firstLine="0"/>
        <w:jc w:val="both"/>
      </w:pPr>
      <w:r>
        <w:rPr>
          <w:b/>
          <w:bCs/>
        </w:rPr>
        <w:t>МЕТОДИК</w:t>
      </w:r>
      <w:r>
        <w:rPr>
          <w:b/>
          <w:bCs/>
        </w:rPr>
        <w:t>А РАСЧЕТА НОРМАТИВОВ ДЛЯ ОПРЕДЕЛЕНИЯ ОБЩЕГО</w:t>
      </w:r>
    </w:p>
    <w:p w:rsidR="00A51F38" w:rsidRDefault="00A85F2B">
      <w:pPr>
        <w:pStyle w:val="11"/>
        <w:shd w:val="clear" w:color="auto" w:fill="auto"/>
        <w:spacing w:after="300"/>
        <w:ind w:firstLine="0"/>
        <w:jc w:val="center"/>
      </w:pPr>
      <w:r>
        <w:rPr>
          <w:b/>
          <w:bCs/>
        </w:rPr>
        <w:t>ОБЪЕМА СУБВЕНЦИЙ, ПРЕДОСТАВЛЯЕМЫХ МЕСТНЫМ</w:t>
      </w:r>
      <w:r>
        <w:rPr>
          <w:b/>
          <w:bCs/>
        </w:rPr>
        <w:br/>
        <w:t>БЮДЖЕТАМ ИЗ БЮДЖЕТА ДОНЕЦКОЙ НАРОДНОЙ РЕСПУБЛИКИ</w:t>
      </w:r>
      <w:r>
        <w:rPr>
          <w:b/>
          <w:bCs/>
        </w:rPr>
        <w:br/>
        <w:t>ДЛЯ ОСУЩЕСТВЛЕНИЯ ГОСУДАРСТВЕННЫХ ПОЛНОМОЧИЙ</w:t>
      </w:r>
    </w:p>
    <w:p w:rsidR="00A51F38" w:rsidRDefault="00A85F2B">
      <w:pPr>
        <w:pStyle w:val="11"/>
        <w:numPr>
          <w:ilvl w:val="0"/>
          <w:numId w:val="10"/>
        </w:numPr>
        <w:shd w:val="clear" w:color="auto" w:fill="auto"/>
        <w:tabs>
          <w:tab w:val="left" w:pos="1080"/>
        </w:tabs>
        <w:ind w:firstLine="740"/>
        <w:jc w:val="both"/>
      </w:pPr>
      <w:r>
        <w:t xml:space="preserve">Размер субвенции, предоставляемой бюджету </w:t>
      </w:r>
      <w:r>
        <w:rPr>
          <w:lang w:val="en-US" w:eastAsia="en-US" w:bidi="en-US"/>
        </w:rPr>
        <w:t>i</w:t>
      </w:r>
      <w:r>
        <w:t xml:space="preserve">-го муниципального образования на реализацию государственных полномочий по обеспечению жильем лиц, имеющих право на указанные меры социальной поддержки и относящихся к категориям граждан, установленным подпунктом 3 пункта 3 статьи 23.2 </w:t>
      </w:r>
      <w:hyperlink r:id="rId16" w:history="1">
        <w:r w:rsidRPr="00D16E33">
          <w:rPr>
            <w:rStyle w:val="a3"/>
          </w:rPr>
          <w:t xml:space="preserve">Федерального закона </w:t>
        </w:r>
        <w:r w:rsidRPr="00D16E33">
          <w:rPr>
            <w:rStyle w:val="a3"/>
          </w:rPr>
          <w:t>от 12 января 1995 года № 5-ФЗ «О ветеранах»</w:t>
        </w:r>
      </w:hyperlink>
      <w:r>
        <w:t xml:space="preserve"> (далее - отдельные категории ветеранов боевых действий), </w:t>
      </w:r>
      <w:r w:rsidRPr="00AC2298">
        <w:rPr>
          <w:lang w:eastAsia="en-US" w:bidi="en-US"/>
        </w:rPr>
        <w:t>(</w:t>
      </w:r>
      <w:r>
        <w:rPr>
          <w:lang w:val="en-US" w:eastAsia="en-US" w:bidi="en-US"/>
        </w:rPr>
        <w:t>C</w:t>
      </w:r>
      <w:r w:rsidRPr="00AC2298">
        <w:rPr>
          <w:lang w:eastAsia="en-US" w:bidi="en-US"/>
        </w:rPr>
        <w:t>1</w:t>
      </w:r>
      <w:r w:rsidR="00D16E33">
        <w:rPr>
          <w:lang w:val="en-US" w:eastAsia="en-US" w:bidi="en-US"/>
        </w:rPr>
        <w:t>i</w:t>
      </w:r>
      <w:r w:rsidRPr="00AC2298">
        <w:rPr>
          <w:lang w:eastAsia="en-US" w:bidi="en-US"/>
        </w:rPr>
        <w:t xml:space="preserve">) </w:t>
      </w:r>
      <w:r>
        <w:t>определяется по формуле:</w:t>
      </w:r>
    </w:p>
    <w:p w:rsidR="00A51F38" w:rsidRDefault="00A85F2B">
      <w:pPr>
        <w:pStyle w:val="11"/>
        <w:shd w:val="clear" w:color="auto" w:fill="auto"/>
        <w:ind w:firstLine="0"/>
        <w:jc w:val="center"/>
      </w:pPr>
      <w:r>
        <w:rPr>
          <w:lang w:val="en-US" w:eastAsia="en-US" w:bidi="en-US"/>
        </w:rPr>
        <w:t>Cl</w:t>
      </w:r>
      <w:r w:rsidR="00D16E33">
        <w:rPr>
          <w:lang w:val="en-US" w:eastAsia="en-US" w:bidi="en-US"/>
        </w:rPr>
        <w:t>i</w:t>
      </w:r>
      <w:r w:rsidR="00D16E33" w:rsidRPr="00D16E33">
        <w:rPr>
          <w:lang w:eastAsia="en-US" w:bidi="en-US"/>
        </w:rPr>
        <w:t xml:space="preserve"> </w:t>
      </w:r>
      <w:r w:rsidRPr="00AC2298">
        <w:rPr>
          <w:lang w:eastAsia="en-US" w:bidi="en-US"/>
        </w:rPr>
        <w:t xml:space="preserve"> </w:t>
      </w:r>
      <w:r>
        <w:t>=</w:t>
      </w:r>
      <w:r w:rsidR="00D16E33">
        <w:t xml:space="preserve"> </w:t>
      </w:r>
      <w:r>
        <w:t xml:space="preserve"> </w:t>
      </w:r>
      <w:r w:rsidR="00D16E33">
        <w:rPr>
          <w:lang w:eastAsia="en-US" w:bidi="en-US"/>
        </w:rPr>
        <w:t>Ч</w:t>
      </w:r>
      <w:r w:rsidRPr="00AC2298">
        <w:rPr>
          <w:lang w:eastAsia="en-US" w:bidi="en-US"/>
        </w:rPr>
        <w:t>1</w:t>
      </w:r>
      <w:r w:rsidR="00D16E33">
        <w:rPr>
          <w:lang w:val="en-US" w:eastAsia="en-US" w:bidi="en-US"/>
        </w:rPr>
        <w:t>i</w:t>
      </w:r>
      <w:r w:rsidRPr="00AC2298">
        <w:rPr>
          <w:lang w:eastAsia="en-US" w:bidi="en-US"/>
        </w:rPr>
        <w:t xml:space="preserve"> </w:t>
      </w:r>
      <w:r>
        <w:t xml:space="preserve">х </w:t>
      </w:r>
      <w:r>
        <w:rPr>
          <w:lang w:val="en-US" w:eastAsia="en-US" w:bidi="en-US"/>
        </w:rPr>
        <w:t>S</w:t>
      </w:r>
      <w:bookmarkStart w:id="16" w:name="_GoBack"/>
      <w:bookmarkEnd w:id="16"/>
      <w:r w:rsidRPr="00AC2298">
        <w:rPr>
          <w:lang w:eastAsia="en-US" w:bidi="en-US"/>
        </w:rPr>
        <w:t xml:space="preserve"> </w:t>
      </w:r>
      <w:r>
        <w:t>х Р + Д</w:t>
      </w:r>
      <w:r w:rsidR="00D16E33">
        <w:rPr>
          <w:lang w:val="en-US"/>
        </w:rPr>
        <w:t>li</w:t>
      </w:r>
      <w:r w:rsidR="00D16E33" w:rsidRPr="00D16E33">
        <w:t>,</w:t>
      </w:r>
      <w:r>
        <w:t xml:space="preserve"> где:</w:t>
      </w:r>
    </w:p>
    <w:p w:rsidR="00A51F38" w:rsidRDefault="00D16E33">
      <w:pPr>
        <w:pStyle w:val="11"/>
        <w:shd w:val="clear" w:color="auto" w:fill="auto"/>
        <w:spacing w:after="0"/>
        <w:ind w:firstLine="740"/>
        <w:jc w:val="both"/>
      </w:pPr>
      <w:r>
        <w:rPr>
          <w:lang w:eastAsia="en-US" w:bidi="en-US"/>
        </w:rPr>
        <w:t>Ч</w:t>
      </w:r>
      <w:r w:rsidR="00A85F2B" w:rsidRPr="00AC2298">
        <w:rPr>
          <w:lang w:eastAsia="en-US" w:bidi="en-US"/>
        </w:rPr>
        <w:t>1</w:t>
      </w:r>
      <w:r>
        <w:rPr>
          <w:lang w:val="en-US" w:eastAsia="en-US" w:bidi="en-US"/>
        </w:rPr>
        <w:t>i</w:t>
      </w:r>
      <w:r w:rsidR="00A85F2B" w:rsidRPr="00AC2298">
        <w:rPr>
          <w:lang w:eastAsia="en-US" w:bidi="en-US"/>
        </w:rPr>
        <w:t xml:space="preserve"> </w:t>
      </w:r>
      <w:r w:rsidR="00A85F2B">
        <w:t xml:space="preserve">- количество отдельных категорий ветеранов боевых действий, состоящих на учете в </w:t>
      </w:r>
      <w:r w:rsidR="00A85F2B">
        <w:rPr>
          <w:lang w:val="en-US" w:eastAsia="en-US" w:bidi="en-US"/>
        </w:rPr>
        <w:t>i</w:t>
      </w:r>
      <w:r w:rsidR="00A85F2B">
        <w:t xml:space="preserve">-м органе </w:t>
      </w:r>
      <w:r w:rsidR="00A85F2B">
        <w:t>местного самоуправления, на которых выделены средства федерального бюджета в планируемом году из числа Ч1;</w:t>
      </w:r>
    </w:p>
    <w:p w:rsidR="00A51F38" w:rsidRDefault="00A85F2B">
      <w:pPr>
        <w:pStyle w:val="11"/>
        <w:shd w:val="clear" w:color="auto" w:fill="auto"/>
        <w:spacing w:after="0"/>
        <w:ind w:firstLine="740"/>
        <w:jc w:val="both"/>
      </w:pPr>
      <w:r>
        <w:rPr>
          <w:lang w:val="en-US" w:eastAsia="en-US" w:bidi="en-US"/>
        </w:rPr>
        <w:t>S</w:t>
      </w:r>
      <w:r w:rsidRPr="00AC2298">
        <w:rPr>
          <w:lang w:eastAsia="en-US" w:bidi="en-US"/>
        </w:rPr>
        <w:t xml:space="preserve"> </w:t>
      </w:r>
      <w:r>
        <w:t>- общая площадь жилья (18 кв. м);</w:t>
      </w:r>
    </w:p>
    <w:p w:rsidR="00A51F38" w:rsidRDefault="00A85F2B">
      <w:pPr>
        <w:pStyle w:val="11"/>
        <w:shd w:val="clear" w:color="auto" w:fill="auto"/>
        <w:spacing w:after="0"/>
        <w:ind w:firstLine="740"/>
        <w:jc w:val="both"/>
      </w:pPr>
      <w:r>
        <w:t>Р - средняя рыночная стоимость 1 кв. м общей площади жилья в Донецкой Народной Республике, устанавливаемая федера</w:t>
      </w:r>
      <w:r>
        <w:t>льным органом исполнительной власти, уполномоченным Правительством Российской Федерации;</w:t>
      </w:r>
    </w:p>
    <w:p w:rsidR="00A51F38" w:rsidRDefault="00A85F2B">
      <w:pPr>
        <w:pStyle w:val="11"/>
        <w:shd w:val="clear" w:color="auto" w:fill="auto"/>
        <w:spacing w:after="120"/>
        <w:ind w:firstLine="740"/>
        <w:jc w:val="both"/>
      </w:pPr>
      <w:r>
        <w:t>Д</w:t>
      </w:r>
      <w:r w:rsidR="00D16E33">
        <w:rPr>
          <w:lang w:val="en-US"/>
        </w:rPr>
        <w:t>li</w:t>
      </w:r>
      <w:r>
        <w:t xml:space="preserve"> - расходы </w:t>
      </w:r>
      <w:r>
        <w:rPr>
          <w:lang w:val="en-US" w:eastAsia="en-US" w:bidi="en-US"/>
        </w:rPr>
        <w:t>i</w:t>
      </w:r>
      <w:r>
        <w:t xml:space="preserve">-го органа местного самоуправления, связанные с организацией и осуществлением переданных государственных полномочий </w:t>
      </w:r>
      <w:r>
        <w:t>по обеспечению жильем отдельных категорий ветеранов боевых действий, определяются по формуле:</w:t>
      </w:r>
    </w:p>
    <w:p w:rsidR="00D16E33" w:rsidRPr="00D16E33" w:rsidRDefault="00F93401">
      <w:pPr>
        <w:pStyle w:val="11"/>
        <w:shd w:val="clear" w:color="auto" w:fill="auto"/>
        <w:spacing w:after="0"/>
        <w:ind w:firstLine="720"/>
        <w:jc w:val="both"/>
        <w:rPr>
          <w:lang w:val="en-US"/>
        </w:rPr>
      </w:pPr>
      <w:r>
        <w:rPr>
          <w:noProof/>
          <w:lang w:bidi="ar-SA"/>
        </w:rPr>
        <w:drawing>
          <wp:inline distT="0" distB="0" distL="0" distR="0" wp14:anchorId="795050B1" wp14:editId="7D7E60A7">
            <wp:extent cx="2238095" cy="666667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E33" w:rsidRDefault="00D16E33" w:rsidP="00D16E33">
      <w:pPr>
        <w:pStyle w:val="11"/>
        <w:shd w:val="clear" w:color="auto" w:fill="auto"/>
        <w:spacing w:after="0"/>
        <w:ind w:firstLine="720"/>
        <w:jc w:val="both"/>
      </w:pPr>
    </w:p>
    <w:p w:rsidR="00D16E33" w:rsidRDefault="00D16E33">
      <w:pPr>
        <w:pStyle w:val="11"/>
        <w:shd w:val="clear" w:color="auto" w:fill="auto"/>
        <w:spacing w:after="0"/>
        <w:ind w:firstLine="720"/>
        <w:jc w:val="both"/>
      </w:pPr>
    </w:p>
    <w:p w:rsidR="00A51F38" w:rsidRDefault="00A85F2B">
      <w:pPr>
        <w:pStyle w:val="11"/>
        <w:shd w:val="clear" w:color="auto" w:fill="auto"/>
        <w:spacing w:after="0"/>
        <w:ind w:firstLine="720"/>
        <w:jc w:val="both"/>
      </w:pPr>
      <w:r>
        <w:t>С1 - размер субвенции, предоставляемой бюджету Донецкой Народной Республики на реализацию государственных полномочий по обеспечению жильем отдельных категорий</w:t>
      </w:r>
      <w:r>
        <w:t xml:space="preserve"> ветеранов боевых действий;</w:t>
      </w:r>
    </w:p>
    <w:p w:rsidR="00A51F38" w:rsidRDefault="00A85F2B">
      <w:pPr>
        <w:pStyle w:val="11"/>
        <w:shd w:val="clear" w:color="auto" w:fill="auto"/>
        <w:spacing w:after="0"/>
        <w:ind w:firstLine="720"/>
        <w:jc w:val="both"/>
      </w:pPr>
      <w:r>
        <w:t>Ч</w:t>
      </w:r>
      <w:r w:rsidR="00D16E33">
        <w:rPr>
          <w:lang w:val="en-US"/>
        </w:rPr>
        <w:t>c</w:t>
      </w:r>
      <w:r w:rsidR="00D16E33">
        <w:t>п</w:t>
      </w:r>
      <w:r w:rsidR="00D16E33">
        <w:rPr>
          <w:lang w:val="en-US"/>
        </w:rPr>
        <w:t>i</w:t>
      </w:r>
      <w:r>
        <w:rPr>
          <w:sz w:val="18"/>
          <w:szCs w:val="18"/>
        </w:rPr>
        <w:t xml:space="preserve"> </w:t>
      </w:r>
      <w:r>
        <w:t xml:space="preserve">- общее количество отдельных категорий ветеранов боевых действий, состоящих на учете нуждающихся в жилых помещениях в </w:t>
      </w:r>
      <w:r>
        <w:rPr>
          <w:lang w:val="en-US" w:eastAsia="en-US" w:bidi="en-US"/>
        </w:rPr>
        <w:t>i</w:t>
      </w:r>
      <w:r>
        <w:t>-м органе местного самоуправления по состоянию на 1 июля года, предшествующего планируемому году;</w:t>
      </w:r>
    </w:p>
    <w:p w:rsidR="00A51F38" w:rsidRDefault="00D16E33">
      <w:pPr>
        <w:pStyle w:val="11"/>
        <w:shd w:val="clear" w:color="auto" w:fill="auto"/>
        <w:spacing w:after="0"/>
        <w:ind w:firstLine="720"/>
        <w:jc w:val="both"/>
      </w:pPr>
      <w:r>
        <w:t>Ч</w:t>
      </w:r>
      <w:r>
        <w:rPr>
          <w:lang w:val="en-US"/>
        </w:rPr>
        <w:t>c</w:t>
      </w:r>
      <w:r>
        <w:t>п</w:t>
      </w:r>
      <w:r w:rsidR="00A85F2B">
        <w:rPr>
          <w:sz w:val="18"/>
          <w:szCs w:val="18"/>
        </w:rPr>
        <w:t xml:space="preserve"> </w:t>
      </w:r>
      <w:r w:rsidR="00A85F2B">
        <w:t xml:space="preserve">- </w:t>
      </w:r>
      <w:r w:rsidR="00A85F2B">
        <w:t>общее количество отдельных категорий ветеранов боевых действий, состоящих на учете нуждающихся в жилых помещениях в Донецкой Народной Республике по состоянию на 1 июля года, предшествующего планируемому году.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>Число отдельных категорий ветеранов боевых дейс</w:t>
      </w:r>
      <w:r>
        <w:t>твий, состоящих в сводном списке, на которых выделены средства федерального бюджета бюджету Донецкой Народной Республики в соответствии с федеральным законом о федеральном бюджете на очередной финансовый год и плановый период (Ч1), определяется по формуле:</w:t>
      </w:r>
    </w:p>
    <w:p w:rsidR="00EC0E12" w:rsidRDefault="00F93401">
      <w:pPr>
        <w:pStyle w:val="11"/>
        <w:shd w:val="clear" w:color="auto" w:fill="auto"/>
        <w:ind w:firstLine="720"/>
        <w:jc w:val="both"/>
      </w:pPr>
      <w:r>
        <w:rPr>
          <w:noProof/>
          <w:lang w:bidi="ar-SA"/>
        </w:rPr>
        <w:drawing>
          <wp:inline distT="0" distB="0" distL="0" distR="0" wp14:anchorId="3C79665F" wp14:editId="2BD7C4C5">
            <wp:extent cx="1990476" cy="69523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E12" w:rsidRDefault="00EC0E12">
      <w:pPr>
        <w:pStyle w:val="11"/>
        <w:shd w:val="clear" w:color="auto" w:fill="auto"/>
        <w:ind w:firstLine="720"/>
        <w:jc w:val="both"/>
      </w:pPr>
    </w:p>
    <w:p w:rsidR="00A51F38" w:rsidRDefault="00A85F2B">
      <w:pPr>
        <w:pStyle w:val="11"/>
        <w:numPr>
          <w:ilvl w:val="0"/>
          <w:numId w:val="10"/>
        </w:numPr>
        <w:shd w:val="clear" w:color="auto" w:fill="auto"/>
        <w:tabs>
          <w:tab w:val="left" w:pos="1080"/>
        </w:tabs>
        <w:ind w:firstLine="720"/>
        <w:jc w:val="both"/>
      </w:pPr>
      <w:r>
        <w:t xml:space="preserve">Размер субвенции, предоставляемой бюджету </w:t>
      </w:r>
      <w:r>
        <w:rPr>
          <w:lang w:val="en-US" w:eastAsia="en-US" w:bidi="en-US"/>
        </w:rPr>
        <w:t>i</w:t>
      </w:r>
      <w:r>
        <w:t>-го муниципального образования на реализацию государственных полномочий по обеспечению жильем лиц, имеющих право на указанные меры социальной поддержки и относящихся к категориям граждан, устан</w:t>
      </w:r>
      <w:r>
        <w:t xml:space="preserve">овленным подпунктом 2 пункта 3 статьи 23.2 </w:t>
      </w:r>
      <w:hyperlink r:id="rId19" w:history="1">
        <w:r w:rsidRPr="004925BE">
          <w:rPr>
            <w:rStyle w:val="a3"/>
          </w:rPr>
          <w:t>Федерального закона от 12 января 1995 года № 5-ФЗ «О ветеранах»</w:t>
        </w:r>
      </w:hyperlink>
      <w:r>
        <w:t xml:space="preserve"> (далее - отдельные категории ветеранов Великой Отечественной войны), </w:t>
      </w:r>
      <w:r w:rsidRPr="00AC2298">
        <w:rPr>
          <w:lang w:eastAsia="en-US" w:bidi="en-US"/>
        </w:rPr>
        <w:t>(</w:t>
      </w:r>
      <w:r>
        <w:rPr>
          <w:lang w:val="en-US" w:eastAsia="en-US" w:bidi="en-US"/>
        </w:rPr>
        <w:t>C</w:t>
      </w:r>
      <w:r w:rsidRPr="00AC2298">
        <w:rPr>
          <w:lang w:eastAsia="en-US" w:bidi="en-US"/>
        </w:rPr>
        <w:t>2</w:t>
      </w:r>
      <w:r w:rsidR="004925BE">
        <w:rPr>
          <w:lang w:val="en-US" w:eastAsia="en-US" w:bidi="en-US"/>
        </w:rPr>
        <w:t>i</w:t>
      </w:r>
      <w:r w:rsidRPr="00AC2298">
        <w:rPr>
          <w:lang w:eastAsia="en-US" w:bidi="en-US"/>
        </w:rPr>
        <w:t xml:space="preserve">) </w:t>
      </w:r>
      <w:r>
        <w:t>определяется по формуле:</w:t>
      </w:r>
    </w:p>
    <w:p w:rsidR="00A51F38" w:rsidRDefault="00A85F2B">
      <w:pPr>
        <w:pStyle w:val="11"/>
        <w:shd w:val="clear" w:color="auto" w:fill="auto"/>
        <w:ind w:firstLine="0"/>
        <w:jc w:val="center"/>
      </w:pPr>
      <w:r>
        <w:rPr>
          <w:lang w:val="en-US" w:eastAsia="en-US" w:bidi="en-US"/>
        </w:rPr>
        <w:t>C</w:t>
      </w:r>
      <w:r w:rsidRPr="00AC2298">
        <w:rPr>
          <w:lang w:eastAsia="en-US" w:bidi="en-US"/>
        </w:rPr>
        <w:t>2</w:t>
      </w:r>
      <w:r w:rsidR="004925BE">
        <w:rPr>
          <w:lang w:val="en-US" w:eastAsia="en-US" w:bidi="en-US"/>
        </w:rPr>
        <w:t>i</w:t>
      </w:r>
      <w:r w:rsidRPr="00AC2298">
        <w:rPr>
          <w:sz w:val="18"/>
          <w:szCs w:val="18"/>
          <w:lang w:eastAsia="en-US" w:bidi="en-US"/>
        </w:rPr>
        <w:t xml:space="preserve"> </w:t>
      </w:r>
      <w:r>
        <w:t xml:space="preserve">= </w:t>
      </w:r>
      <w:r w:rsidR="004925BE">
        <w:rPr>
          <w:lang w:eastAsia="en-US" w:bidi="en-US"/>
        </w:rPr>
        <w:t>Ч</w:t>
      </w:r>
      <w:r w:rsidRPr="00AC2298">
        <w:rPr>
          <w:lang w:eastAsia="en-US" w:bidi="en-US"/>
        </w:rPr>
        <w:t>2</w:t>
      </w:r>
      <w:r w:rsidR="004925BE">
        <w:rPr>
          <w:lang w:val="en-US" w:eastAsia="en-US" w:bidi="en-US"/>
        </w:rPr>
        <w:t>i</w:t>
      </w:r>
      <w:r w:rsidRPr="00AC2298">
        <w:rPr>
          <w:sz w:val="18"/>
          <w:szCs w:val="18"/>
          <w:lang w:eastAsia="en-US" w:bidi="en-US"/>
        </w:rPr>
        <w:t xml:space="preserve"> </w:t>
      </w:r>
      <w:r>
        <w:t xml:space="preserve">х </w:t>
      </w:r>
      <w:r>
        <w:rPr>
          <w:lang w:val="en-US" w:eastAsia="en-US" w:bidi="en-US"/>
        </w:rPr>
        <w:t>S</w:t>
      </w:r>
      <w:r w:rsidRPr="00AC2298">
        <w:rPr>
          <w:lang w:eastAsia="en-US" w:bidi="en-US"/>
        </w:rPr>
        <w:t xml:space="preserve"> </w:t>
      </w:r>
      <w:r>
        <w:t>х Р + Д2</w:t>
      </w:r>
      <w:r w:rsidR="004925BE">
        <w:rPr>
          <w:lang w:val="en-US"/>
        </w:rPr>
        <w:t>i</w:t>
      </w:r>
      <w:r>
        <w:t>, где:</w:t>
      </w:r>
    </w:p>
    <w:p w:rsidR="00A51F38" w:rsidRDefault="004925BE">
      <w:pPr>
        <w:pStyle w:val="11"/>
        <w:shd w:val="clear" w:color="auto" w:fill="auto"/>
        <w:spacing w:after="0"/>
        <w:ind w:firstLine="720"/>
        <w:jc w:val="both"/>
      </w:pPr>
      <w:r>
        <w:rPr>
          <w:lang w:eastAsia="en-US" w:bidi="en-US"/>
        </w:rPr>
        <w:t>Ч</w:t>
      </w:r>
      <w:r w:rsidR="00A85F2B" w:rsidRPr="00AC2298">
        <w:rPr>
          <w:lang w:eastAsia="en-US" w:bidi="en-US"/>
        </w:rPr>
        <w:t>2</w:t>
      </w:r>
      <w:r>
        <w:rPr>
          <w:lang w:val="en-US" w:eastAsia="en-US" w:bidi="en-US"/>
        </w:rPr>
        <w:t>i</w:t>
      </w:r>
      <w:r w:rsidR="00A85F2B" w:rsidRPr="00AC2298">
        <w:rPr>
          <w:lang w:eastAsia="en-US" w:bidi="en-US"/>
        </w:rPr>
        <w:t xml:space="preserve"> </w:t>
      </w:r>
      <w:r w:rsidR="00A85F2B">
        <w:t>- количество от</w:t>
      </w:r>
      <w:r w:rsidR="00A85F2B">
        <w:t xml:space="preserve">дельных категорий ветеранов Великой Отечественной войны, состоящих на учете в </w:t>
      </w:r>
      <w:r w:rsidR="00A85F2B">
        <w:rPr>
          <w:lang w:val="en-US" w:eastAsia="en-US" w:bidi="en-US"/>
        </w:rPr>
        <w:t>i</w:t>
      </w:r>
      <w:r w:rsidR="00A85F2B">
        <w:t>-м органе местного самоуправления, на которых выделены средства федерального бюджета в планируемом году из числа Ч2;</w:t>
      </w:r>
    </w:p>
    <w:p w:rsidR="00A51F38" w:rsidRDefault="00A85F2B">
      <w:pPr>
        <w:pStyle w:val="11"/>
        <w:shd w:val="clear" w:color="auto" w:fill="auto"/>
        <w:spacing w:after="0"/>
        <w:ind w:firstLine="720"/>
        <w:jc w:val="both"/>
      </w:pPr>
      <w:r>
        <w:rPr>
          <w:lang w:val="en-US" w:eastAsia="en-US" w:bidi="en-US"/>
        </w:rPr>
        <w:t>S</w:t>
      </w:r>
      <w:r w:rsidRPr="00AC2298">
        <w:rPr>
          <w:lang w:eastAsia="en-US" w:bidi="en-US"/>
        </w:rPr>
        <w:t xml:space="preserve"> </w:t>
      </w:r>
      <w:r>
        <w:t>- общая площадь жилья (36 кв. м);</w:t>
      </w:r>
    </w:p>
    <w:p w:rsidR="00A51F38" w:rsidRDefault="00A85F2B">
      <w:pPr>
        <w:pStyle w:val="11"/>
        <w:shd w:val="clear" w:color="auto" w:fill="auto"/>
        <w:spacing w:after="300"/>
        <w:ind w:firstLine="720"/>
        <w:jc w:val="both"/>
      </w:pPr>
      <w:r>
        <w:t>Р - средняя рыночная сто</w:t>
      </w:r>
      <w:r>
        <w:t xml:space="preserve">имость 1 кв. м общей площади жилья в Донецкой </w:t>
      </w:r>
      <w:r>
        <w:lastRenderedPageBreak/>
        <w:t>Народной Республике, устанавливаемая федеральным органом исполнительной власти, уполномоченным Правительством Российской Федерации;</w:t>
      </w:r>
      <w:r>
        <w:br w:type="page"/>
      </w:r>
    </w:p>
    <w:p w:rsidR="00A51F38" w:rsidRDefault="00A85F2B">
      <w:pPr>
        <w:pStyle w:val="11"/>
        <w:shd w:val="clear" w:color="auto" w:fill="auto"/>
        <w:spacing w:after="0"/>
        <w:ind w:firstLine="720"/>
        <w:jc w:val="both"/>
      </w:pPr>
      <w:r>
        <w:lastRenderedPageBreak/>
        <w:t>Д2</w:t>
      </w:r>
      <w:r w:rsidR="004925BE">
        <w:rPr>
          <w:lang w:val="en-US"/>
        </w:rPr>
        <w:t>i</w:t>
      </w:r>
      <w:r>
        <w:rPr>
          <w:sz w:val="18"/>
          <w:szCs w:val="18"/>
        </w:rPr>
        <w:t xml:space="preserve"> </w:t>
      </w:r>
      <w:r>
        <w:t xml:space="preserve">- расходы </w:t>
      </w:r>
      <w:r>
        <w:rPr>
          <w:lang w:val="en-US" w:eastAsia="en-US" w:bidi="en-US"/>
        </w:rPr>
        <w:t>i</w:t>
      </w:r>
      <w:r w:rsidRPr="00AC2298">
        <w:rPr>
          <w:lang w:eastAsia="en-US" w:bidi="en-US"/>
        </w:rPr>
        <w:t>-</w:t>
      </w:r>
      <w:r>
        <w:rPr>
          <w:lang w:val="en-US" w:eastAsia="en-US" w:bidi="en-US"/>
        </w:rPr>
        <w:t>ro</w:t>
      </w:r>
      <w:r w:rsidRPr="00AC2298">
        <w:rPr>
          <w:lang w:eastAsia="en-US" w:bidi="en-US"/>
        </w:rPr>
        <w:t xml:space="preserve"> </w:t>
      </w:r>
      <w:r>
        <w:t>органа местного самоуправления, связанные с организацией и</w:t>
      </w:r>
      <w:r>
        <w:t xml:space="preserve"> осуществлением переданных государственных полномочий по обеспечению жильем отдельных категорий ветеранов Великой Отечественной войны, определяются по формуле:</w:t>
      </w:r>
    </w:p>
    <w:p w:rsidR="00A51F38" w:rsidRDefault="00A51F38">
      <w:pPr>
        <w:spacing w:line="1" w:lineRule="exact"/>
      </w:pPr>
    </w:p>
    <w:p w:rsidR="00EC0E12" w:rsidRDefault="00EC0E12">
      <w:pPr>
        <w:pStyle w:val="11"/>
        <w:shd w:val="clear" w:color="auto" w:fill="auto"/>
        <w:spacing w:after="0"/>
        <w:ind w:firstLine="720"/>
        <w:jc w:val="both"/>
      </w:pPr>
      <w:r>
        <w:rPr>
          <w:noProof/>
          <w:lang w:bidi="ar-SA"/>
        </w:rPr>
        <w:drawing>
          <wp:inline distT="0" distB="0" distL="0" distR="0" wp14:anchorId="0DCB9FDC" wp14:editId="7E58AF60">
            <wp:extent cx="2009524" cy="647619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E12" w:rsidRDefault="00EC0E12">
      <w:pPr>
        <w:pStyle w:val="11"/>
        <w:shd w:val="clear" w:color="auto" w:fill="auto"/>
        <w:spacing w:after="0"/>
        <w:ind w:firstLine="720"/>
        <w:jc w:val="both"/>
      </w:pPr>
    </w:p>
    <w:p w:rsidR="00A51F38" w:rsidRDefault="00A85F2B">
      <w:pPr>
        <w:pStyle w:val="11"/>
        <w:shd w:val="clear" w:color="auto" w:fill="auto"/>
        <w:spacing w:after="0"/>
        <w:ind w:firstLine="720"/>
        <w:jc w:val="both"/>
      </w:pPr>
      <w:r>
        <w:t xml:space="preserve">С2 - размер субвенции, предоставляемой бюджету Донецкой </w:t>
      </w:r>
      <w:r>
        <w:t>Народной Республики на реализацию государственных полномочий по обеспечению жильем отдельных категорий ветеранов Великой Отечественной войны;</w:t>
      </w:r>
    </w:p>
    <w:p w:rsidR="00A51F38" w:rsidRDefault="00A85F2B">
      <w:pPr>
        <w:pStyle w:val="11"/>
        <w:shd w:val="clear" w:color="auto" w:fill="auto"/>
        <w:spacing w:after="0"/>
        <w:ind w:firstLine="720"/>
        <w:jc w:val="both"/>
      </w:pPr>
      <w:r>
        <w:t>Ч</w:t>
      </w:r>
      <w:r w:rsidR="004925BE">
        <w:t>сп</w:t>
      </w:r>
      <w:r w:rsidR="004925BE">
        <w:rPr>
          <w:lang w:val="en-US"/>
        </w:rPr>
        <w:t>i</w:t>
      </w:r>
      <w:r>
        <w:t xml:space="preserve"> - общее количество отдельных категорий ветеранов Великой Отечественной войны, состоящих на учете нуждающихся в</w:t>
      </w:r>
      <w:r>
        <w:t xml:space="preserve"> жилых помещениях в </w:t>
      </w:r>
      <w:r>
        <w:rPr>
          <w:lang w:val="en-US" w:eastAsia="en-US" w:bidi="en-US"/>
        </w:rPr>
        <w:t>i</w:t>
      </w:r>
      <w:r>
        <w:t>-м органе местного самоуправления по состоянию на 1 июля года, предшествующего планируемому году;</w:t>
      </w:r>
    </w:p>
    <w:p w:rsidR="00A51F38" w:rsidRDefault="00EC0E12">
      <w:pPr>
        <w:pStyle w:val="11"/>
        <w:shd w:val="clear" w:color="auto" w:fill="auto"/>
        <w:spacing w:after="0"/>
        <w:ind w:firstLine="720"/>
        <w:jc w:val="both"/>
      </w:pPr>
      <w:r>
        <w:t>Чсп</w:t>
      </w:r>
      <w:r w:rsidR="00A85F2B">
        <w:rPr>
          <w:sz w:val="18"/>
          <w:szCs w:val="18"/>
        </w:rPr>
        <w:t xml:space="preserve"> </w:t>
      </w:r>
      <w:r w:rsidR="00A85F2B">
        <w:t>- общее количество отдельных категорий ветеранов Великой Отечественной войны, состоящих на учете нуждающихся в жилых помещениях в Дон</w:t>
      </w:r>
      <w:r w:rsidR="00A85F2B">
        <w:t>ецкой Народной Республике по состоянию на 1 июля года, предшествующего планируемому году.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 xml:space="preserve">Число отдельных категорий ветеранов Великой Отечественной войны, состоящих в сводном списке, на которых выделены средства федерального бюджета бюджету Донецкой </w:t>
      </w:r>
      <w:r>
        <w:t>Народной Республики в соответствии с федеральным законом о федеральном бюджете на очередной финансовый год и плановый период (Ч2), определяется по формуле:</w:t>
      </w:r>
    </w:p>
    <w:p w:rsidR="00A51F38" w:rsidRPr="00EC0E12" w:rsidRDefault="00A85F2B">
      <w:pPr>
        <w:pStyle w:val="22"/>
        <w:shd w:val="clear" w:color="auto" w:fill="auto"/>
        <w:spacing w:after="0"/>
        <w:rPr>
          <w:u w:val="single"/>
        </w:rPr>
      </w:pPr>
      <w:r w:rsidRPr="00EC0E12">
        <w:rPr>
          <w:u w:val="single"/>
        </w:rPr>
        <w:t>С2- С2х1,5%</w:t>
      </w:r>
    </w:p>
    <w:p w:rsidR="00A51F38" w:rsidRDefault="00EC0E12">
      <w:pPr>
        <w:pStyle w:val="11"/>
        <w:shd w:val="clear" w:color="auto" w:fill="auto"/>
        <w:tabs>
          <w:tab w:val="left" w:leader="hyphen" w:pos="1692"/>
          <w:tab w:val="left" w:leader="hyphen" w:pos="1815"/>
        </w:tabs>
        <w:spacing w:after="0" w:line="180" w:lineRule="auto"/>
        <w:ind w:firstLine="0"/>
        <w:jc w:val="center"/>
      </w:pPr>
      <w:r>
        <w:t>Ч2 = _____________</w:t>
      </w:r>
    </w:p>
    <w:p w:rsidR="00A51F38" w:rsidRDefault="00A85F2B">
      <w:pPr>
        <w:pStyle w:val="22"/>
        <w:shd w:val="clear" w:color="auto" w:fill="auto"/>
        <w:spacing w:after="360" w:line="180" w:lineRule="auto"/>
      </w:pPr>
      <w:r>
        <w:rPr>
          <w:lang w:val="en-US" w:eastAsia="en-US" w:bidi="en-US"/>
        </w:rPr>
        <w:t>S</w:t>
      </w:r>
      <w:r w:rsidR="00EC0E12">
        <w:rPr>
          <w:lang w:eastAsia="en-US" w:bidi="en-US"/>
        </w:rPr>
        <w:t xml:space="preserve"> </w:t>
      </w:r>
      <w:r>
        <w:rPr>
          <w:lang w:val="en-US" w:eastAsia="en-US" w:bidi="en-US"/>
        </w:rPr>
        <w:t>x</w:t>
      </w:r>
      <w:r w:rsidR="00EC0E12">
        <w:rPr>
          <w:lang w:eastAsia="en-US" w:bidi="en-US"/>
        </w:rPr>
        <w:t xml:space="preserve"> </w:t>
      </w:r>
      <w:r>
        <w:rPr>
          <w:lang w:val="en-US" w:eastAsia="en-US" w:bidi="en-US"/>
        </w:rPr>
        <w:t>P</w:t>
      </w:r>
    </w:p>
    <w:p w:rsidR="00A51F38" w:rsidRDefault="00A85F2B">
      <w:pPr>
        <w:pStyle w:val="11"/>
        <w:numPr>
          <w:ilvl w:val="0"/>
          <w:numId w:val="10"/>
        </w:numPr>
        <w:shd w:val="clear" w:color="auto" w:fill="auto"/>
        <w:tabs>
          <w:tab w:val="left" w:pos="1085"/>
        </w:tabs>
        <w:ind w:firstLine="720"/>
        <w:jc w:val="both"/>
      </w:pPr>
      <w:r>
        <w:t xml:space="preserve">Размер субвенции, предоставляемой бюджету </w:t>
      </w:r>
      <w:r>
        <w:rPr>
          <w:lang w:val="en-US" w:eastAsia="en-US" w:bidi="en-US"/>
        </w:rPr>
        <w:t>i</w:t>
      </w:r>
      <w:r w:rsidRPr="00AC2298">
        <w:rPr>
          <w:lang w:eastAsia="en-US" w:bidi="en-US"/>
        </w:rPr>
        <w:t>-</w:t>
      </w:r>
      <w:r>
        <w:rPr>
          <w:lang w:val="en-US" w:eastAsia="en-US" w:bidi="en-US"/>
        </w:rPr>
        <w:t>ro</w:t>
      </w:r>
      <w:r w:rsidRPr="00AC2298">
        <w:rPr>
          <w:lang w:eastAsia="en-US" w:bidi="en-US"/>
        </w:rPr>
        <w:t xml:space="preserve"> </w:t>
      </w:r>
      <w:r>
        <w:t xml:space="preserve">муниципального образования </w:t>
      </w:r>
      <w:r>
        <w:t>на реализацию государственных полномочий по обеспечению жильем лиц, имеющих право на указанные меры социальной поддержки и относящихся к категориям граждан, установленным пунктом 3 части 1 статьи 1 настоящего Закона (далее - отдельные категории инвалидов и</w:t>
      </w:r>
      <w:r>
        <w:t xml:space="preserve"> семей, имеющих детей-инвалидов), (СЗ;) определяется по формуле:</w:t>
      </w:r>
    </w:p>
    <w:p w:rsidR="00A51F38" w:rsidRDefault="00A85F2B">
      <w:pPr>
        <w:pStyle w:val="11"/>
        <w:shd w:val="clear" w:color="auto" w:fill="auto"/>
        <w:ind w:firstLine="0"/>
        <w:jc w:val="center"/>
      </w:pPr>
      <w:r>
        <w:rPr>
          <w:lang w:val="en-US" w:eastAsia="en-US" w:bidi="en-US"/>
        </w:rPr>
        <w:t>C</w:t>
      </w:r>
      <w:r w:rsidRPr="00AC2298">
        <w:rPr>
          <w:lang w:eastAsia="en-US" w:bidi="en-US"/>
        </w:rPr>
        <w:t>3</w:t>
      </w:r>
      <w:r w:rsidR="00EC0E12">
        <w:rPr>
          <w:lang w:val="en-US" w:eastAsia="en-US" w:bidi="en-US"/>
        </w:rPr>
        <w:t>i</w:t>
      </w:r>
      <w:r w:rsidR="00EC0E12" w:rsidRPr="00EC0E12">
        <w:rPr>
          <w:lang w:eastAsia="en-US" w:bidi="en-US"/>
        </w:rPr>
        <w:t xml:space="preserve"> </w:t>
      </w:r>
      <w:r w:rsidRPr="00AC2298">
        <w:rPr>
          <w:sz w:val="18"/>
          <w:szCs w:val="18"/>
          <w:lang w:eastAsia="en-US" w:bidi="en-US"/>
        </w:rPr>
        <w:t xml:space="preserve"> </w:t>
      </w:r>
      <w:r>
        <w:t xml:space="preserve">= </w:t>
      </w:r>
      <w:r w:rsidR="00EC0E12">
        <w:rPr>
          <w:lang w:eastAsia="en-US" w:bidi="en-US"/>
        </w:rPr>
        <w:t>Ч</w:t>
      </w:r>
      <w:r w:rsidRPr="00AC2298">
        <w:rPr>
          <w:lang w:eastAsia="en-US" w:bidi="en-US"/>
        </w:rPr>
        <w:t>3</w:t>
      </w:r>
      <w:r w:rsidR="00EC0E12">
        <w:rPr>
          <w:lang w:val="en-US" w:eastAsia="en-US" w:bidi="en-US"/>
        </w:rPr>
        <w:t xml:space="preserve">i </w:t>
      </w:r>
      <w:r w:rsidRPr="00AC2298">
        <w:rPr>
          <w:sz w:val="18"/>
          <w:szCs w:val="18"/>
          <w:lang w:eastAsia="en-US" w:bidi="en-US"/>
        </w:rPr>
        <w:t xml:space="preserve"> </w:t>
      </w:r>
      <w:r>
        <w:t>х</w:t>
      </w:r>
      <w:r w:rsidR="00EC0E12">
        <w:rPr>
          <w:lang w:val="en-US"/>
        </w:rPr>
        <w:t xml:space="preserve"> </w:t>
      </w:r>
      <w:r>
        <w:t xml:space="preserve"> </w:t>
      </w:r>
      <w:r>
        <w:rPr>
          <w:lang w:val="en-US" w:eastAsia="en-US" w:bidi="en-US"/>
        </w:rPr>
        <w:t>S</w:t>
      </w:r>
      <w:r w:rsidR="00EC0E12">
        <w:rPr>
          <w:lang w:val="en-US" w:eastAsia="en-US" w:bidi="en-US"/>
        </w:rPr>
        <w:t xml:space="preserve"> </w:t>
      </w:r>
      <w:r w:rsidRPr="00AC2298">
        <w:rPr>
          <w:lang w:eastAsia="en-US" w:bidi="en-US"/>
        </w:rPr>
        <w:t xml:space="preserve"> </w:t>
      </w:r>
      <w:r>
        <w:t>х</w:t>
      </w:r>
      <w:r w:rsidR="00EC0E12">
        <w:rPr>
          <w:lang w:val="en-US"/>
        </w:rPr>
        <w:t xml:space="preserve"> </w:t>
      </w:r>
      <w:r>
        <w:t xml:space="preserve"> Р </w:t>
      </w:r>
      <w:r>
        <w:t>+ Д3</w:t>
      </w:r>
      <w:r w:rsidR="00EC0E12">
        <w:rPr>
          <w:lang w:val="en-US"/>
        </w:rPr>
        <w:t>i</w:t>
      </w:r>
      <w:r>
        <w:t>, где:</w:t>
      </w:r>
    </w:p>
    <w:p w:rsidR="00A51F38" w:rsidRDefault="00EC0E12">
      <w:pPr>
        <w:pStyle w:val="11"/>
        <w:shd w:val="clear" w:color="auto" w:fill="auto"/>
        <w:spacing w:after="0"/>
        <w:ind w:firstLine="720"/>
        <w:jc w:val="both"/>
      </w:pPr>
      <w:r>
        <w:rPr>
          <w:lang w:eastAsia="en-US" w:bidi="en-US"/>
        </w:rPr>
        <w:t>Ч</w:t>
      </w:r>
      <w:r w:rsidR="00A85F2B" w:rsidRPr="00AC2298">
        <w:rPr>
          <w:lang w:eastAsia="en-US" w:bidi="en-US"/>
        </w:rPr>
        <w:t>3</w:t>
      </w:r>
      <w:r>
        <w:rPr>
          <w:lang w:val="en-US" w:eastAsia="en-US" w:bidi="en-US"/>
        </w:rPr>
        <w:t>i</w:t>
      </w:r>
      <w:r w:rsidR="00A85F2B" w:rsidRPr="00AC2298">
        <w:rPr>
          <w:lang w:eastAsia="en-US" w:bidi="en-US"/>
        </w:rPr>
        <w:t xml:space="preserve"> </w:t>
      </w:r>
      <w:r w:rsidR="00A85F2B">
        <w:t xml:space="preserve">- количество отдельных категорий инвалидов и семей, имеющих детей- инвалидов, состоящих на учете в </w:t>
      </w:r>
      <w:r w:rsidR="00A85F2B">
        <w:rPr>
          <w:lang w:val="en-US" w:eastAsia="en-US" w:bidi="en-US"/>
        </w:rPr>
        <w:t>i</w:t>
      </w:r>
      <w:r w:rsidR="00A85F2B">
        <w:t xml:space="preserve">-м органе местного самоуправления, на которых </w:t>
      </w:r>
      <w:r w:rsidR="00A85F2B">
        <w:lastRenderedPageBreak/>
        <w:t>выделены ср</w:t>
      </w:r>
      <w:r w:rsidR="00A85F2B">
        <w:t>едства федерального бюджета в планируемом году из числа Ч3;</w:t>
      </w:r>
    </w:p>
    <w:p w:rsidR="00A51F38" w:rsidRDefault="00A85F2B">
      <w:pPr>
        <w:pStyle w:val="11"/>
        <w:shd w:val="clear" w:color="auto" w:fill="auto"/>
        <w:spacing w:after="0"/>
        <w:ind w:firstLine="720"/>
        <w:jc w:val="both"/>
      </w:pPr>
      <w:r>
        <w:rPr>
          <w:lang w:val="en-US" w:eastAsia="en-US" w:bidi="en-US"/>
        </w:rPr>
        <w:t>S</w:t>
      </w:r>
      <w:r w:rsidRPr="00AC2298">
        <w:rPr>
          <w:lang w:eastAsia="en-US" w:bidi="en-US"/>
        </w:rPr>
        <w:t xml:space="preserve"> - </w:t>
      </w:r>
      <w:r>
        <w:t>общая площадь жилья (18 кв. м);</w:t>
      </w:r>
    </w:p>
    <w:p w:rsidR="00A51F38" w:rsidRDefault="00A85F2B">
      <w:pPr>
        <w:pStyle w:val="11"/>
        <w:shd w:val="clear" w:color="auto" w:fill="auto"/>
        <w:spacing w:after="0"/>
        <w:ind w:firstLine="720"/>
        <w:jc w:val="both"/>
      </w:pPr>
      <w:r>
        <w:t>Р - средняя рыночная стоимость 1 кв. м общей площади жилья в Донецкой Народной Республике, устанавливаемая федеральным органом исполнительной власти, уполномоче</w:t>
      </w:r>
      <w:r>
        <w:t>нным Правительством Российской Федерации;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>ДЗ</w:t>
      </w:r>
      <w:r w:rsidR="00EC0E12">
        <w:rPr>
          <w:lang w:val="en-US"/>
        </w:rPr>
        <w:t>i</w:t>
      </w:r>
      <w:r>
        <w:rPr>
          <w:sz w:val="18"/>
          <w:szCs w:val="18"/>
        </w:rPr>
        <w:t xml:space="preserve"> </w:t>
      </w:r>
      <w:r>
        <w:t xml:space="preserve">- расходы </w:t>
      </w:r>
      <w:r>
        <w:rPr>
          <w:lang w:val="en-US" w:eastAsia="en-US" w:bidi="en-US"/>
        </w:rPr>
        <w:t>i</w:t>
      </w:r>
      <w:r w:rsidRPr="00AC2298">
        <w:rPr>
          <w:lang w:eastAsia="en-US" w:bidi="en-US"/>
        </w:rPr>
        <w:t>-</w:t>
      </w:r>
      <w:r>
        <w:rPr>
          <w:lang w:val="en-US" w:eastAsia="en-US" w:bidi="en-US"/>
        </w:rPr>
        <w:t>ro</w:t>
      </w:r>
      <w:r w:rsidRPr="00AC2298">
        <w:rPr>
          <w:lang w:eastAsia="en-US" w:bidi="en-US"/>
        </w:rPr>
        <w:t xml:space="preserve"> </w:t>
      </w:r>
      <w:r>
        <w:t>органа местного самоуправления, связанные с организацией и осуществлением переданных государственных полномочий по обеспечению жильем отдельных категорий инвалидов и семей, имеющих детей- инвалид</w:t>
      </w:r>
      <w:r>
        <w:t>ов, определяются по формуле:</w:t>
      </w:r>
    </w:p>
    <w:p w:rsidR="00A51F38" w:rsidRDefault="00A51F38">
      <w:pPr>
        <w:pStyle w:val="22"/>
        <w:shd w:val="clear" w:color="auto" w:fill="auto"/>
        <w:spacing w:after="0"/>
      </w:pPr>
    </w:p>
    <w:p w:rsidR="00A51F38" w:rsidRDefault="00EC0E12">
      <w:pPr>
        <w:pStyle w:val="11"/>
        <w:shd w:val="clear" w:color="auto" w:fill="auto"/>
        <w:tabs>
          <w:tab w:val="left" w:leader="hyphen" w:pos="1481"/>
          <w:tab w:val="left" w:leader="hyphen" w:pos="1572"/>
          <w:tab w:val="left" w:leader="hyphen" w:pos="2429"/>
        </w:tabs>
        <w:spacing w:after="520" w:line="180" w:lineRule="auto"/>
        <w:ind w:firstLine="0"/>
        <w:jc w:val="center"/>
      </w:pPr>
      <w:r>
        <w:rPr>
          <w:noProof/>
          <w:lang w:bidi="ar-SA"/>
        </w:rPr>
        <w:drawing>
          <wp:inline distT="0" distB="0" distL="0" distR="0" wp14:anchorId="3230CCF5" wp14:editId="39843F20">
            <wp:extent cx="2133333" cy="50476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38" w:rsidRDefault="00A85F2B">
      <w:pPr>
        <w:pStyle w:val="11"/>
        <w:shd w:val="clear" w:color="auto" w:fill="auto"/>
        <w:spacing w:after="0"/>
        <w:ind w:firstLine="720"/>
        <w:jc w:val="both"/>
      </w:pPr>
      <w:r>
        <w:t xml:space="preserve">С3 - размер субвенции, предоставляемой бюджету Донецкой Народной Республики на реализацию государственных полномочий по обеспечению жильем отдельных категорий инвалидов и семей, имеющих </w:t>
      </w:r>
      <w:r>
        <w:t>детей-инвалидов;</w:t>
      </w:r>
    </w:p>
    <w:p w:rsidR="00A51F38" w:rsidRDefault="00EC0E12">
      <w:pPr>
        <w:pStyle w:val="11"/>
        <w:shd w:val="clear" w:color="auto" w:fill="auto"/>
        <w:spacing w:after="0"/>
        <w:ind w:firstLine="720"/>
        <w:jc w:val="both"/>
      </w:pPr>
      <w:r>
        <w:t>Чсп</w:t>
      </w:r>
      <w:r>
        <w:rPr>
          <w:lang w:val="en-US"/>
        </w:rPr>
        <w:t>i</w:t>
      </w:r>
      <w:r w:rsidR="00A85F2B">
        <w:rPr>
          <w:sz w:val="18"/>
          <w:szCs w:val="18"/>
        </w:rPr>
        <w:t xml:space="preserve"> </w:t>
      </w:r>
      <w:r w:rsidR="00A85F2B">
        <w:t xml:space="preserve">- общее количество отдельных категорий инвалидов и семей, имеющих детей-инвалидов, состоящих на учете нуждающихся в жилых помещениях в </w:t>
      </w:r>
      <w:r w:rsidR="00A85F2B">
        <w:rPr>
          <w:lang w:val="en-US" w:eastAsia="en-US" w:bidi="en-US"/>
        </w:rPr>
        <w:t>i</w:t>
      </w:r>
      <w:r w:rsidR="00A85F2B">
        <w:t>-м органе местного самоуправления по состоянию на 1 июля года, предшествующего планируемому году;</w:t>
      </w:r>
    </w:p>
    <w:p w:rsidR="00A51F38" w:rsidRDefault="00EC0E12">
      <w:pPr>
        <w:pStyle w:val="11"/>
        <w:shd w:val="clear" w:color="auto" w:fill="auto"/>
        <w:spacing w:after="0"/>
        <w:ind w:firstLine="720"/>
        <w:jc w:val="both"/>
      </w:pPr>
      <w:r>
        <w:t>Чсп</w:t>
      </w:r>
      <w:r w:rsidR="00A85F2B">
        <w:rPr>
          <w:sz w:val="18"/>
          <w:szCs w:val="18"/>
        </w:rPr>
        <w:t xml:space="preserve"> </w:t>
      </w:r>
      <w:r w:rsidR="00A85F2B">
        <w:t>- общее количество отдельных категорий инвалидов и семей, имеющих детей-инвалидов, состоящих на учете нуждающихся в жилых помещениях в Донецкой Народной Республике по состоянию на 1 июля года, предшествующего планируемому году.</w:t>
      </w:r>
    </w:p>
    <w:p w:rsidR="00A51F38" w:rsidRDefault="00A85F2B">
      <w:pPr>
        <w:pStyle w:val="11"/>
        <w:shd w:val="clear" w:color="auto" w:fill="auto"/>
        <w:ind w:firstLine="720"/>
        <w:jc w:val="both"/>
      </w:pPr>
      <w:r>
        <w:t>Число отдельных категори</w:t>
      </w:r>
      <w:r>
        <w:t>й инвалидов и семей, имеющих детей- инвалидов, состоящих в сводном списке, на которых выделены средства федерального бюджета бюджету Донецкой Народной Республики в соответствии с федеральным законом о федеральном бюджете на очередной финансовый год и плано</w:t>
      </w:r>
      <w:r>
        <w:t>вый период (Ч3), определяется по формуле:</w:t>
      </w:r>
    </w:p>
    <w:p w:rsidR="00EC0E12" w:rsidRDefault="00EC0E12">
      <w:pPr>
        <w:pStyle w:val="11"/>
        <w:shd w:val="clear" w:color="auto" w:fill="auto"/>
        <w:ind w:firstLine="720"/>
        <w:jc w:val="both"/>
      </w:pPr>
      <w:r>
        <w:rPr>
          <w:noProof/>
          <w:lang w:bidi="ar-SA"/>
        </w:rPr>
        <w:drawing>
          <wp:inline distT="0" distB="0" distL="0" distR="0" wp14:anchorId="0401CE52" wp14:editId="07FC5BCE">
            <wp:extent cx="1771429" cy="657143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E12" w:rsidRDefault="00EC0E12">
      <w:pPr>
        <w:pStyle w:val="11"/>
        <w:shd w:val="clear" w:color="auto" w:fill="auto"/>
        <w:ind w:firstLine="720"/>
        <w:jc w:val="both"/>
      </w:pPr>
    </w:p>
    <w:p w:rsidR="00EC0E12" w:rsidRDefault="00EC0E12">
      <w:pPr>
        <w:pStyle w:val="11"/>
        <w:shd w:val="clear" w:color="auto" w:fill="auto"/>
        <w:ind w:firstLine="720"/>
        <w:jc w:val="both"/>
      </w:pPr>
    </w:p>
    <w:p w:rsidR="00A51F38" w:rsidRDefault="00A51F38" w:rsidP="00EC0E12">
      <w:pPr>
        <w:pStyle w:val="22"/>
        <w:shd w:val="clear" w:color="auto" w:fill="auto"/>
        <w:spacing w:after="360"/>
        <w:jc w:val="left"/>
      </w:pPr>
    </w:p>
    <w:sectPr w:rsidR="00A51F38">
      <w:pgSz w:w="11900" w:h="16840"/>
      <w:pgMar w:top="1119" w:right="518" w:bottom="1162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2B" w:rsidRDefault="00A85F2B">
      <w:r>
        <w:separator/>
      </w:r>
    </w:p>
  </w:endnote>
  <w:endnote w:type="continuationSeparator" w:id="0">
    <w:p w:rsidR="00A85F2B" w:rsidRDefault="00A8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2B" w:rsidRDefault="00A85F2B"/>
  </w:footnote>
  <w:footnote w:type="continuationSeparator" w:id="0">
    <w:p w:rsidR="00A85F2B" w:rsidRDefault="00A85F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1B87"/>
    <w:multiLevelType w:val="multilevel"/>
    <w:tmpl w:val="5C92C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F6B4D"/>
    <w:multiLevelType w:val="multilevel"/>
    <w:tmpl w:val="52562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D30BE"/>
    <w:multiLevelType w:val="multilevel"/>
    <w:tmpl w:val="3E720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568B8"/>
    <w:multiLevelType w:val="multilevel"/>
    <w:tmpl w:val="35EAC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5F59F1"/>
    <w:multiLevelType w:val="multilevel"/>
    <w:tmpl w:val="85A20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9211CB"/>
    <w:multiLevelType w:val="multilevel"/>
    <w:tmpl w:val="85882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A6586"/>
    <w:multiLevelType w:val="multilevel"/>
    <w:tmpl w:val="0E6EF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12ECA"/>
    <w:multiLevelType w:val="multilevel"/>
    <w:tmpl w:val="7ECA7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A0275D"/>
    <w:multiLevelType w:val="multilevel"/>
    <w:tmpl w:val="88B29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E50651"/>
    <w:multiLevelType w:val="multilevel"/>
    <w:tmpl w:val="FCC01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38"/>
    <w:rsid w:val="00456158"/>
    <w:rsid w:val="004925BE"/>
    <w:rsid w:val="00A51F38"/>
    <w:rsid w:val="00A85F2B"/>
    <w:rsid w:val="00A97D11"/>
    <w:rsid w:val="00AC2298"/>
    <w:rsid w:val="00B72B25"/>
    <w:rsid w:val="00D16E33"/>
    <w:rsid w:val="00EC0E12"/>
    <w:rsid w:val="00F9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DD21"/>
  <w15:docId w15:val="{A6FCA4AA-4916-4E2B-AE02-2586047C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"/>
      <w:jc w:val="center"/>
    </w:pPr>
    <w:rPr>
      <w:rFonts w:ascii="Cambria" w:eastAsia="Cambria" w:hAnsi="Cambria" w:cs="Cambria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.dnronline.su/2023-08-17/469-iins-o-poryadke-obespecheniya-zhilymi-pomeshheniyami-grazhdan-prozhivayushhih-v-donetskoj-narodnoj-respublike.html" TargetMode="External"/><Relationship Id="rId13" Type="http://schemas.openxmlformats.org/officeDocument/2006/relationships/hyperlink" Target="http://pravo.gov.ru/proxy/ips/?docbody=&amp;nd=102033827&amp;ysclid=lx1pdtlzyw679753072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www.kremlin.ru/acts/bank/20035" TargetMode="External"/><Relationship Id="rId12" Type="http://schemas.openxmlformats.org/officeDocument/2006/relationships/hyperlink" Target="http://www.kremlin.ru/acts/constitution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033827&amp;ysclid=lx1pdtlzyw679753072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mlin.ru/acts/bank/852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acts/bank/200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33827&amp;ysclid=lx1pdtlzyw679753072" TargetMode="External"/><Relationship Id="rId19" Type="http://schemas.openxmlformats.org/officeDocument/2006/relationships/hyperlink" Target="http://pravo.gov.ru/proxy/ips/?docbody=&amp;nd=102033827&amp;ysclid=lx1pdtlzyw679753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33827&amp;ysclid=lx1pdtlzyw679753072" TargetMode="External"/><Relationship Id="rId14" Type="http://schemas.openxmlformats.org/officeDocument/2006/relationships/hyperlink" Target="http://www.kremlin.ru/acts/bank/8523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dcterms:created xsi:type="dcterms:W3CDTF">2024-10-10T10:02:00Z</dcterms:created>
  <dcterms:modified xsi:type="dcterms:W3CDTF">2024-10-10T11:05:00Z</dcterms:modified>
</cp:coreProperties>
</file>