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37" w:rsidRDefault="008446F2">
      <w:pPr>
        <w:pStyle w:val="20"/>
        <w:shd w:val="clear" w:color="auto" w:fill="auto"/>
      </w:pPr>
      <w:r>
        <w:t>ДОНЕЦКАЯ НАРОДНАЯ РЕСПУБЛИКА</w:t>
      </w:r>
    </w:p>
    <w:p w:rsidR="00763737" w:rsidRDefault="008446F2">
      <w:pPr>
        <w:pStyle w:val="30"/>
        <w:shd w:val="clear" w:color="auto" w:fill="auto"/>
      </w:pPr>
      <w:r>
        <w:t>ЗАКОН</w:t>
      </w:r>
    </w:p>
    <w:p w:rsidR="00763737" w:rsidRDefault="008446F2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О ВНЕСЕНИИ ИЗМЕНЕНИЯ В ЗАКОН ДОНЕЦКОЙ НАРОДНОЙ</w:t>
      </w:r>
      <w:r>
        <w:br/>
        <w:t>РЕСПУБЛИКИ «О ПРОМЫШЛЕННОЙ ПОЛИТИКЕ В ДОНЕЦКОЙ</w:t>
      </w:r>
      <w:r>
        <w:br/>
        <w:t>НАРОДНОЙ РЕСПУБЛИКЕ»</w:t>
      </w:r>
      <w:bookmarkEnd w:id="0"/>
      <w:bookmarkEnd w:id="1"/>
    </w:p>
    <w:p w:rsidR="00763737" w:rsidRDefault="008446F2">
      <w:pPr>
        <w:pStyle w:val="1"/>
        <w:shd w:val="clear" w:color="auto" w:fill="auto"/>
        <w:spacing w:after="600"/>
        <w:ind w:firstLine="0"/>
        <w:jc w:val="center"/>
      </w:pPr>
      <w:r>
        <w:rPr>
          <w:b/>
          <w:bCs/>
        </w:rPr>
        <w:t>Принят Постановлением Народного Совета 27 ноября 2024 года</w:t>
      </w:r>
    </w:p>
    <w:p w:rsidR="00763737" w:rsidRDefault="008446F2">
      <w:pPr>
        <w:pStyle w:val="1"/>
        <w:shd w:val="clear" w:color="auto" w:fill="auto"/>
        <w:ind w:firstLine="720"/>
      </w:pPr>
      <w:r>
        <w:rPr>
          <w:b/>
          <w:bCs/>
        </w:rPr>
        <w:t>Статья 1</w:t>
      </w:r>
    </w:p>
    <w:p w:rsidR="00763737" w:rsidRDefault="008446F2">
      <w:pPr>
        <w:pStyle w:val="1"/>
        <w:shd w:val="clear" w:color="auto" w:fill="auto"/>
        <w:ind w:firstLine="740"/>
        <w:jc w:val="both"/>
      </w:pPr>
      <w:r>
        <w:t>Внести в</w:t>
      </w:r>
      <w:r w:rsidRPr="00790491">
        <w:t xml:space="preserve"> </w:t>
      </w:r>
      <w:hyperlink r:id="rId7" w:history="1">
        <w:r w:rsidRPr="00790491">
          <w:rPr>
            <w:rStyle w:val="a3"/>
          </w:rPr>
          <w:t>Закон Донецкой Народной Республики от 17 мая 2023 года</w:t>
        </w:r>
        <w:r w:rsidRPr="00790491">
          <w:rPr>
            <w:rStyle w:val="a3"/>
          </w:rPr>
          <w:t xml:space="preserve"> </w:t>
        </w:r>
        <w:r w:rsidRPr="00790491">
          <w:rPr>
            <w:rStyle w:val="a3"/>
          </w:rPr>
          <w:t xml:space="preserve">№ </w:t>
        </w:r>
        <w:r w:rsidRPr="00790491">
          <w:rPr>
            <w:rStyle w:val="a3"/>
            <w:lang w:eastAsia="en-US" w:bidi="en-US"/>
          </w:rPr>
          <w:t>445-</w:t>
        </w:r>
        <w:r w:rsidRPr="00790491">
          <w:rPr>
            <w:rStyle w:val="a3"/>
            <w:lang w:val="en-US" w:eastAsia="en-US" w:bidi="en-US"/>
          </w:rPr>
          <w:t>IIHC</w:t>
        </w:r>
        <w:r w:rsidRPr="00790491">
          <w:rPr>
            <w:rStyle w:val="a3"/>
            <w:lang w:eastAsia="en-US" w:bidi="en-US"/>
          </w:rPr>
          <w:t xml:space="preserve"> </w:t>
        </w:r>
        <w:r w:rsidRPr="00790491">
          <w:rPr>
            <w:rStyle w:val="a3"/>
          </w:rPr>
          <w:t>«О промышленной политике в Донецкой Народной Республике»</w:t>
        </w:r>
      </w:hyperlink>
      <w:r>
        <w:rPr>
          <w:u w:val="single"/>
        </w:rPr>
        <w:t xml:space="preserve"> </w:t>
      </w:r>
      <w:r>
        <w:t>(опубликован на оф</w:t>
      </w:r>
      <w:r>
        <w:t>ициальном сайте Главы Донецкой Народной Республики 17 мая 2023 года) изменение, дополнив его статьей 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63737" w:rsidRDefault="008446F2">
      <w:pPr>
        <w:pStyle w:val="1"/>
        <w:shd w:val="clear" w:color="auto" w:fill="auto"/>
        <w:spacing w:line="271" w:lineRule="auto"/>
        <w:ind w:firstLine="740"/>
        <w:jc w:val="both"/>
      </w:pPr>
      <w:r>
        <w:t>«Статья 9</w:t>
      </w:r>
      <w:r>
        <w:rPr>
          <w:vertAlign w:val="superscript"/>
        </w:rPr>
        <w:t>1</w:t>
      </w:r>
      <w:r>
        <w:t xml:space="preserve">. </w:t>
      </w:r>
      <w:r>
        <w:rPr>
          <w:b/>
          <w:bCs/>
        </w:rPr>
        <w:t>Совет по развитию промышленности при Главе Донецкой Народной Республики</w:t>
      </w:r>
    </w:p>
    <w:p w:rsidR="00763737" w:rsidRDefault="008446F2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740"/>
        <w:jc w:val="both"/>
      </w:pPr>
      <w:r>
        <w:t xml:space="preserve">Совет по развитию промышленности при Главе </w:t>
      </w:r>
      <w:r>
        <w:t>Донецкой Народной Республики создается в целях содействия в формировании и реализации промышленной политики в Донецкой Народной Республике, выработки предложений и координации действий, направленных на развитие научно</w:t>
      </w:r>
      <w:r w:rsidR="00790491" w:rsidRPr="00790491">
        <w:t>-</w:t>
      </w:r>
      <w:r>
        <w:t>технического, инновационного и промышл</w:t>
      </w:r>
      <w:r>
        <w:t xml:space="preserve">енного потенциала Донецкой Народной Республики, а также привлечения субъектов деятельности в сфере промышленности для решения экономических задач региона, с учетом приоритетных направлений, целей и задач социально-экономического развития Донецкой Народной </w:t>
      </w:r>
      <w:r>
        <w:t>Республики.</w:t>
      </w:r>
    </w:p>
    <w:p w:rsidR="00763737" w:rsidRDefault="008446F2">
      <w:pPr>
        <w:pStyle w:val="1"/>
        <w:numPr>
          <w:ilvl w:val="0"/>
          <w:numId w:val="1"/>
        </w:numPr>
        <w:shd w:val="clear" w:color="auto" w:fill="auto"/>
        <w:tabs>
          <w:tab w:val="left" w:pos="1108"/>
        </w:tabs>
        <w:ind w:firstLine="740"/>
        <w:jc w:val="both"/>
      </w:pPr>
      <w:r>
        <w:t>Совет по развитию промышленности при Главе Донецкой Народной Республики является постоянно действующим коллегиальным координационным и совещательным органом при Главе Донецкой Народной Республики.</w:t>
      </w:r>
      <w:r>
        <w:br w:type="page"/>
      </w:r>
    </w:p>
    <w:p w:rsidR="00763737" w:rsidRDefault="008446F2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spacing w:after="1340"/>
        <w:ind w:firstLine="720"/>
        <w:jc w:val="both"/>
      </w:pPr>
      <w:r>
        <w:lastRenderedPageBreak/>
        <w:t>Персональный состав Совета по развитию промышл</w:t>
      </w:r>
      <w:r>
        <w:t>енности при Главе Донецкой Народной Республики и положение о нем утверждаются Главой Донецкой Народной Республики.».</w:t>
      </w:r>
    </w:p>
    <w:p w:rsidR="007D6E9C" w:rsidRDefault="007D6E9C">
      <w:pPr>
        <w:pStyle w:val="1"/>
        <w:shd w:val="clear" w:color="auto" w:fill="auto"/>
        <w:spacing w:after="0" w:line="240" w:lineRule="auto"/>
        <w:ind w:firstLine="0"/>
      </w:pPr>
    </w:p>
    <w:p w:rsidR="00763737" w:rsidRDefault="008446F2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790491" w:rsidRDefault="008446F2" w:rsidP="00790491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790491" w:rsidRPr="00790491">
        <w:t xml:space="preserve"> </w:t>
      </w:r>
      <w:r w:rsidR="007D6E9C" w:rsidRPr="007D6E9C">
        <w:t xml:space="preserve">                                       </w:t>
      </w:r>
      <w:r w:rsidR="00790491">
        <w:t>Д.В. Пушилин</w:t>
      </w:r>
    </w:p>
    <w:p w:rsidR="00763737" w:rsidRDefault="00763737">
      <w:pPr>
        <w:pStyle w:val="1"/>
        <w:shd w:val="clear" w:color="auto" w:fill="auto"/>
        <w:spacing w:after="0" w:line="334" w:lineRule="auto"/>
        <w:ind w:firstLine="0"/>
      </w:pPr>
    </w:p>
    <w:p w:rsidR="00763737" w:rsidRDefault="008446F2">
      <w:pPr>
        <w:pStyle w:val="1"/>
        <w:shd w:val="clear" w:color="auto" w:fill="auto"/>
        <w:spacing w:after="0" w:line="334" w:lineRule="auto"/>
        <w:ind w:firstLine="0"/>
      </w:pPr>
      <w:r>
        <w:t>27 ноября 2024 года</w:t>
      </w:r>
    </w:p>
    <w:p w:rsidR="00763737" w:rsidRDefault="008446F2">
      <w:pPr>
        <w:pStyle w:val="1"/>
        <w:shd w:val="clear" w:color="auto" w:fill="auto"/>
        <w:spacing w:after="0" w:line="334" w:lineRule="auto"/>
        <w:ind w:firstLine="0"/>
      </w:pPr>
      <w:r>
        <w:t>№ 132-РЗ</w:t>
      </w:r>
    </w:p>
    <w:p w:rsidR="007D6E9C" w:rsidRDefault="007D6E9C">
      <w:pPr>
        <w:pStyle w:val="1"/>
        <w:shd w:val="clear" w:color="auto" w:fill="auto"/>
        <w:spacing w:after="0" w:line="334" w:lineRule="auto"/>
        <w:ind w:firstLine="0"/>
      </w:pPr>
    </w:p>
    <w:p w:rsidR="007D6E9C" w:rsidRDefault="007D6E9C">
      <w:pPr>
        <w:pStyle w:val="1"/>
        <w:shd w:val="clear" w:color="auto" w:fill="auto"/>
        <w:spacing w:after="0" w:line="334" w:lineRule="auto"/>
        <w:ind w:firstLine="0"/>
      </w:pPr>
    </w:p>
    <w:p w:rsidR="007D6E9C" w:rsidRDefault="007D6E9C">
      <w:pPr>
        <w:pStyle w:val="1"/>
        <w:shd w:val="clear" w:color="auto" w:fill="auto"/>
        <w:spacing w:after="0" w:line="334" w:lineRule="auto"/>
        <w:ind w:firstLine="0"/>
      </w:pPr>
      <w:bookmarkStart w:id="2" w:name="_GoBack"/>
      <w:bookmarkEnd w:id="2"/>
    </w:p>
    <w:sectPr w:rsidR="007D6E9C">
      <w:pgSz w:w="11900" w:h="16840"/>
      <w:pgMar w:top="1743" w:right="513" w:bottom="1695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F2" w:rsidRDefault="008446F2">
      <w:r>
        <w:separator/>
      </w:r>
    </w:p>
  </w:endnote>
  <w:endnote w:type="continuationSeparator" w:id="0">
    <w:p w:rsidR="008446F2" w:rsidRDefault="008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F2" w:rsidRDefault="008446F2"/>
  </w:footnote>
  <w:footnote w:type="continuationSeparator" w:id="0">
    <w:p w:rsidR="008446F2" w:rsidRDefault="00844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251E9"/>
    <w:multiLevelType w:val="multilevel"/>
    <w:tmpl w:val="4BE4E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37"/>
    <w:rsid w:val="00763737"/>
    <w:rsid w:val="00790491"/>
    <w:rsid w:val="007D6E9C"/>
    <w:rsid w:val="0084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2574"/>
  <w15:docId w15:val="{52F64831-4780-47E9-8AD4-8CD66514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dnronline.su/2023-05-17/445-iins-o-promyshlennoj-politike-v-donetskoj-narodnoj-respubli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2</cp:revision>
  <dcterms:created xsi:type="dcterms:W3CDTF">2024-12-03T11:03:00Z</dcterms:created>
  <dcterms:modified xsi:type="dcterms:W3CDTF">2024-12-03T11:03:00Z</dcterms:modified>
</cp:coreProperties>
</file>