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8C08" w14:textId="77777777" w:rsidR="00DB6D03" w:rsidRPr="00DB6D03" w:rsidRDefault="00DB6D03" w:rsidP="00DB6D03">
      <w:pPr>
        <w:tabs>
          <w:tab w:val="left" w:pos="4111"/>
        </w:tabs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2"/>
          <w:shd w:val="clear" w:color="auto" w:fill="FFFFFF"/>
          <w:lang w:eastAsia="zh-CN" w:bidi="hi-IN"/>
        </w:rPr>
      </w:pPr>
      <w:r w:rsidRPr="00DB6D03">
        <w:rPr>
          <w:rFonts w:ascii="Times New Roman" w:eastAsia="MS Mincho" w:hAnsi="Times New Roman"/>
          <w:i/>
          <w:noProof/>
          <w:color w:val="auto"/>
          <w:kern w:val="3"/>
          <w:sz w:val="20"/>
          <w:szCs w:val="22"/>
          <w:bdr w:val="nil"/>
          <w:shd w:val="clear" w:color="auto" w:fill="FFFFFF"/>
        </w:rPr>
        <w:drawing>
          <wp:inline distT="0" distB="0" distL="0" distR="0" wp14:anchorId="68ED1DB0" wp14:editId="6B98DEA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C741" w14:textId="77777777" w:rsidR="00DB6D03" w:rsidRPr="00DB6D03" w:rsidRDefault="00DB6D03" w:rsidP="00DB6D0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B6D03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53ED2DE" w14:textId="77777777" w:rsidR="00DB6D03" w:rsidRPr="00DB6D03" w:rsidRDefault="00DB6D03" w:rsidP="00DB6D03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DB6D03">
        <w:rPr>
          <w:rFonts w:ascii="Times New Roman" w:eastAsia="MS Mincho" w:hAnsi="Times New Roman"/>
          <w:b/>
          <w:color w:val="auto"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DB6D0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</w:p>
    <w:p w14:paraId="462C68B6" w14:textId="77777777" w:rsidR="00DB6D03" w:rsidRPr="00DB6D03" w:rsidRDefault="00DB6D03" w:rsidP="00DB6D03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0B9F4B2" w14:textId="77777777" w:rsidR="00DB6D03" w:rsidRPr="00DB6D03" w:rsidRDefault="00DB6D03" w:rsidP="00DB6D03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2EFE7F24" w14:textId="753A7C11" w:rsidR="00846F8D" w:rsidRPr="0051694D" w:rsidRDefault="005000EF" w:rsidP="00671B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  <w:r w:rsidRPr="0051694D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ОБ ИНИЦИАТИВНОМ БЮДЖЕТИРОВАНИИ </w:t>
      </w:r>
      <w:r w:rsidR="00547A99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br/>
      </w:r>
      <w:r w:rsidR="00C46ACF" w:rsidRPr="0051694D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В ДОНЕЦКОЙ НАРОДНОЙ РЕСПУБЛИКЕ</w:t>
      </w:r>
    </w:p>
    <w:p w14:paraId="6650C9C8" w14:textId="77777777" w:rsidR="00DB6D03" w:rsidRPr="00DB6D03" w:rsidRDefault="00C46ACF" w:rsidP="00DB6D03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51694D">
        <w:rPr>
          <w:rFonts w:ascii="Times New Roman" w:hAnsi="Times New Roman"/>
          <w:sz w:val="28"/>
        </w:rPr>
        <w:t> </w:t>
      </w:r>
    </w:p>
    <w:p w14:paraId="4459E223" w14:textId="77777777" w:rsidR="00DB6D03" w:rsidRPr="00DB6D03" w:rsidRDefault="00DB6D03" w:rsidP="00DB6D03">
      <w:pPr>
        <w:spacing w:after="0" w:line="240" w:lineRule="auto"/>
        <w:jc w:val="center"/>
        <w:rPr>
          <w:rFonts w:ascii="Times New Roman" w:hAnsi="Times New Roman"/>
          <w:bCs/>
          <w:i/>
          <w:color w:val="auto"/>
          <w:sz w:val="28"/>
          <w:szCs w:val="28"/>
          <w:lang w:eastAsia="en-US"/>
        </w:rPr>
      </w:pPr>
    </w:p>
    <w:p w14:paraId="47452272" w14:textId="60D6CB16" w:rsidR="00DB6D03" w:rsidRPr="00DB6D03" w:rsidRDefault="00DB6D03" w:rsidP="00DB6D03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  <w:r w:rsidRPr="00DB6D03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П</w:t>
      </w:r>
      <w:bookmarkStart w:id="0" w:name="_Hlk170374149"/>
      <w:r w:rsidRPr="00DB6D03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23</w:t>
      </w:r>
      <w:r w:rsidRPr="00DB6D03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 xml:space="preserve"> мая 2025 года</w:t>
      </w:r>
      <w:bookmarkEnd w:id="0"/>
    </w:p>
    <w:p w14:paraId="42473F10" w14:textId="77777777" w:rsidR="00DB6D03" w:rsidRPr="00DB6D03" w:rsidRDefault="00DB6D03" w:rsidP="00DB6D03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</w:p>
    <w:p w14:paraId="424B25E0" w14:textId="77777777" w:rsidR="00DB6D03" w:rsidRPr="00DB6D03" w:rsidRDefault="00DB6D03" w:rsidP="00DB6D03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</w:p>
    <w:p w14:paraId="27547AF4" w14:textId="57F8CCC7" w:rsidR="007A7D13" w:rsidRPr="0051694D" w:rsidRDefault="005000EF" w:rsidP="00547A9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Настоящий Закон </w:t>
      </w:r>
      <w:bookmarkStart w:id="1" w:name="_Hlk138418250"/>
      <w:r w:rsidRPr="0051694D">
        <w:rPr>
          <w:rFonts w:ascii="Times New Roman" w:hAnsi="Times New Roman"/>
          <w:sz w:val="28"/>
        </w:rPr>
        <w:t xml:space="preserve">направлен на содействие участию жителей муниципальных образований </w:t>
      </w:r>
      <w:r w:rsidR="007A7D13" w:rsidRPr="0051694D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 w:rsidR="00554CD2" w:rsidRPr="0051694D">
        <w:rPr>
          <w:rFonts w:ascii="Times New Roman" w:hAnsi="Times New Roman"/>
          <w:sz w:val="28"/>
          <w:szCs w:val="28"/>
        </w:rPr>
        <w:t xml:space="preserve">(далее – жители) </w:t>
      </w:r>
      <w:r w:rsidRPr="0051694D">
        <w:rPr>
          <w:rFonts w:ascii="Times New Roman" w:hAnsi="Times New Roman"/>
          <w:sz w:val="28"/>
        </w:rPr>
        <w:t xml:space="preserve">в решении вопросов местного значения, а также иных вопросов, право </w:t>
      </w:r>
      <w:proofErr w:type="gramStart"/>
      <w:r w:rsidRPr="0051694D">
        <w:rPr>
          <w:rFonts w:ascii="Times New Roman" w:hAnsi="Times New Roman"/>
          <w:sz w:val="28"/>
        </w:rPr>
        <w:t>решения</w:t>
      </w:r>
      <w:proofErr w:type="gramEnd"/>
      <w:r w:rsidRPr="0051694D">
        <w:rPr>
          <w:rFonts w:ascii="Times New Roman" w:hAnsi="Times New Roman"/>
          <w:sz w:val="28"/>
        </w:rPr>
        <w:t xml:space="preserve"> которых предоставлено органам местного самоуправления, посредством реализации на территории </w:t>
      </w:r>
      <w:r w:rsidR="007A7D13" w:rsidRPr="0051694D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bookmarkStart w:id="2" w:name="_Hlk138422685"/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Pr="0051694D">
        <w:rPr>
          <w:rFonts w:ascii="Times New Roman" w:hAnsi="Times New Roman"/>
          <w:sz w:val="28"/>
        </w:rPr>
        <w:t>проектов</w:t>
      </w:r>
      <w:bookmarkEnd w:id="2"/>
      <w:r w:rsidRPr="0051694D">
        <w:rPr>
          <w:rFonts w:ascii="Times New Roman" w:hAnsi="Times New Roman"/>
          <w:sz w:val="28"/>
        </w:rPr>
        <w:t xml:space="preserve">, выдвигаемых для получения финансовой поддержки за счет межбюджетных трансфертов из бюджета </w:t>
      </w:r>
      <w:r w:rsidR="007A7D13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bookmarkEnd w:id="1"/>
      <w:r w:rsidRPr="0051694D">
        <w:rPr>
          <w:rFonts w:ascii="Times New Roman" w:hAnsi="Times New Roman"/>
          <w:sz w:val="28"/>
        </w:rPr>
        <w:t>.</w:t>
      </w:r>
    </w:p>
    <w:p w14:paraId="69F72A17" w14:textId="77777777" w:rsidR="007A7D13" w:rsidRPr="0051694D" w:rsidRDefault="007A7D13" w:rsidP="007A7D13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1. </w:t>
      </w:r>
      <w:r w:rsidRPr="0051694D">
        <w:rPr>
          <w:rFonts w:ascii="Times New Roman" w:hAnsi="Times New Roman"/>
          <w:b/>
          <w:bCs/>
          <w:sz w:val="28"/>
        </w:rPr>
        <w:t>Основные понятия, используемые в настоящем Законе</w:t>
      </w:r>
    </w:p>
    <w:p w14:paraId="5B262051" w14:textId="0A8A5D09" w:rsidR="007A7D13" w:rsidRPr="0051694D" w:rsidRDefault="00195F5C" w:rsidP="007A7D13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1. </w:t>
      </w:r>
      <w:r w:rsidR="007A7D13" w:rsidRPr="0051694D">
        <w:rPr>
          <w:rFonts w:ascii="Times New Roman" w:hAnsi="Times New Roman"/>
          <w:sz w:val="28"/>
        </w:rPr>
        <w:t>Для целей настоящего Закона применяются следующие основные понятия:</w:t>
      </w:r>
    </w:p>
    <w:p w14:paraId="120F5C32" w14:textId="4318E5E0" w:rsidR="00D67227" w:rsidRPr="0051694D" w:rsidRDefault="007A7D13" w:rsidP="007A7D13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1)</w:t>
      </w:r>
      <w:r w:rsidR="00D67227" w:rsidRPr="0051694D">
        <w:rPr>
          <w:rFonts w:ascii="Times New Roman" w:hAnsi="Times New Roman"/>
          <w:sz w:val="28"/>
        </w:rPr>
        <w:t xml:space="preserve"> инициативная группа – группа жителей численностью не менее </w:t>
      </w:r>
      <w:r w:rsidR="00760F30" w:rsidRPr="0051694D">
        <w:rPr>
          <w:rFonts w:ascii="Times New Roman" w:hAnsi="Times New Roman"/>
          <w:sz w:val="28"/>
        </w:rPr>
        <w:br/>
      </w:r>
      <w:r w:rsidR="00D67227" w:rsidRPr="0051694D">
        <w:rPr>
          <w:rFonts w:ascii="Times New Roman" w:hAnsi="Times New Roman"/>
          <w:sz w:val="28"/>
        </w:rPr>
        <w:t>десяти граждан, достигших шестнадцатилетнего возраста и проживающих на территории соответствующего муниципального образования</w:t>
      </w:r>
      <w:r w:rsidR="00497FD2" w:rsidRPr="0051694D">
        <w:rPr>
          <w:rFonts w:ascii="Times New Roman" w:hAnsi="Times New Roman"/>
          <w:sz w:val="28"/>
        </w:rPr>
        <w:t xml:space="preserve"> </w:t>
      </w:r>
      <w:r w:rsidR="00497FD2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A41B09" w:rsidRPr="0051694D">
        <w:rPr>
          <w:rFonts w:ascii="Times New Roman" w:hAnsi="Times New Roman"/>
          <w:sz w:val="28"/>
          <w:szCs w:val="28"/>
        </w:rPr>
        <w:t xml:space="preserve"> (далее – муниципальное образование)</w:t>
      </w:r>
      <w:r w:rsidR="00D67227" w:rsidRPr="0051694D">
        <w:rPr>
          <w:rFonts w:ascii="Times New Roman" w:hAnsi="Times New Roman"/>
          <w:sz w:val="28"/>
        </w:rPr>
        <w:t>. Минимальная численность инициативной группы может быть уменьшена нормативным правовым актом представительного органа муниципального образования;</w:t>
      </w:r>
    </w:p>
    <w:p w14:paraId="7868688B" w14:textId="300D0C2F" w:rsidR="007A7D13" w:rsidRPr="0051694D" w:rsidRDefault="00D67227" w:rsidP="00A74680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2) </w:t>
      </w:r>
      <w:r w:rsidR="00A74680" w:rsidRPr="0051694D">
        <w:rPr>
          <w:rFonts w:ascii="Times New Roman" w:hAnsi="Times New Roman"/>
          <w:sz w:val="28"/>
        </w:rPr>
        <w:t xml:space="preserve">инициативное бюджетирование – форма участия жителей в решении вопросов местного значения посредством выдвижения, внесения, обсуждения, рассмотрения </w:t>
      </w:r>
      <w:r w:rsidR="00A74680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A74680" w:rsidRPr="0051694D">
        <w:rPr>
          <w:rFonts w:ascii="Times New Roman" w:hAnsi="Times New Roman"/>
          <w:sz w:val="28"/>
        </w:rPr>
        <w:t xml:space="preserve">проектов, проведения их конкурсного отбора, а также реализации и контроле за реализацией </w:t>
      </w:r>
      <w:r w:rsidR="00A74680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A74680" w:rsidRPr="0051694D">
        <w:rPr>
          <w:rFonts w:ascii="Times New Roman" w:hAnsi="Times New Roman"/>
          <w:sz w:val="28"/>
        </w:rPr>
        <w:t>проектов</w:t>
      </w:r>
      <w:r w:rsidR="007A7D13" w:rsidRPr="0051694D">
        <w:rPr>
          <w:rFonts w:ascii="Times New Roman" w:hAnsi="Times New Roman"/>
          <w:sz w:val="28"/>
        </w:rPr>
        <w:t>;</w:t>
      </w:r>
    </w:p>
    <w:p w14:paraId="22BCE16F" w14:textId="3DB10EC0" w:rsidR="00D67227" w:rsidRPr="0051694D" w:rsidRDefault="00D67227" w:rsidP="00D67227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lastRenderedPageBreak/>
        <w:t xml:space="preserve">3) инициативные платежи –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Pr="0051694D">
        <w:rPr>
          <w:rFonts w:ascii="Times New Roman" w:hAnsi="Times New Roman"/>
          <w:sz w:val="28"/>
        </w:rPr>
        <w:t>;</w:t>
      </w:r>
    </w:p>
    <w:p w14:paraId="6E36724B" w14:textId="59ECD42A" w:rsidR="00D67227" w:rsidRPr="0051694D" w:rsidRDefault="00D67227" w:rsidP="00D67227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4) инициаторы проекта – инициативная группа, органы территориального общественного самоуправления, староста сельского населенного пункта, а также иные лица, осуществляющие деятельность на территории соответствующего муниципального образования, которым право выступать инициатором проекта предоставлено в соответствии с нормативным правовым актом представительного органа муниципального образования</w:t>
      </w:r>
      <w:r w:rsidR="00497FD2" w:rsidRPr="0051694D">
        <w:rPr>
          <w:rFonts w:ascii="Times New Roman" w:hAnsi="Times New Roman"/>
          <w:sz w:val="28"/>
        </w:rPr>
        <w:t xml:space="preserve"> </w:t>
      </w:r>
      <w:r w:rsidR="00497FD2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>;</w:t>
      </w:r>
    </w:p>
    <w:p w14:paraId="21C7859F" w14:textId="23D23B90" w:rsidR="00D67227" w:rsidRPr="0051694D" w:rsidRDefault="00D67227" w:rsidP="00D67227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5)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инициативный </w:t>
      </w:r>
      <w:r w:rsidR="00340598" w:rsidRPr="0051694D">
        <w:rPr>
          <w:rFonts w:ascii="Times New Roman" w:hAnsi="Times New Roman"/>
          <w:sz w:val="28"/>
        </w:rPr>
        <w:t xml:space="preserve">проект </w:t>
      </w:r>
      <w:r w:rsidRPr="0051694D">
        <w:rPr>
          <w:rFonts w:ascii="Times New Roman" w:hAnsi="Times New Roman"/>
          <w:sz w:val="28"/>
        </w:rPr>
        <w:t>–</w:t>
      </w:r>
      <w:r w:rsidR="00F96960" w:rsidRPr="0051694D">
        <w:rPr>
          <w:rFonts w:ascii="Times New Roman" w:hAnsi="Times New Roman"/>
          <w:sz w:val="28"/>
        </w:rPr>
        <w:t xml:space="preserve"> </w:t>
      </w:r>
      <w:r w:rsidRPr="0051694D">
        <w:rPr>
          <w:rFonts w:ascii="Times New Roman" w:hAnsi="Times New Roman"/>
          <w:sz w:val="28"/>
        </w:rPr>
        <w:t xml:space="preserve">проект, подготовленный в целях реализации мероприятий на территории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>, имеющих приоритетное значение для жителей муниципального образования</w:t>
      </w:r>
      <w:r w:rsidR="00497FD2" w:rsidRPr="0051694D">
        <w:rPr>
          <w:rFonts w:ascii="Times New Roman" w:hAnsi="Times New Roman"/>
          <w:sz w:val="28"/>
        </w:rPr>
        <w:t xml:space="preserve"> </w:t>
      </w:r>
      <w:r w:rsidRPr="0051694D">
        <w:rPr>
          <w:rFonts w:ascii="Times New Roman" w:hAnsi="Times New Roman"/>
          <w:sz w:val="28"/>
        </w:rPr>
        <w:t xml:space="preserve">или его части, по решению вопросов местного значения или иных вопросов, право решения которых предоставлено органам местного самоуправления, внесенный в местную администрацию и предусматривающий получение финансовой поддержки за счет межбюджетных трансфертов из бюджета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C508FF" w:rsidRPr="0051694D">
        <w:rPr>
          <w:rFonts w:ascii="Times New Roman" w:hAnsi="Times New Roman"/>
          <w:sz w:val="28"/>
          <w:szCs w:val="28"/>
        </w:rPr>
        <w:t>,</w:t>
      </w:r>
      <w:r w:rsidR="00C508FF" w:rsidRPr="0051694D">
        <w:t xml:space="preserve"> </w:t>
      </w:r>
      <w:r w:rsidR="00C508FF" w:rsidRPr="0051694D">
        <w:rPr>
          <w:rFonts w:ascii="Times New Roman" w:hAnsi="Times New Roman"/>
          <w:sz w:val="28"/>
          <w:szCs w:val="28"/>
        </w:rPr>
        <w:t>предоставленных в целях финансового обеспечения соответствующих расходных обязательств муниципального образования;</w:t>
      </w:r>
    </w:p>
    <w:p w14:paraId="4C2BDA3D" w14:textId="706F2412" w:rsidR="00D67227" w:rsidRPr="0051694D" w:rsidRDefault="00D67227" w:rsidP="00451A5A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6) республиканская конкурсная комиссия инициативного </w:t>
      </w:r>
      <w:r w:rsidRPr="0051694D">
        <w:rPr>
          <w:rFonts w:ascii="Times New Roman" w:hAnsi="Times New Roman"/>
          <w:sz w:val="28"/>
        </w:rPr>
        <w:br/>
        <w:t xml:space="preserve">бюджетирования – коллегиальный совещательный орган, созданный для проведения конкурсного отбора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 xml:space="preserve">проектов </w:t>
      </w:r>
      <w:r w:rsidRPr="0051694D">
        <w:rPr>
          <w:rFonts w:ascii="Times New Roman" w:hAnsi="Times New Roman"/>
          <w:sz w:val="28"/>
        </w:rPr>
        <w:t xml:space="preserve">на уровне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 (далее – республиканская комиссия);</w:t>
      </w:r>
      <w:r w:rsidR="00340598" w:rsidRPr="0051694D">
        <w:rPr>
          <w:rFonts w:ascii="Times New Roman" w:hAnsi="Times New Roman"/>
          <w:sz w:val="28"/>
        </w:rPr>
        <w:t xml:space="preserve"> </w:t>
      </w:r>
    </w:p>
    <w:p w14:paraId="7B4AE207" w14:textId="5C33D445" w:rsidR="00D67227" w:rsidRPr="0051694D" w:rsidRDefault="00D67227" w:rsidP="00451A5A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51694D">
        <w:rPr>
          <w:rFonts w:ascii="Times New Roman" w:hAnsi="Times New Roman"/>
          <w:sz w:val="28"/>
        </w:rPr>
        <w:t xml:space="preserve">7) </w:t>
      </w:r>
      <w:r w:rsidR="00497FD2" w:rsidRPr="0051694D">
        <w:rPr>
          <w:rFonts w:ascii="Times New Roman" w:hAnsi="Times New Roman"/>
          <w:sz w:val="28"/>
        </w:rPr>
        <w:t xml:space="preserve">уполномоченный орган – определенный </w:t>
      </w:r>
      <w:r w:rsidR="00A41B09" w:rsidRPr="0051694D">
        <w:rPr>
          <w:rFonts w:ascii="Times New Roman" w:hAnsi="Times New Roman"/>
          <w:sz w:val="28"/>
        </w:rPr>
        <w:t>Главой</w:t>
      </w:r>
      <w:r w:rsidR="00497FD2" w:rsidRPr="0051694D">
        <w:rPr>
          <w:rFonts w:ascii="Times New Roman" w:hAnsi="Times New Roman"/>
          <w:sz w:val="28"/>
        </w:rPr>
        <w:t xml:space="preserve"> </w:t>
      </w:r>
      <w:r w:rsidR="00497FD2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497FD2" w:rsidRPr="0051694D">
        <w:rPr>
          <w:rFonts w:ascii="Times New Roman" w:hAnsi="Times New Roman"/>
          <w:sz w:val="28"/>
        </w:rPr>
        <w:t xml:space="preserve"> исполнительный орган </w:t>
      </w:r>
      <w:r w:rsidR="00497FD2" w:rsidRPr="0051694D">
        <w:rPr>
          <w:rFonts w:ascii="Times New Roman" w:hAnsi="Times New Roman"/>
          <w:sz w:val="28"/>
          <w:szCs w:val="28"/>
        </w:rPr>
        <w:t>Донецкой Народной Республики;</w:t>
      </w:r>
    </w:p>
    <w:p w14:paraId="0C0DF45A" w14:textId="3C50C55C" w:rsidR="00451A5A" w:rsidRPr="0051694D" w:rsidRDefault="00497FD2" w:rsidP="00497FD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  <w:szCs w:val="28"/>
        </w:rPr>
        <w:t>8)</w:t>
      </w:r>
      <w:r w:rsidRPr="0051694D">
        <w:rPr>
          <w:rFonts w:ascii="Times New Roman" w:hAnsi="Times New Roman"/>
          <w:sz w:val="28"/>
        </w:rPr>
        <w:t xml:space="preserve"> </w:t>
      </w:r>
      <w:r w:rsidR="007A7D13" w:rsidRPr="0051694D">
        <w:rPr>
          <w:rFonts w:ascii="Times New Roman" w:hAnsi="Times New Roman"/>
          <w:sz w:val="28"/>
        </w:rPr>
        <w:t>участники инициативного бюджетирования – жители, индивидуальные предприниматели, юридические лица, органы территориального общественного самоуправления, староста сельского населенного пункта, органы местного самоуправления, уполномоченный орган</w:t>
      </w:r>
      <w:r w:rsidRPr="0051694D">
        <w:rPr>
          <w:rFonts w:ascii="Times New Roman" w:hAnsi="Times New Roman"/>
          <w:sz w:val="28"/>
        </w:rPr>
        <w:t>.</w:t>
      </w:r>
    </w:p>
    <w:p w14:paraId="3BFADB80" w14:textId="7B1F7A25" w:rsidR="000A2AEA" w:rsidRPr="009A43EF" w:rsidRDefault="00195F5C" w:rsidP="009A43EF">
      <w:pPr>
        <w:spacing w:after="36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694D">
        <w:rPr>
          <w:rFonts w:ascii="Times New Roman" w:hAnsi="Times New Roman"/>
          <w:sz w:val="28"/>
          <w:szCs w:val="28"/>
        </w:rPr>
        <w:t>2. Иные понятия, используемые в настоящем Законе, применяются в том значении, в каком они используются в законодательстве Российской Федерации.</w:t>
      </w:r>
    </w:p>
    <w:p w14:paraId="46D27C90" w14:textId="4B634FD7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lastRenderedPageBreak/>
        <w:t xml:space="preserve">Статья 2. </w:t>
      </w:r>
      <w:r w:rsidRPr="0051694D">
        <w:rPr>
          <w:rFonts w:ascii="Times New Roman" w:hAnsi="Times New Roman"/>
          <w:b/>
          <w:bCs/>
          <w:sz w:val="28"/>
        </w:rPr>
        <w:t>Сфера применения настоящего Закона</w:t>
      </w:r>
    </w:p>
    <w:p w14:paraId="6F259950" w14:textId="4726BAEE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Настоящий Закон регулирует правоотношения, </w:t>
      </w:r>
      <w:bookmarkStart w:id="3" w:name="_Hlk138423058"/>
      <w:r w:rsidRPr="0051694D">
        <w:rPr>
          <w:rFonts w:ascii="Times New Roman" w:hAnsi="Times New Roman"/>
          <w:sz w:val="28"/>
        </w:rPr>
        <w:t xml:space="preserve">связанные с реализацией на территории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Pr="0051694D">
        <w:rPr>
          <w:rFonts w:ascii="Times New Roman" w:hAnsi="Times New Roman"/>
          <w:sz w:val="28"/>
        </w:rPr>
        <w:t xml:space="preserve">, выдвигаемых для получения финансовой поддержки за счет межбюджетных трансфертов из бюджета </w:t>
      </w:r>
      <w:r w:rsidR="00481FE5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bookmarkEnd w:id="3"/>
      <w:r w:rsidR="00AA0D16" w:rsidRPr="0051694D">
        <w:rPr>
          <w:rFonts w:ascii="Times New Roman" w:hAnsi="Times New Roman"/>
          <w:sz w:val="28"/>
        </w:rPr>
        <w:t xml:space="preserve">, </w:t>
      </w:r>
      <w:r w:rsidR="00AA0D16" w:rsidRPr="0051694D">
        <w:rPr>
          <w:rFonts w:ascii="Times New Roman" w:hAnsi="Times New Roman"/>
          <w:sz w:val="28"/>
          <w:szCs w:val="28"/>
        </w:rPr>
        <w:t>предоставленных в целях финансового обеспечения соответствующих расходных обязательств муниципального образования.</w:t>
      </w:r>
      <w:r w:rsidR="00340598" w:rsidRPr="0051694D">
        <w:rPr>
          <w:rFonts w:ascii="Times New Roman" w:hAnsi="Times New Roman"/>
          <w:sz w:val="28"/>
          <w:szCs w:val="28"/>
        </w:rPr>
        <w:t xml:space="preserve"> </w:t>
      </w:r>
    </w:p>
    <w:p w14:paraId="3B4814DC" w14:textId="77777777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3. </w:t>
      </w:r>
      <w:r w:rsidRPr="0051694D">
        <w:rPr>
          <w:rFonts w:ascii="Times New Roman" w:hAnsi="Times New Roman"/>
          <w:b/>
          <w:bCs/>
          <w:sz w:val="28"/>
        </w:rPr>
        <w:t>Цель, задачи и принципы инициативного бюджетирования</w:t>
      </w:r>
    </w:p>
    <w:p w14:paraId="121AE870" w14:textId="28BB3330" w:rsidR="00A74680" w:rsidRPr="0051694D" w:rsidRDefault="00CA1D76" w:rsidP="00A74680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1. Целью инициативного бюджетирования является активизация участия жителей в определении приоритетов расходования средств местных бюджетов</w:t>
      </w:r>
      <w:r w:rsidR="00831B45" w:rsidRPr="0051694D">
        <w:rPr>
          <w:rFonts w:ascii="Times New Roman" w:hAnsi="Times New Roman"/>
          <w:sz w:val="28"/>
        </w:rPr>
        <w:t>, улучшение качества жизни населения</w:t>
      </w:r>
      <w:r w:rsidRPr="0051694D">
        <w:rPr>
          <w:rFonts w:ascii="Times New Roman" w:hAnsi="Times New Roman"/>
          <w:sz w:val="28"/>
        </w:rPr>
        <w:t xml:space="preserve"> и поддержка инициатив жителей в решении вопросов местного значения путем выдвижения, внесения, обсуждения, рассмотрения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Pr="0051694D">
        <w:rPr>
          <w:rFonts w:ascii="Times New Roman" w:hAnsi="Times New Roman"/>
          <w:sz w:val="28"/>
        </w:rPr>
        <w:t>, а также проведения их конкурсного отбора.</w:t>
      </w:r>
    </w:p>
    <w:p w14:paraId="71F20C17" w14:textId="77777777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2. Задачами инициативного бюджетирования являются:</w:t>
      </w:r>
    </w:p>
    <w:p w14:paraId="5DAD8F03" w14:textId="307F4B30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Pr="0051694D">
        <w:rPr>
          <w:rFonts w:ascii="Times New Roman" w:hAnsi="Times New Roman"/>
          <w:sz w:val="28"/>
        </w:rPr>
        <w:t>;</w:t>
      </w:r>
    </w:p>
    <w:p w14:paraId="66543DAE" w14:textId="77777777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2) повышение открытости деятельности органов местного самоуправления;</w:t>
      </w:r>
    </w:p>
    <w:p w14:paraId="48CF2303" w14:textId="1B385016" w:rsidR="00CA1D76" w:rsidRPr="0051694D" w:rsidRDefault="00CA1D76" w:rsidP="00CA1D7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3) повышение информированности и </w:t>
      </w:r>
      <w:r w:rsidR="007B3FD6" w:rsidRPr="0051694D">
        <w:rPr>
          <w:rFonts w:ascii="Times New Roman" w:hAnsi="Times New Roman"/>
          <w:sz w:val="28"/>
        </w:rPr>
        <w:t>финансовой</w:t>
      </w:r>
      <w:r w:rsidRPr="0051694D">
        <w:rPr>
          <w:rFonts w:ascii="Times New Roman" w:hAnsi="Times New Roman"/>
          <w:sz w:val="28"/>
        </w:rPr>
        <w:t xml:space="preserve"> грамотности </w:t>
      </w:r>
      <w:r w:rsidR="005538A0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>жителей;</w:t>
      </w:r>
    </w:p>
    <w:p w14:paraId="1B63E019" w14:textId="77777777" w:rsidR="00EB03F2" w:rsidRPr="0051694D" w:rsidRDefault="00CA1D76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4) развитие взаимодействия органов местного самоуправления и жителей.</w:t>
      </w:r>
    </w:p>
    <w:p w14:paraId="3940AD6E" w14:textId="77777777" w:rsidR="00EB03F2" w:rsidRPr="0051694D" w:rsidRDefault="00CA1D76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3. Принципами инициативного бюджетирования являются:</w:t>
      </w:r>
    </w:p>
    <w:p w14:paraId="56E9581A" w14:textId="295A2CEE" w:rsidR="00EB03F2" w:rsidRPr="0051694D" w:rsidRDefault="00CA1D76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1)</w:t>
      </w:r>
      <w:r w:rsidR="002E11D2" w:rsidRPr="0081671F">
        <w:rPr>
          <w:rFonts w:ascii="Times New Roman" w:hAnsi="Times New Roman"/>
          <w:b/>
          <w:bCs/>
          <w:sz w:val="28"/>
          <w:szCs w:val="28"/>
        </w:rPr>
        <w:t> </w:t>
      </w:r>
      <w:r w:rsidRPr="0051694D">
        <w:rPr>
          <w:rFonts w:ascii="Times New Roman" w:hAnsi="Times New Roman"/>
          <w:sz w:val="28"/>
        </w:rPr>
        <w:t xml:space="preserve">конкурсный отбор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="00EB03F2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 xml:space="preserve">(далее </w:t>
      </w:r>
      <w:r w:rsidR="00EB03F2" w:rsidRPr="0051694D">
        <w:rPr>
          <w:rFonts w:ascii="Times New Roman" w:hAnsi="Times New Roman"/>
          <w:sz w:val="28"/>
        </w:rPr>
        <w:t xml:space="preserve">– </w:t>
      </w:r>
      <w:r w:rsidRPr="0051694D">
        <w:rPr>
          <w:rFonts w:ascii="Times New Roman" w:hAnsi="Times New Roman"/>
          <w:sz w:val="28"/>
        </w:rPr>
        <w:t>конкурсный отбор);</w:t>
      </w:r>
    </w:p>
    <w:p w14:paraId="5E161525" w14:textId="05D7A233" w:rsidR="00CA1D76" w:rsidRPr="0051694D" w:rsidRDefault="00CA1D76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lastRenderedPageBreak/>
        <w:t xml:space="preserve">2) равная доступность для всех жителей в выдвижении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инициативных </w:t>
      </w:r>
      <w:r w:rsidR="00340598" w:rsidRPr="0051694D">
        <w:rPr>
          <w:rFonts w:ascii="Times New Roman" w:hAnsi="Times New Roman"/>
          <w:sz w:val="28"/>
        </w:rPr>
        <w:t>проектов</w:t>
      </w:r>
      <w:r w:rsidRPr="0051694D">
        <w:rPr>
          <w:rFonts w:ascii="Times New Roman" w:hAnsi="Times New Roman"/>
          <w:sz w:val="28"/>
        </w:rPr>
        <w:t xml:space="preserve"> для участия в конкурсном отборе;</w:t>
      </w:r>
    </w:p>
    <w:p w14:paraId="54D303A6" w14:textId="5A650E6B" w:rsidR="00EB03F2" w:rsidRPr="0051694D" w:rsidRDefault="00CA1D76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3) открытость и гласность процедур проведения конкурсного </w:t>
      </w:r>
      <w:r w:rsidR="005538A0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>отбора.</w:t>
      </w:r>
    </w:p>
    <w:p w14:paraId="5361EDAF" w14:textId="363E7BBC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4. </w:t>
      </w:r>
      <w:bookmarkStart w:id="4" w:name="_Hlk138423107"/>
      <w:r w:rsidRPr="0051694D">
        <w:rPr>
          <w:rFonts w:ascii="Times New Roman" w:hAnsi="Times New Roman"/>
          <w:b/>
          <w:bCs/>
          <w:sz w:val="28"/>
        </w:rPr>
        <w:t xml:space="preserve">Требования к </w:t>
      </w:r>
      <w:bookmarkEnd w:id="4"/>
      <w:r w:rsidR="00340598" w:rsidRPr="0051694D">
        <w:rPr>
          <w:rFonts w:ascii="Times New Roman" w:hAnsi="Times New Roman"/>
          <w:b/>
          <w:bCs/>
          <w:sz w:val="28"/>
          <w:szCs w:val="28"/>
        </w:rPr>
        <w:t xml:space="preserve">инициативным </w:t>
      </w:r>
      <w:r w:rsidR="00340598" w:rsidRPr="0051694D">
        <w:rPr>
          <w:rFonts w:ascii="Times New Roman" w:hAnsi="Times New Roman"/>
          <w:b/>
          <w:bCs/>
          <w:sz w:val="28"/>
        </w:rPr>
        <w:t>проектам</w:t>
      </w:r>
    </w:p>
    <w:p w14:paraId="508EB063" w14:textId="2171F8BD" w:rsidR="00EB03F2" w:rsidRPr="0051694D" w:rsidRDefault="00340598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  <w:szCs w:val="28"/>
        </w:rPr>
        <w:t xml:space="preserve">Инициативный </w:t>
      </w:r>
      <w:r w:rsidRPr="0051694D">
        <w:rPr>
          <w:rFonts w:ascii="Times New Roman" w:hAnsi="Times New Roman"/>
          <w:sz w:val="28"/>
        </w:rPr>
        <w:t>проект</w:t>
      </w:r>
      <w:r w:rsidR="00EB03F2" w:rsidRPr="0051694D">
        <w:rPr>
          <w:rFonts w:ascii="Times New Roman" w:hAnsi="Times New Roman"/>
          <w:sz w:val="28"/>
        </w:rPr>
        <w:t xml:space="preserve"> должен содержать следующие сведения:</w:t>
      </w:r>
    </w:p>
    <w:p w14:paraId="75AD41FA" w14:textId="4B49C997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14:paraId="452E6E35" w14:textId="63F4B56C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2) обоснование предложений по решению указанной </w:t>
      </w:r>
      <w:r w:rsidR="004136C0" w:rsidRPr="0051694D">
        <w:rPr>
          <w:rFonts w:ascii="Times New Roman" w:hAnsi="Times New Roman"/>
          <w:sz w:val="28"/>
        </w:rPr>
        <w:t xml:space="preserve">в пункте 1 настоящей статьи </w:t>
      </w:r>
      <w:r w:rsidRPr="0051694D">
        <w:rPr>
          <w:rFonts w:ascii="Times New Roman" w:hAnsi="Times New Roman"/>
          <w:sz w:val="28"/>
        </w:rPr>
        <w:t>проблемы;</w:t>
      </w:r>
    </w:p>
    <w:p w14:paraId="28194970" w14:textId="6A4A65FF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3) описание ожидаемого результата (ожидаемых результатов) реализации </w:t>
      </w:r>
      <w:r w:rsidR="00340598" w:rsidRPr="0051694D">
        <w:rPr>
          <w:rFonts w:ascii="Times New Roman" w:hAnsi="Times New Roman"/>
          <w:sz w:val="28"/>
          <w:szCs w:val="28"/>
        </w:rPr>
        <w:t xml:space="preserve">инициативного </w:t>
      </w:r>
      <w:r w:rsidR="00340598" w:rsidRPr="0051694D">
        <w:rPr>
          <w:rFonts w:ascii="Times New Roman" w:hAnsi="Times New Roman"/>
          <w:sz w:val="28"/>
        </w:rPr>
        <w:t>проекта</w:t>
      </w:r>
      <w:r w:rsidRPr="0051694D">
        <w:rPr>
          <w:rFonts w:ascii="Times New Roman" w:hAnsi="Times New Roman"/>
          <w:sz w:val="28"/>
        </w:rPr>
        <w:t>;</w:t>
      </w:r>
    </w:p>
    <w:p w14:paraId="73F62F7D" w14:textId="69DD0950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4) предварительный расчет планируемых расходов на реализацию </w:t>
      </w:r>
      <w:bookmarkStart w:id="5" w:name="_Hlk195699216"/>
      <w:r w:rsidR="00340598" w:rsidRPr="0051694D">
        <w:rPr>
          <w:rFonts w:ascii="Times New Roman" w:hAnsi="Times New Roman"/>
          <w:sz w:val="28"/>
        </w:rPr>
        <w:t>инициативного проекта</w:t>
      </w:r>
      <w:bookmarkEnd w:id="5"/>
      <w:r w:rsidRPr="0051694D">
        <w:rPr>
          <w:rFonts w:ascii="Times New Roman" w:hAnsi="Times New Roman"/>
          <w:sz w:val="28"/>
        </w:rPr>
        <w:t>;</w:t>
      </w:r>
    </w:p>
    <w:p w14:paraId="3E335953" w14:textId="78E681A7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5) планируемые сроки реализации </w:t>
      </w:r>
      <w:r w:rsidR="00340598" w:rsidRPr="0051694D">
        <w:rPr>
          <w:rFonts w:ascii="Times New Roman" w:hAnsi="Times New Roman"/>
          <w:sz w:val="28"/>
        </w:rPr>
        <w:t>инициативного проекта</w:t>
      </w:r>
      <w:r w:rsidRPr="0051694D">
        <w:rPr>
          <w:rFonts w:ascii="Times New Roman" w:hAnsi="Times New Roman"/>
          <w:sz w:val="28"/>
        </w:rPr>
        <w:t>;</w:t>
      </w:r>
    </w:p>
    <w:p w14:paraId="52F69028" w14:textId="482F1CBE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6) сведения о планируемом (возможном) финансовом, имущественном и (или) трудовом участии заинтересованных лиц в реализации </w:t>
      </w:r>
      <w:r w:rsidR="00340598" w:rsidRPr="0051694D">
        <w:rPr>
          <w:rFonts w:ascii="Times New Roman" w:hAnsi="Times New Roman"/>
          <w:sz w:val="28"/>
        </w:rPr>
        <w:t>инициативного проекта</w:t>
      </w:r>
      <w:r w:rsidRPr="0051694D">
        <w:rPr>
          <w:rFonts w:ascii="Times New Roman" w:hAnsi="Times New Roman"/>
          <w:sz w:val="28"/>
        </w:rPr>
        <w:t>;</w:t>
      </w:r>
      <w:r w:rsidR="00340598" w:rsidRPr="0051694D">
        <w:rPr>
          <w:rFonts w:ascii="Times New Roman" w:hAnsi="Times New Roman"/>
          <w:sz w:val="28"/>
        </w:rPr>
        <w:t xml:space="preserve"> </w:t>
      </w:r>
    </w:p>
    <w:p w14:paraId="57E501F3" w14:textId="7239CAA5" w:rsidR="00EB03F2" w:rsidRPr="0051694D" w:rsidRDefault="00EB03F2" w:rsidP="00EB03F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7) указание на объем средств местного бюджета в случае необходимости использования этих средств в целях реализации </w:t>
      </w:r>
      <w:r w:rsidR="00340598" w:rsidRPr="0051694D">
        <w:rPr>
          <w:rFonts w:ascii="Times New Roman" w:hAnsi="Times New Roman"/>
          <w:sz w:val="28"/>
        </w:rPr>
        <w:t>инициативного проекта</w:t>
      </w:r>
      <w:r w:rsidRPr="0051694D">
        <w:rPr>
          <w:rFonts w:ascii="Times New Roman" w:hAnsi="Times New Roman"/>
          <w:sz w:val="28"/>
        </w:rPr>
        <w:t>, за исключением планируемого объема инициативных платежей;</w:t>
      </w:r>
    </w:p>
    <w:p w14:paraId="28C3F456" w14:textId="70BCD4F6" w:rsidR="00481FE5" w:rsidRPr="0051694D" w:rsidRDefault="00EB03F2" w:rsidP="00481FE5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8)</w:t>
      </w:r>
      <w:r w:rsidR="002E11D2" w:rsidRPr="0081671F">
        <w:rPr>
          <w:rFonts w:ascii="Times New Roman" w:hAnsi="Times New Roman"/>
          <w:b/>
          <w:bCs/>
          <w:sz w:val="28"/>
          <w:szCs w:val="28"/>
        </w:rPr>
        <w:t> </w:t>
      </w:r>
      <w:r w:rsidRPr="0051694D">
        <w:rPr>
          <w:rFonts w:ascii="Times New Roman" w:hAnsi="Times New Roman"/>
          <w:sz w:val="28"/>
        </w:rPr>
        <w:t xml:space="preserve">указание на территорию муниципального образования </w:t>
      </w:r>
      <w:r w:rsidR="005538A0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 xml:space="preserve">или его часть, в границах которой будет реализовываться </w:t>
      </w:r>
      <w:r w:rsidR="00340598" w:rsidRPr="0051694D">
        <w:rPr>
          <w:rFonts w:ascii="Times New Roman" w:hAnsi="Times New Roman"/>
          <w:sz w:val="28"/>
        </w:rPr>
        <w:t xml:space="preserve">инициативный </w:t>
      </w:r>
      <w:r w:rsidR="005538A0" w:rsidRPr="0051694D">
        <w:rPr>
          <w:rFonts w:ascii="Times New Roman" w:hAnsi="Times New Roman"/>
          <w:sz w:val="28"/>
        </w:rPr>
        <w:br/>
      </w:r>
      <w:r w:rsidR="00340598" w:rsidRPr="0051694D">
        <w:rPr>
          <w:rFonts w:ascii="Times New Roman" w:hAnsi="Times New Roman"/>
          <w:sz w:val="28"/>
        </w:rPr>
        <w:t>проект</w:t>
      </w:r>
      <w:r w:rsidRPr="0051694D">
        <w:rPr>
          <w:rFonts w:ascii="Times New Roman" w:hAnsi="Times New Roman"/>
          <w:sz w:val="28"/>
        </w:rPr>
        <w:t>;</w:t>
      </w:r>
    </w:p>
    <w:p w14:paraId="26F26B05" w14:textId="27912680" w:rsidR="00481FE5" w:rsidRPr="0051694D" w:rsidRDefault="00EB03F2" w:rsidP="00481FE5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9) указание на объем средств бюджета </w:t>
      </w:r>
      <w:r w:rsidR="00481FE5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, необходимый для реализации </w:t>
      </w:r>
      <w:r w:rsidR="00340598" w:rsidRPr="0051694D">
        <w:rPr>
          <w:rFonts w:ascii="Times New Roman" w:hAnsi="Times New Roman"/>
          <w:sz w:val="28"/>
        </w:rPr>
        <w:t>инициативного проекта</w:t>
      </w:r>
      <w:r w:rsidRPr="0051694D">
        <w:rPr>
          <w:rFonts w:ascii="Times New Roman" w:hAnsi="Times New Roman"/>
          <w:sz w:val="28"/>
        </w:rPr>
        <w:t>;</w:t>
      </w:r>
    </w:p>
    <w:p w14:paraId="723BB5A0" w14:textId="77777777" w:rsidR="00481FE5" w:rsidRPr="0051694D" w:rsidRDefault="00EB03F2" w:rsidP="00481FE5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lastRenderedPageBreak/>
        <w:t xml:space="preserve">10) иные сведения, предусмотренные нормативным правовым актом </w:t>
      </w:r>
      <w:r w:rsidR="00481FE5" w:rsidRPr="0051694D">
        <w:rPr>
          <w:rFonts w:ascii="Times New Roman" w:hAnsi="Times New Roman"/>
          <w:sz w:val="28"/>
        </w:rPr>
        <w:t xml:space="preserve">Правительства </w:t>
      </w:r>
      <w:r w:rsidR="00481FE5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>.</w:t>
      </w:r>
    </w:p>
    <w:p w14:paraId="446D421B" w14:textId="5043B785" w:rsidR="00481FE5" w:rsidRPr="0051694D" w:rsidRDefault="00481FE5" w:rsidP="00481FE5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5. </w:t>
      </w:r>
      <w:bookmarkStart w:id="6" w:name="_Hlk138423122"/>
      <w:r w:rsidRPr="0051694D">
        <w:rPr>
          <w:rFonts w:ascii="Times New Roman" w:hAnsi="Times New Roman"/>
          <w:b/>
          <w:bCs/>
          <w:sz w:val="28"/>
        </w:rPr>
        <w:t xml:space="preserve">Порядок рассмотрения </w:t>
      </w:r>
      <w:bookmarkEnd w:id="6"/>
      <w:r w:rsidR="00340598" w:rsidRPr="0051694D">
        <w:rPr>
          <w:rFonts w:ascii="Times New Roman" w:hAnsi="Times New Roman"/>
          <w:b/>
          <w:bCs/>
          <w:sz w:val="28"/>
        </w:rPr>
        <w:t>инициативн</w:t>
      </w:r>
      <w:r w:rsidR="00640F52" w:rsidRPr="0051694D">
        <w:rPr>
          <w:rFonts w:ascii="Times New Roman" w:hAnsi="Times New Roman"/>
          <w:b/>
          <w:bCs/>
          <w:sz w:val="28"/>
        </w:rPr>
        <w:t xml:space="preserve">ых </w:t>
      </w:r>
      <w:r w:rsidR="00340598" w:rsidRPr="0051694D">
        <w:rPr>
          <w:rFonts w:ascii="Times New Roman" w:hAnsi="Times New Roman"/>
          <w:b/>
          <w:bCs/>
          <w:sz w:val="28"/>
        </w:rPr>
        <w:t>проект</w:t>
      </w:r>
      <w:r w:rsidR="00640F52" w:rsidRPr="0051694D">
        <w:rPr>
          <w:rFonts w:ascii="Times New Roman" w:hAnsi="Times New Roman"/>
          <w:b/>
          <w:bCs/>
          <w:sz w:val="28"/>
        </w:rPr>
        <w:t>ов</w:t>
      </w:r>
    </w:p>
    <w:p w14:paraId="454AD28F" w14:textId="041ABFDA" w:rsidR="00205D8F" w:rsidRPr="0051694D" w:rsidRDefault="00205D8F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</w:t>
      </w:r>
      <w:r w:rsidR="00AF3C1F" w:rsidRPr="0051694D">
        <w:rPr>
          <w:rFonts w:ascii="Times New Roman" w:hAnsi="Times New Roman"/>
          <w:sz w:val="28"/>
        </w:rPr>
        <w:t xml:space="preserve">. </w:t>
      </w:r>
      <w:r w:rsidRPr="0051694D">
        <w:rPr>
          <w:rFonts w:ascii="Times New Roman" w:hAnsi="Times New Roman"/>
          <w:sz w:val="28"/>
        </w:rPr>
        <w:t>Порядок рассмотрения инициативных проектов определяется</w:t>
      </w:r>
      <w:r w:rsidR="00BD6041" w:rsidRPr="0051694D">
        <w:rPr>
          <w:rFonts w:ascii="Times New Roman" w:hAnsi="Times New Roman"/>
          <w:sz w:val="28"/>
        </w:rPr>
        <w:t xml:space="preserve"> в соответствии с</w:t>
      </w:r>
      <w:r w:rsidRPr="0051694D">
        <w:rPr>
          <w:rFonts w:ascii="Times New Roman" w:hAnsi="Times New Roman"/>
          <w:sz w:val="28"/>
        </w:rPr>
        <w:t xml:space="preserve"> </w:t>
      </w:r>
      <w:hyperlink r:id="rId7" w:history="1">
        <w:r w:rsidR="00BD6041" w:rsidRPr="00412527">
          <w:rPr>
            <w:rStyle w:val="aa"/>
            <w:rFonts w:ascii="Times New Roman" w:hAnsi="Times New Roman"/>
            <w:sz w:val="28"/>
          </w:rPr>
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bookmarkStart w:id="7" w:name="_GoBack"/>
      <w:bookmarkEnd w:id="7"/>
      <w:r w:rsidR="00BD6041" w:rsidRPr="0051694D">
        <w:rPr>
          <w:rFonts w:ascii="Times New Roman" w:hAnsi="Times New Roman"/>
          <w:sz w:val="28"/>
        </w:rPr>
        <w:t>, а также с учетом положений настоящего Закона.</w:t>
      </w:r>
    </w:p>
    <w:p w14:paraId="77319303" w14:textId="4119073E" w:rsidR="006503AB" w:rsidRPr="0051694D" w:rsidRDefault="00BD6041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2. </w:t>
      </w:r>
      <w:r w:rsidR="00481FE5" w:rsidRPr="0051694D">
        <w:rPr>
          <w:rFonts w:ascii="Times New Roman" w:hAnsi="Times New Roman"/>
          <w:sz w:val="28"/>
        </w:rPr>
        <w:t xml:space="preserve">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</w:t>
      </w:r>
      <w:r w:rsidR="00640F52" w:rsidRPr="0051694D">
        <w:rPr>
          <w:rFonts w:ascii="Times New Roman" w:hAnsi="Times New Roman"/>
          <w:sz w:val="28"/>
        </w:rPr>
        <w:t>инициативного проекта</w:t>
      </w:r>
      <w:r w:rsidR="00481FE5" w:rsidRPr="0051694D">
        <w:rPr>
          <w:rFonts w:ascii="Times New Roman" w:hAnsi="Times New Roman"/>
          <w:sz w:val="28"/>
        </w:rPr>
        <w:t xml:space="preserve"> также путем опроса граждан, сбора их подписей.</w:t>
      </w:r>
    </w:p>
    <w:p w14:paraId="26C42FF2" w14:textId="0852B6DD" w:rsidR="006503AB" w:rsidRPr="0051694D" w:rsidRDefault="00BD6041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3</w:t>
      </w:r>
      <w:r w:rsidR="00481FE5" w:rsidRPr="0051694D">
        <w:rPr>
          <w:rFonts w:ascii="Times New Roman" w:hAnsi="Times New Roman"/>
          <w:sz w:val="28"/>
        </w:rPr>
        <w:t xml:space="preserve">. Порядок рассмотрения </w:t>
      </w:r>
      <w:r w:rsidR="00640F52" w:rsidRPr="0051694D">
        <w:rPr>
          <w:rFonts w:ascii="Times New Roman" w:hAnsi="Times New Roman"/>
          <w:sz w:val="28"/>
        </w:rPr>
        <w:t xml:space="preserve">инициативных проектов </w:t>
      </w:r>
      <w:r w:rsidR="00481FE5" w:rsidRPr="0051694D">
        <w:rPr>
          <w:rFonts w:ascii="Times New Roman" w:hAnsi="Times New Roman"/>
          <w:sz w:val="28"/>
        </w:rPr>
        <w:t xml:space="preserve">местной администрацией, а также основания для отказа в поддержке </w:t>
      </w:r>
      <w:r w:rsidR="00640F52" w:rsidRPr="0051694D">
        <w:rPr>
          <w:rFonts w:ascii="Times New Roman" w:hAnsi="Times New Roman"/>
          <w:sz w:val="28"/>
        </w:rPr>
        <w:t>инициативных проектов</w:t>
      </w:r>
      <w:r w:rsidR="00481FE5" w:rsidRPr="0051694D">
        <w:rPr>
          <w:rFonts w:ascii="Times New Roman" w:hAnsi="Times New Roman"/>
          <w:sz w:val="28"/>
        </w:rPr>
        <w:t xml:space="preserve"> утверждаются </w:t>
      </w:r>
      <w:r w:rsidR="006503AB" w:rsidRPr="0051694D">
        <w:rPr>
          <w:rFonts w:ascii="Times New Roman" w:hAnsi="Times New Roman"/>
          <w:sz w:val="28"/>
        </w:rPr>
        <w:t xml:space="preserve">Правительством </w:t>
      </w:r>
      <w:r w:rsidR="006503AB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481FE5" w:rsidRPr="0051694D">
        <w:rPr>
          <w:rFonts w:ascii="Times New Roman" w:hAnsi="Times New Roman"/>
          <w:sz w:val="28"/>
        </w:rPr>
        <w:t>.</w:t>
      </w:r>
    </w:p>
    <w:p w14:paraId="1D838C87" w14:textId="289FFA7C" w:rsidR="006503AB" w:rsidRPr="0051694D" w:rsidRDefault="00BD6041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4</w:t>
      </w:r>
      <w:r w:rsidR="00481FE5" w:rsidRPr="0051694D">
        <w:rPr>
          <w:rFonts w:ascii="Times New Roman" w:hAnsi="Times New Roman"/>
          <w:sz w:val="28"/>
        </w:rPr>
        <w:t xml:space="preserve">. </w:t>
      </w:r>
      <w:r w:rsidR="00640F52" w:rsidRPr="0051694D">
        <w:rPr>
          <w:rFonts w:ascii="Times New Roman" w:hAnsi="Times New Roman"/>
          <w:sz w:val="28"/>
        </w:rPr>
        <w:t>Инициативные проекты</w:t>
      </w:r>
      <w:r w:rsidR="00481FE5" w:rsidRPr="0051694D">
        <w:rPr>
          <w:rFonts w:ascii="Times New Roman" w:hAnsi="Times New Roman"/>
          <w:sz w:val="28"/>
        </w:rPr>
        <w:t xml:space="preserve">, поддержанные местной администрацией, направляются для рассмотрения в республиканскую </w:t>
      </w:r>
      <w:r w:rsidR="00F75047" w:rsidRPr="0051694D">
        <w:rPr>
          <w:rFonts w:ascii="Times New Roman" w:hAnsi="Times New Roman"/>
          <w:sz w:val="28"/>
        </w:rPr>
        <w:br/>
      </w:r>
      <w:r w:rsidR="00481FE5" w:rsidRPr="0051694D">
        <w:rPr>
          <w:rFonts w:ascii="Times New Roman" w:hAnsi="Times New Roman"/>
          <w:sz w:val="28"/>
        </w:rPr>
        <w:t>комиссию.</w:t>
      </w:r>
    </w:p>
    <w:p w14:paraId="221D2457" w14:textId="7B3208D4" w:rsidR="006503AB" w:rsidRPr="0051694D" w:rsidRDefault="006503AB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6. </w:t>
      </w:r>
      <w:bookmarkStart w:id="8" w:name="_Hlk138423219"/>
      <w:r w:rsidRPr="0051694D">
        <w:rPr>
          <w:rFonts w:ascii="Times New Roman" w:hAnsi="Times New Roman"/>
          <w:b/>
          <w:bCs/>
          <w:sz w:val="28"/>
        </w:rPr>
        <w:t xml:space="preserve">Порядок рассмотрения </w:t>
      </w:r>
      <w:r w:rsidR="00640F52" w:rsidRPr="0051694D">
        <w:rPr>
          <w:rFonts w:ascii="Times New Roman" w:hAnsi="Times New Roman"/>
          <w:b/>
          <w:bCs/>
          <w:sz w:val="28"/>
        </w:rPr>
        <w:t>инициативных проектов</w:t>
      </w:r>
      <w:r w:rsidRPr="0051694D">
        <w:rPr>
          <w:rFonts w:ascii="Times New Roman" w:hAnsi="Times New Roman"/>
          <w:b/>
          <w:bCs/>
          <w:sz w:val="28"/>
        </w:rPr>
        <w:t xml:space="preserve"> и проведения конкурсного отбора республиканской комиссией</w:t>
      </w:r>
      <w:bookmarkEnd w:id="8"/>
    </w:p>
    <w:p w14:paraId="3B94688D" w14:textId="6D4D91DD" w:rsidR="006503AB" w:rsidRPr="0051694D" w:rsidRDefault="006503AB" w:rsidP="00F75047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1. </w:t>
      </w:r>
      <w:r w:rsidR="00F75047" w:rsidRPr="0051694D">
        <w:rPr>
          <w:rFonts w:ascii="Times New Roman" w:hAnsi="Times New Roman"/>
          <w:sz w:val="28"/>
        </w:rPr>
        <w:t xml:space="preserve">Республиканская комиссия осуществляет рассмотрение </w:t>
      </w:r>
      <w:r w:rsidR="00640F52" w:rsidRPr="0051694D">
        <w:rPr>
          <w:rFonts w:ascii="Times New Roman" w:hAnsi="Times New Roman"/>
          <w:sz w:val="28"/>
        </w:rPr>
        <w:t>инициативных проектов</w:t>
      </w:r>
      <w:r w:rsidR="00F75047" w:rsidRPr="0051694D">
        <w:rPr>
          <w:rFonts w:ascii="Times New Roman" w:hAnsi="Times New Roman"/>
          <w:sz w:val="28"/>
        </w:rPr>
        <w:t xml:space="preserve"> и проведение их конкурсного отбора для реализации на территории </w:t>
      </w:r>
      <w:r w:rsidR="00F75047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F75047" w:rsidRPr="0051694D">
        <w:rPr>
          <w:rFonts w:ascii="Times New Roman" w:hAnsi="Times New Roman"/>
          <w:sz w:val="28"/>
        </w:rPr>
        <w:t xml:space="preserve"> в соответствии с порядком, утвержденным Правительством </w:t>
      </w:r>
      <w:r w:rsidR="00F75047" w:rsidRPr="0051694D">
        <w:rPr>
          <w:rFonts w:ascii="Times New Roman" w:hAnsi="Times New Roman"/>
          <w:sz w:val="28"/>
          <w:szCs w:val="28"/>
        </w:rPr>
        <w:t>Донецкой Народной Республики.</w:t>
      </w:r>
    </w:p>
    <w:p w14:paraId="170CB904" w14:textId="48D20CC1" w:rsidR="006503AB" w:rsidRPr="0051694D" w:rsidRDefault="006503AB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2.</w:t>
      </w:r>
      <w:r w:rsidR="00F75047" w:rsidRPr="0051694D">
        <w:rPr>
          <w:rFonts w:ascii="Times New Roman" w:hAnsi="Times New Roman"/>
          <w:sz w:val="28"/>
        </w:rPr>
        <w:t xml:space="preserve"> Состав и положение о республиканской комиссии утверждаются Правительством </w:t>
      </w:r>
      <w:r w:rsidR="00F75047" w:rsidRPr="0051694D">
        <w:rPr>
          <w:rFonts w:ascii="Times New Roman" w:hAnsi="Times New Roman"/>
          <w:sz w:val="28"/>
          <w:szCs w:val="28"/>
        </w:rPr>
        <w:t>Донецкой Народной Республики.</w:t>
      </w:r>
    </w:p>
    <w:p w14:paraId="0CF7E30B" w14:textId="539917FA" w:rsidR="00831B45" w:rsidRPr="0051694D" w:rsidRDefault="00831B45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3. Срок реализации </w:t>
      </w:r>
      <w:r w:rsidR="00640F52" w:rsidRPr="0051694D">
        <w:rPr>
          <w:rFonts w:ascii="Times New Roman" w:hAnsi="Times New Roman"/>
          <w:sz w:val="28"/>
        </w:rPr>
        <w:t xml:space="preserve">инициативного проекта </w:t>
      </w:r>
      <w:r w:rsidRPr="0051694D">
        <w:rPr>
          <w:rFonts w:ascii="Times New Roman" w:hAnsi="Times New Roman"/>
          <w:sz w:val="28"/>
        </w:rPr>
        <w:t>не может превышать один год.</w:t>
      </w:r>
    </w:p>
    <w:p w14:paraId="1A275CC5" w14:textId="4885BB5C" w:rsidR="00A32272" w:rsidRPr="0051694D" w:rsidRDefault="00A32272" w:rsidP="00A32272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4. По решению республиканской комиссии в рассмотрении </w:t>
      </w:r>
      <w:r w:rsidR="00640F52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 xml:space="preserve"> могут принимать участие и излагать свою позицию по ним представители органов государственной власти</w:t>
      </w:r>
      <w:r w:rsidR="00AF3C1F" w:rsidRPr="0051694D">
        <w:rPr>
          <w:rFonts w:ascii="Times New Roman" w:hAnsi="Times New Roman"/>
          <w:sz w:val="28"/>
        </w:rPr>
        <w:t>,</w:t>
      </w:r>
      <w:r w:rsidRPr="0051694D">
        <w:rPr>
          <w:rFonts w:ascii="Times New Roman" w:hAnsi="Times New Roman"/>
          <w:sz w:val="28"/>
        </w:rPr>
        <w:t xml:space="preserve"> </w:t>
      </w:r>
      <w:r w:rsidR="00112807" w:rsidRPr="0051694D">
        <w:rPr>
          <w:rFonts w:ascii="Times New Roman" w:hAnsi="Times New Roman"/>
          <w:sz w:val="28"/>
          <w:szCs w:val="28"/>
        </w:rPr>
        <w:t xml:space="preserve">иных государственных органов </w:t>
      </w:r>
      <w:r w:rsidR="00112807" w:rsidRPr="0051694D">
        <w:rPr>
          <w:rFonts w:ascii="Times New Roman" w:hAnsi="Times New Roman"/>
          <w:sz w:val="28"/>
          <w:szCs w:val="28"/>
        </w:rPr>
        <w:lastRenderedPageBreak/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, органов местного самоуправления, эксперты и иные приглашенные лица. </w:t>
      </w:r>
    </w:p>
    <w:p w14:paraId="34A8BAD9" w14:textId="1E61493B" w:rsidR="006503AB" w:rsidRPr="0051694D" w:rsidRDefault="006503AB" w:rsidP="006503A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7. </w:t>
      </w:r>
      <w:bookmarkStart w:id="9" w:name="_Hlk138423257"/>
      <w:r w:rsidRPr="0051694D">
        <w:rPr>
          <w:rFonts w:ascii="Times New Roman" w:hAnsi="Times New Roman"/>
          <w:b/>
          <w:bCs/>
          <w:sz w:val="28"/>
        </w:rPr>
        <w:t>Критерии конкурсного отбора</w:t>
      </w:r>
      <w:bookmarkEnd w:id="9"/>
    </w:p>
    <w:p w14:paraId="4F6ABFE3" w14:textId="77777777" w:rsidR="00173893" w:rsidRPr="0051694D" w:rsidRDefault="00173893" w:rsidP="00173893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1. </w:t>
      </w:r>
      <w:r w:rsidR="006503AB" w:rsidRPr="0051694D">
        <w:rPr>
          <w:rFonts w:ascii="Times New Roman" w:hAnsi="Times New Roman"/>
          <w:sz w:val="28"/>
        </w:rPr>
        <w:t xml:space="preserve">Критерии конкурсного отбора устанавливаются Правительством </w:t>
      </w:r>
      <w:r w:rsidR="006503AB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503AB" w:rsidRPr="0051694D">
        <w:rPr>
          <w:rFonts w:ascii="Times New Roman" w:hAnsi="Times New Roman"/>
          <w:sz w:val="28"/>
        </w:rPr>
        <w:t>.</w:t>
      </w:r>
    </w:p>
    <w:p w14:paraId="5EC282DD" w14:textId="497E94A3" w:rsidR="00173893" w:rsidRPr="0051694D" w:rsidRDefault="00173893" w:rsidP="00831B45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2. Максимальное количество </w:t>
      </w:r>
      <w:r w:rsidR="00640F52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 xml:space="preserve">, которые могут быть отобраны по результатам конкурсного отбора от одного муниципального </w:t>
      </w:r>
      <w:r w:rsidR="00831B45" w:rsidRPr="0051694D">
        <w:rPr>
          <w:rFonts w:ascii="Times New Roman" w:hAnsi="Times New Roman"/>
          <w:sz w:val="28"/>
        </w:rPr>
        <w:t>образования</w:t>
      </w:r>
      <w:r w:rsidRPr="0051694D">
        <w:rPr>
          <w:rFonts w:ascii="Times New Roman" w:hAnsi="Times New Roman"/>
          <w:sz w:val="28"/>
        </w:rPr>
        <w:t xml:space="preserve"> </w:t>
      </w:r>
      <w:r w:rsidR="00497FD2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497FD2" w:rsidRPr="0051694D">
        <w:rPr>
          <w:rFonts w:ascii="Times New Roman" w:hAnsi="Times New Roman"/>
          <w:sz w:val="28"/>
        </w:rPr>
        <w:t xml:space="preserve"> </w:t>
      </w:r>
      <w:r w:rsidRPr="0051694D">
        <w:rPr>
          <w:rFonts w:ascii="Times New Roman" w:hAnsi="Times New Roman"/>
          <w:sz w:val="28"/>
        </w:rPr>
        <w:t xml:space="preserve">в </w:t>
      </w:r>
      <w:r w:rsidR="00F75047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 xml:space="preserve">течение одного года, определяется Правительством </w:t>
      </w:r>
      <w:r w:rsidR="00831B45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>.</w:t>
      </w:r>
    </w:p>
    <w:p w14:paraId="6B956018" w14:textId="3BD462E9" w:rsidR="006503AB" w:rsidRPr="0051694D" w:rsidRDefault="006503AB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8. </w:t>
      </w:r>
      <w:bookmarkStart w:id="10" w:name="_Hlk138423269"/>
      <w:r w:rsidRPr="0051694D">
        <w:rPr>
          <w:rFonts w:ascii="Times New Roman" w:hAnsi="Times New Roman"/>
          <w:b/>
          <w:bCs/>
          <w:sz w:val="28"/>
        </w:rPr>
        <w:t>Информационное обеспечение в сфере инициативного бюджетирования</w:t>
      </w:r>
      <w:bookmarkEnd w:id="10"/>
    </w:p>
    <w:p w14:paraId="5C59F598" w14:textId="77777777" w:rsidR="002541E9" w:rsidRPr="0051694D" w:rsidRDefault="006503AB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1. Информационное обеспечение в сфере инициативного бюджетирования осуществляется посредством:</w:t>
      </w:r>
    </w:p>
    <w:p w14:paraId="4E14236A" w14:textId="5342CF8D" w:rsidR="002541E9" w:rsidRPr="0051694D" w:rsidRDefault="006503AB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1) размещения на официальном сайте уполномоченного органа в информационно-телекоммуникационной сети </w:t>
      </w:r>
      <w:r w:rsidR="00E618F3" w:rsidRPr="0051694D">
        <w:rPr>
          <w:rFonts w:ascii="Times New Roman" w:hAnsi="Times New Roman"/>
          <w:sz w:val="28"/>
        </w:rPr>
        <w:t>«</w:t>
      </w:r>
      <w:r w:rsidRPr="0051694D">
        <w:rPr>
          <w:rFonts w:ascii="Times New Roman" w:hAnsi="Times New Roman"/>
          <w:sz w:val="28"/>
        </w:rPr>
        <w:t>Интернет</w:t>
      </w:r>
      <w:r w:rsidR="00E618F3" w:rsidRPr="0051694D">
        <w:rPr>
          <w:rFonts w:ascii="Times New Roman" w:hAnsi="Times New Roman"/>
          <w:sz w:val="28"/>
        </w:rPr>
        <w:t>»</w:t>
      </w:r>
      <w:r w:rsidRPr="0051694D">
        <w:rPr>
          <w:rFonts w:ascii="Times New Roman" w:hAnsi="Times New Roman"/>
          <w:sz w:val="28"/>
        </w:rPr>
        <w:t xml:space="preserve"> информационных, тематических, справочных, методических и иных материалов </w:t>
      </w:r>
      <w:r w:rsidR="00F75047" w:rsidRPr="0051694D">
        <w:rPr>
          <w:rFonts w:ascii="Times New Roman" w:hAnsi="Times New Roman"/>
          <w:sz w:val="28"/>
        </w:rPr>
        <w:br/>
      </w:r>
      <w:r w:rsidRPr="0051694D">
        <w:rPr>
          <w:rFonts w:ascii="Times New Roman" w:hAnsi="Times New Roman"/>
          <w:sz w:val="28"/>
        </w:rPr>
        <w:t xml:space="preserve">по основным направлениям реализации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>;</w:t>
      </w:r>
    </w:p>
    <w:p w14:paraId="71F9B705" w14:textId="7E367A02" w:rsidR="002541E9" w:rsidRPr="0051694D" w:rsidRDefault="006503AB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2) опубликования (обнародования) в средствах массовой информации, размещения на официальном сайте уполномоченного органа и на официальных сайтах органов местного самоуправления в информационно-телекоммуникационной сети </w:t>
      </w:r>
      <w:r w:rsidR="00E618F3" w:rsidRPr="0051694D">
        <w:rPr>
          <w:rFonts w:ascii="Times New Roman" w:hAnsi="Times New Roman"/>
          <w:sz w:val="28"/>
        </w:rPr>
        <w:t>«</w:t>
      </w:r>
      <w:r w:rsidRPr="0051694D">
        <w:rPr>
          <w:rFonts w:ascii="Times New Roman" w:hAnsi="Times New Roman"/>
          <w:sz w:val="28"/>
        </w:rPr>
        <w:t>Интернет</w:t>
      </w:r>
      <w:r w:rsidR="00E618F3" w:rsidRPr="0051694D">
        <w:rPr>
          <w:rFonts w:ascii="Times New Roman" w:hAnsi="Times New Roman"/>
          <w:sz w:val="28"/>
        </w:rPr>
        <w:t>»</w:t>
      </w:r>
      <w:r w:rsidRPr="0051694D">
        <w:rPr>
          <w:rFonts w:ascii="Times New Roman" w:hAnsi="Times New Roman"/>
          <w:sz w:val="28"/>
        </w:rPr>
        <w:t xml:space="preserve"> сведений о проведении конкурсных отборов, информации о результатах конкурсных отборов и отчетов о реализации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>.</w:t>
      </w:r>
    </w:p>
    <w:p w14:paraId="4091F1DC" w14:textId="728C73DA" w:rsidR="00664867" w:rsidRPr="0051694D" w:rsidRDefault="006503AB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2. Требования к содержанию информации при проведении конкурсного отбора, порядок и сроки размещения такой информации на официальном сайте уполномоченного органа и на официальных сайтах органов местного самоуправления в информационно-телекоммуникационной сети </w:t>
      </w:r>
      <w:r w:rsidR="00E618F3" w:rsidRPr="0051694D">
        <w:rPr>
          <w:rFonts w:ascii="Times New Roman" w:hAnsi="Times New Roman"/>
          <w:sz w:val="28"/>
        </w:rPr>
        <w:t>«</w:t>
      </w:r>
      <w:r w:rsidRPr="0051694D">
        <w:rPr>
          <w:rFonts w:ascii="Times New Roman" w:hAnsi="Times New Roman"/>
          <w:sz w:val="28"/>
        </w:rPr>
        <w:t>Интернет</w:t>
      </w:r>
      <w:r w:rsidR="00E618F3" w:rsidRPr="0051694D">
        <w:rPr>
          <w:rFonts w:ascii="Times New Roman" w:hAnsi="Times New Roman"/>
          <w:sz w:val="28"/>
        </w:rPr>
        <w:t>»</w:t>
      </w:r>
      <w:r w:rsidRPr="0051694D">
        <w:rPr>
          <w:rFonts w:ascii="Times New Roman" w:hAnsi="Times New Roman"/>
          <w:sz w:val="28"/>
        </w:rPr>
        <w:t xml:space="preserve"> утверждаются </w:t>
      </w:r>
      <w:r w:rsidR="002541E9" w:rsidRPr="0051694D">
        <w:rPr>
          <w:rFonts w:ascii="Times New Roman" w:hAnsi="Times New Roman"/>
          <w:sz w:val="28"/>
        </w:rPr>
        <w:t xml:space="preserve">Правительством </w:t>
      </w:r>
      <w:r w:rsidR="002541E9"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="002541E9" w:rsidRPr="0051694D">
        <w:rPr>
          <w:rFonts w:ascii="Times New Roman" w:hAnsi="Times New Roman"/>
          <w:sz w:val="28"/>
        </w:rPr>
        <w:t xml:space="preserve"> </w:t>
      </w:r>
      <w:r w:rsidRPr="0051694D">
        <w:rPr>
          <w:rFonts w:ascii="Times New Roman" w:hAnsi="Times New Roman"/>
          <w:sz w:val="28"/>
        </w:rPr>
        <w:t xml:space="preserve">с соблюдением требований </w:t>
      </w:r>
      <w:r w:rsidR="00B2732E" w:rsidRPr="0051694D">
        <w:rPr>
          <w:rFonts w:ascii="Times New Roman" w:hAnsi="Times New Roman"/>
          <w:sz w:val="28"/>
        </w:rPr>
        <w:t xml:space="preserve">частей 8, 17 и 18 </w:t>
      </w:r>
      <w:r w:rsidR="005538A0" w:rsidRPr="0051694D">
        <w:rPr>
          <w:rFonts w:ascii="Times New Roman" w:hAnsi="Times New Roman"/>
          <w:sz w:val="28"/>
        </w:rPr>
        <w:t xml:space="preserve">статьи 49 </w:t>
      </w:r>
      <w:hyperlink r:id="rId8" w:history="1">
        <w:r w:rsidR="00B2732E" w:rsidRPr="00412527">
          <w:rPr>
            <w:rStyle w:val="aa"/>
            <w:rFonts w:ascii="Times New Roman" w:hAnsi="Times New Roman"/>
            <w:sz w:val="28"/>
          </w:rPr>
          <w:t xml:space="preserve">Федерального закона </w:t>
        </w:r>
        <w:r w:rsidR="005538A0" w:rsidRPr="00412527">
          <w:rPr>
            <w:rStyle w:val="aa"/>
            <w:rFonts w:ascii="Times New Roman" w:hAnsi="Times New Roman"/>
            <w:sz w:val="28"/>
          </w:rPr>
          <w:br/>
        </w:r>
        <w:r w:rsidR="00B2732E" w:rsidRPr="00412527">
          <w:rPr>
            <w:rStyle w:val="aa"/>
            <w:rFonts w:ascii="Times New Roman" w:hAnsi="Times New Roman"/>
            <w:sz w:val="28"/>
          </w:rPr>
          <w:lastRenderedPageBreak/>
          <w:t>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B2732E" w:rsidRPr="0051694D">
        <w:rPr>
          <w:rFonts w:ascii="Times New Roman" w:hAnsi="Times New Roman"/>
          <w:sz w:val="28"/>
        </w:rPr>
        <w:t>.</w:t>
      </w:r>
    </w:p>
    <w:p w14:paraId="577C76BD" w14:textId="4A021EF1" w:rsidR="002541E9" w:rsidRPr="0051694D" w:rsidRDefault="002541E9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9. </w:t>
      </w:r>
      <w:bookmarkStart w:id="11" w:name="_Hlk138423284"/>
      <w:r w:rsidRPr="0051694D">
        <w:rPr>
          <w:rFonts w:ascii="Times New Roman" w:hAnsi="Times New Roman"/>
          <w:b/>
          <w:bCs/>
          <w:sz w:val="28"/>
        </w:rPr>
        <w:t xml:space="preserve">Финансовое обеспечение реализации </w:t>
      </w:r>
      <w:r w:rsidR="00664867" w:rsidRPr="0051694D">
        <w:rPr>
          <w:rFonts w:ascii="Times New Roman" w:hAnsi="Times New Roman"/>
          <w:b/>
          <w:bCs/>
          <w:sz w:val="28"/>
        </w:rPr>
        <w:t>инициативных проектов</w:t>
      </w:r>
      <w:r w:rsidRPr="0051694D">
        <w:rPr>
          <w:rFonts w:ascii="Times New Roman" w:hAnsi="Times New Roman"/>
          <w:b/>
          <w:bCs/>
          <w:sz w:val="28"/>
        </w:rPr>
        <w:t xml:space="preserve"> </w:t>
      </w:r>
      <w:bookmarkEnd w:id="11"/>
    </w:p>
    <w:p w14:paraId="593FF848" w14:textId="049B7825" w:rsidR="002541E9" w:rsidRPr="0051694D" w:rsidRDefault="002541E9" w:rsidP="002541E9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1.</w:t>
      </w:r>
      <w:bookmarkStart w:id="12" w:name="_Hlk138423822"/>
      <w:r w:rsidR="00547A99">
        <w:rPr>
          <w:rFonts w:ascii="Times New Roman" w:hAnsi="Times New Roman"/>
          <w:sz w:val="28"/>
        </w:rPr>
        <w:t> </w:t>
      </w:r>
      <w:r w:rsidRPr="0051694D">
        <w:rPr>
          <w:rFonts w:ascii="Times New Roman" w:hAnsi="Times New Roman"/>
          <w:sz w:val="28"/>
        </w:rPr>
        <w:t xml:space="preserve">Финансовое обеспечение реализации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 xml:space="preserve"> </w:t>
      </w:r>
      <w:bookmarkEnd w:id="12"/>
      <w:r w:rsidRPr="0051694D">
        <w:rPr>
          <w:rFonts w:ascii="Times New Roman" w:hAnsi="Times New Roman"/>
          <w:sz w:val="28"/>
        </w:rPr>
        <w:t xml:space="preserve">осуществляется за счет средств бюджета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>, местных бюджетов, инициативных платежей</w:t>
      </w:r>
      <w:r w:rsidR="00687756" w:rsidRPr="0051694D">
        <w:rPr>
          <w:rFonts w:ascii="Times New Roman" w:hAnsi="Times New Roman"/>
          <w:sz w:val="28"/>
        </w:rPr>
        <w:t xml:space="preserve"> и (или) межбюджетных трансфертов из бюджета </w:t>
      </w:r>
      <w:r w:rsidR="00687756" w:rsidRPr="0051694D">
        <w:rPr>
          <w:rFonts w:ascii="Times New Roman" w:hAnsi="Times New Roman"/>
          <w:sz w:val="28"/>
          <w:szCs w:val="28"/>
        </w:rPr>
        <w:t xml:space="preserve">Донецкой Народной </w:t>
      </w:r>
      <w:r w:rsidR="00D26894" w:rsidRPr="0051694D">
        <w:rPr>
          <w:rFonts w:ascii="Times New Roman" w:hAnsi="Times New Roman"/>
          <w:sz w:val="28"/>
          <w:szCs w:val="28"/>
        </w:rPr>
        <w:br/>
      </w:r>
      <w:r w:rsidR="00687756" w:rsidRPr="0051694D">
        <w:rPr>
          <w:rFonts w:ascii="Times New Roman" w:hAnsi="Times New Roman"/>
          <w:sz w:val="28"/>
          <w:szCs w:val="28"/>
        </w:rPr>
        <w:t>Республики</w:t>
      </w:r>
      <w:r w:rsidR="00687756" w:rsidRPr="0051694D">
        <w:rPr>
          <w:rFonts w:ascii="Times New Roman" w:hAnsi="Times New Roman"/>
          <w:sz w:val="28"/>
        </w:rPr>
        <w:t xml:space="preserve">, предоставленных в целях финансового </w:t>
      </w:r>
      <w:r w:rsidR="00D26894" w:rsidRPr="0051694D">
        <w:rPr>
          <w:rFonts w:ascii="Times New Roman" w:hAnsi="Times New Roman"/>
          <w:sz w:val="28"/>
        </w:rPr>
        <w:br/>
      </w:r>
      <w:r w:rsidR="00687756" w:rsidRPr="0051694D">
        <w:rPr>
          <w:rFonts w:ascii="Times New Roman" w:hAnsi="Times New Roman"/>
          <w:sz w:val="28"/>
        </w:rPr>
        <w:t>обеспечения соответствующих расходных обязательств муниципального образования.</w:t>
      </w:r>
    </w:p>
    <w:p w14:paraId="020291A0" w14:textId="749B7BA4" w:rsidR="00B578FB" w:rsidRPr="0051694D" w:rsidRDefault="002541E9" w:rsidP="00064303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2. Средства бюджета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 на реализацию </w:t>
      </w:r>
      <w:r w:rsidR="00664867" w:rsidRPr="0051694D">
        <w:rPr>
          <w:rFonts w:ascii="Times New Roman" w:hAnsi="Times New Roman"/>
          <w:sz w:val="28"/>
        </w:rPr>
        <w:t xml:space="preserve">инициативных проектов </w:t>
      </w:r>
      <w:r w:rsidRPr="0051694D">
        <w:rPr>
          <w:rFonts w:ascii="Times New Roman" w:hAnsi="Times New Roman"/>
          <w:sz w:val="28"/>
        </w:rPr>
        <w:t>предоставляются в форме субсидий муниципальным образованиям</w:t>
      </w:r>
      <w:r w:rsidR="00064303" w:rsidRPr="0051694D">
        <w:rPr>
          <w:rFonts w:ascii="Times New Roman" w:hAnsi="Times New Roman"/>
          <w:sz w:val="28"/>
        </w:rPr>
        <w:t>,</w:t>
      </w:r>
      <w:r w:rsidRPr="0051694D">
        <w:rPr>
          <w:rFonts w:ascii="Times New Roman" w:hAnsi="Times New Roman"/>
          <w:sz w:val="28"/>
        </w:rPr>
        <w:t xml:space="preserve"> </w:t>
      </w:r>
      <w:r w:rsidR="00064303" w:rsidRPr="0051694D">
        <w:rPr>
          <w:rFonts w:ascii="Times New Roman" w:hAnsi="Times New Roman"/>
          <w:sz w:val="28"/>
        </w:rPr>
        <w:t xml:space="preserve">распределяемых на конкурсной основе, </w:t>
      </w:r>
      <w:r w:rsidRPr="0051694D">
        <w:rPr>
          <w:rFonts w:ascii="Times New Roman" w:hAnsi="Times New Roman"/>
          <w:sz w:val="28"/>
        </w:rPr>
        <w:t xml:space="preserve">с соблюдением положений </w:t>
      </w:r>
      <w:r w:rsidR="00450B36" w:rsidRPr="0051694D">
        <w:rPr>
          <w:rFonts w:ascii="Times New Roman" w:hAnsi="Times New Roman"/>
          <w:sz w:val="28"/>
        </w:rPr>
        <w:t>Бюджетного кодекса Российской Федерации</w:t>
      </w:r>
      <w:r w:rsidRPr="0051694D">
        <w:rPr>
          <w:rFonts w:ascii="Times New Roman" w:hAnsi="Times New Roman"/>
          <w:sz w:val="28"/>
        </w:rPr>
        <w:t xml:space="preserve"> и порядка предоставления </w:t>
      </w:r>
      <w:r w:rsidR="00450B36" w:rsidRPr="0051694D">
        <w:rPr>
          <w:rFonts w:ascii="Times New Roman" w:hAnsi="Times New Roman"/>
          <w:sz w:val="28"/>
        </w:rPr>
        <w:t xml:space="preserve">и распределения </w:t>
      </w:r>
      <w:r w:rsidRPr="0051694D">
        <w:rPr>
          <w:rFonts w:ascii="Times New Roman" w:hAnsi="Times New Roman"/>
          <w:sz w:val="28"/>
        </w:rPr>
        <w:t xml:space="preserve">субсидий муниципальным образованиям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 на </w:t>
      </w:r>
      <w:proofErr w:type="spellStart"/>
      <w:r w:rsidRPr="0051694D">
        <w:rPr>
          <w:rFonts w:ascii="Times New Roman" w:hAnsi="Times New Roman"/>
          <w:sz w:val="28"/>
        </w:rPr>
        <w:t>софинансирование</w:t>
      </w:r>
      <w:proofErr w:type="spellEnd"/>
      <w:r w:rsidRPr="0051694D">
        <w:rPr>
          <w:rFonts w:ascii="Times New Roman" w:hAnsi="Times New Roman"/>
          <w:sz w:val="28"/>
        </w:rPr>
        <w:t xml:space="preserve">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 xml:space="preserve">, утверждаемого Правительством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.  </w:t>
      </w:r>
    </w:p>
    <w:p w14:paraId="184C75AA" w14:textId="7A0B80DF" w:rsidR="000B7C5C" w:rsidRPr="0051694D" w:rsidRDefault="00B578FB" w:rsidP="00B578FB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3. </w:t>
      </w:r>
      <w:r w:rsidR="000B7C5C" w:rsidRPr="0051694D">
        <w:rPr>
          <w:rFonts w:ascii="Times New Roman" w:hAnsi="Times New Roman"/>
          <w:sz w:val="28"/>
        </w:rPr>
        <w:t xml:space="preserve">В случае реализации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="000B7C5C" w:rsidRPr="0051694D">
        <w:rPr>
          <w:rFonts w:ascii="Times New Roman" w:hAnsi="Times New Roman"/>
          <w:sz w:val="28"/>
        </w:rPr>
        <w:t xml:space="preserve">, предусмотренных настоящим Законом, за счет средств бюджета Донецкой Народной Республики, финансовое обеспечение осуществляется в пределах бюджетных </w:t>
      </w:r>
      <w:r w:rsidR="008F045C">
        <w:rPr>
          <w:rFonts w:ascii="Times New Roman" w:hAnsi="Times New Roman"/>
          <w:sz w:val="28"/>
        </w:rPr>
        <w:br/>
      </w:r>
      <w:r w:rsidR="000B7C5C" w:rsidRPr="0051694D">
        <w:rPr>
          <w:rFonts w:ascii="Times New Roman" w:hAnsi="Times New Roman"/>
          <w:sz w:val="28"/>
        </w:rPr>
        <w:t xml:space="preserve">ассигнований, предусмотренных на такие цели законом Донецкой </w:t>
      </w:r>
      <w:r w:rsidR="008F045C">
        <w:rPr>
          <w:rFonts w:ascii="Times New Roman" w:hAnsi="Times New Roman"/>
          <w:sz w:val="28"/>
        </w:rPr>
        <w:br/>
      </w:r>
      <w:r w:rsidR="000B7C5C" w:rsidRPr="0051694D">
        <w:rPr>
          <w:rFonts w:ascii="Times New Roman" w:hAnsi="Times New Roman"/>
          <w:sz w:val="28"/>
        </w:rPr>
        <w:t>Народной Республики о бюджете на очередной финансовый год и плановый период.</w:t>
      </w:r>
    </w:p>
    <w:p w14:paraId="5A7C578A" w14:textId="631C308E" w:rsidR="0040483E" w:rsidRPr="0051694D" w:rsidRDefault="0040483E" w:rsidP="0040483E">
      <w:pPr>
        <w:spacing w:after="360"/>
        <w:ind w:firstLine="709"/>
        <w:jc w:val="both"/>
        <w:rPr>
          <w:rFonts w:ascii="Times New Roman" w:hAnsi="Times New Roman"/>
          <w:b/>
          <w:bCs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10. </w:t>
      </w:r>
      <w:bookmarkStart w:id="13" w:name="_Hlk138423296"/>
      <w:r w:rsidRPr="0051694D">
        <w:rPr>
          <w:rFonts w:ascii="Times New Roman" w:hAnsi="Times New Roman"/>
          <w:b/>
          <w:bCs/>
          <w:sz w:val="28"/>
        </w:rPr>
        <w:t xml:space="preserve">Контроль за реализацией </w:t>
      </w:r>
      <w:r w:rsidR="00664867" w:rsidRPr="0051694D">
        <w:rPr>
          <w:rFonts w:ascii="Times New Roman" w:hAnsi="Times New Roman"/>
          <w:b/>
          <w:bCs/>
          <w:sz w:val="28"/>
        </w:rPr>
        <w:t>инициативных проектов</w:t>
      </w:r>
      <w:r w:rsidRPr="0051694D">
        <w:rPr>
          <w:rFonts w:ascii="Times New Roman" w:hAnsi="Times New Roman"/>
          <w:b/>
          <w:bCs/>
          <w:sz w:val="28"/>
        </w:rPr>
        <w:t xml:space="preserve"> </w:t>
      </w:r>
      <w:bookmarkEnd w:id="13"/>
    </w:p>
    <w:p w14:paraId="4B0172B8" w14:textId="049362C4" w:rsidR="00276939" w:rsidRDefault="00276939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Контроль за реализацией инициативных проектов проводится в соответствии с </w:t>
      </w:r>
      <w:hyperlink r:id="rId9" w:history="1">
        <w:r w:rsidRPr="00412527">
          <w:rPr>
            <w:rStyle w:val="aa"/>
            <w:rFonts w:ascii="Times New Roman" w:hAnsi="Times New Roman"/>
            <w:sz w:val="28"/>
          </w:rPr>
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51694D">
        <w:rPr>
          <w:rFonts w:ascii="Times New Roman" w:hAnsi="Times New Roman"/>
          <w:sz w:val="28"/>
        </w:rPr>
        <w:t>, а также с учетом положений настоящего Закона.</w:t>
      </w:r>
    </w:p>
    <w:p w14:paraId="5D099EA3" w14:textId="5517BA8A" w:rsidR="002E11D2" w:rsidRDefault="002E11D2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</w:p>
    <w:p w14:paraId="0A5C2C7C" w14:textId="77777777" w:rsidR="002E11D2" w:rsidRPr="0051694D" w:rsidRDefault="002E11D2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</w:p>
    <w:p w14:paraId="5F3B19EE" w14:textId="61973558" w:rsidR="0040483E" w:rsidRPr="0051694D" w:rsidRDefault="0040483E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lastRenderedPageBreak/>
        <w:t xml:space="preserve">Статья 11. </w:t>
      </w:r>
      <w:bookmarkStart w:id="14" w:name="_Hlk138423309"/>
      <w:r w:rsidRPr="0051694D">
        <w:rPr>
          <w:rFonts w:ascii="Times New Roman" w:hAnsi="Times New Roman"/>
          <w:b/>
          <w:bCs/>
          <w:sz w:val="28"/>
        </w:rPr>
        <w:t xml:space="preserve">Отчет о реализации </w:t>
      </w:r>
      <w:bookmarkEnd w:id="14"/>
      <w:r w:rsidR="00664867" w:rsidRPr="0051694D">
        <w:rPr>
          <w:rFonts w:ascii="Times New Roman" w:hAnsi="Times New Roman"/>
          <w:b/>
          <w:bCs/>
          <w:sz w:val="28"/>
        </w:rPr>
        <w:t>инициативных проектов</w:t>
      </w:r>
    </w:p>
    <w:p w14:paraId="795EB3D2" w14:textId="384D3C4B" w:rsidR="0040483E" w:rsidRPr="0051694D" w:rsidRDefault="0040483E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1. Муниципальные образования представляют отчеты о реализации на территории соответствующих муниципальных образований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 xml:space="preserve"> в уполномоченный орган в срок, определенный Правительством </w:t>
      </w:r>
      <w:r w:rsidRPr="0051694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1694D">
        <w:rPr>
          <w:rFonts w:ascii="Times New Roman" w:hAnsi="Times New Roman"/>
          <w:sz w:val="28"/>
        </w:rPr>
        <w:t xml:space="preserve">. </w:t>
      </w:r>
    </w:p>
    <w:p w14:paraId="412582DD" w14:textId="22DE9602" w:rsidR="0040483E" w:rsidRPr="0051694D" w:rsidRDefault="0040483E" w:rsidP="009477FD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>2. Отчет</w:t>
      </w:r>
      <w:r w:rsidR="009477FD" w:rsidRPr="0051694D">
        <w:rPr>
          <w:rFonts w:ascii="Times New Roman" w:hAnsi="Times New Roman"/>
          <w:sz w:val="28"/>
        </w:rPr>
        <w:t xml:space="preserve">, указанный в части 1 настоящей статьи, </w:t>
      </w:r>
      <w:r w:rsidRPr="0051694D">
        <w:rPr>
          <w:rFonts w:ascii="Times New Roman" w:hAnsi="Times New Roman"/>
          <w:sz w:val="28"/>
        </w:rPr>
        <w:t xml:space="preserve">об итогах реализации </w:t>
      </w:r>
      <w:r w:rsidR="00664867" w:rsidRPr="0051694D">
        <w:rPr>
          <w:rFonts w:ascii="Times New Roman" w:hAnsi="Times New Roman"/>
          <w:sz w:val="28"/>
        </w:rPr>
        <w:t xml:space="preserve">инициативных проектов </w:t>
      </w:r>
      <w:r w:rsidRPr="0051694D">
        <w:rPr>
          <w:rFonts w:ascii="Times New Roman" w:hAnsi="Times New Roman"/>
          <w:sz w:val="28"/>
        </w:rPr>
        <w:t xml:space="preserve">подлежит опубликованию (обнародованию) и размещению </w:t>
      </w:r>
      <w:r w:rsidR="00131DF4" w:rsidRPr="0051694D">
        <w:rPr>
          <w:rFonts w:ascii="Times New Roman" w:hAnsi="Times New Roman"/>
          <w:sz w:val="28"/>
        </w:rPr>
        <w:t xml:space="preserve">его </w:t>
      </w:r>
      <w:r w:rsidRPr="0051694D">
        <w:rPr>
          <w:rFonts w:ascii="Times New Roman" w:hAnsi="Times New Roman"/>
          <w:sz w:val="28"/>
        </w:rPr>
        <w:t xml:space="preserve">на официальном сайте муниципального образования в информационно-телекоммуникационной сети </w:t>
      </w:r>
      <w:r w:rsidR="00E618F3" w:rsidRPr="0051694D">
        <w:rPr>
          <w:rFonts w:ascii="Times New Roman" w:hAnsi="Times New Roman"/>
          <w:sz w:val="28"/>
        </w:rPr>
        <w:t>«</w:t>
      </w:r>
      <w:r w:rsidRPr="0051694D">
        <w:rPr>
          <w:rFonts w:ascii="Times New Roman" w:hAnsi="Times New Roman"/>
          <w:sz w:val="28"/>
        </w:rPr>
        <w:t>Интернет</w:t>
      </w:r>
      <w:r w:rsidR="00E618F3" w:rsidRPr="0051694D">
        <w:rPr>
          <w:rFonts w:ascii="Times New Roman" w:hAnsi="Times New Roman"/>
          <w:sz w:val="28"/>
        </w:rPr>
        <w:t>»</w:t>
      </w:r>
      <w:r w:rsidRPr="0051694D">
        <w:rPr>
          <w:rFonts w:ascii="Times New Roman" w:hAnsi="Times New Roman"/>
          <w:sz w:val="28"/>
        </w:rPr>
        <w:t xml:space="preserve"> в течение </w:t>
      </w:r>
      <w:r w:rsidR="00760F30" w:rsidRPr="0051694D">
        <w:rPr>
          <w:rFonts w:ascii="Times New Roman" w:hAnsi="Times New Roman"/>
          <w:sz w:val="28"/>
        </w:rPr>
        <w:br/>
      </w:r>
      <w:r w:rsidR="0051694D" w:rsidRPr="0051694D">
        <w:rPr>
          <w:rFonts w:ascii="Times New Roman" w:hAnsi="Times New Roman"/>
          <w:sz w:val="28"/>
        </w:rPr>
        <w:t xml:space="preserve">тридцати </w:t>
      </w:r>
      <w:r w:rsidRPr="0051694D">
        <w:rPr>
          <w:rFonts w:ascii="Times New Roman" w:hAnsi="Times New Roman"/>
          <w:sz w:val="28"/>
        </w:rPr>
        <w:t xml:space="preserve">календарных дней со дня завершения реализации </w:t>
      </w:r>
      <w:r w:rsidR="00664867" w:rsidRPr="0051694D">
        <w:rPr>
          <w:rFonts w:ascii="Times New Roman" w:hAnsi="Times New Roman"/>
          <w:sz w:val="28"/>
        </w:rPr>
        <w:t>инициативного проекта</w:t>
      </w:r>
      <w:r w:rsidRPr="0051694D">
        <w:rPr>
          <w:rFonts w:ascii="Times New Roman" w:hAnsi="Times New Roman"/>
          <w:sz w:val="28"/>
        </w:rPr>
        <w:t>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14:paraId="68EEB6B7" w14:textId="463C97BB" w:rsidR="0040483E" w:rsidRPr="0051694D" w:rsidRDefault="0040483E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12. </w:t>
      </w:r>
      <w:bookmarkStart w:id="15" w:name="_Hlk138423389"/>
      <w:r w:rsidRPr="0051694D">
        <w:rPr>
          <w:rFonts w:ascii="Times New Roman" w:hAnsi="Times New Roman"/>
          <w:b/>
          <w:bCs/>
          <w:sz w:val="28"/>
        </w:rPr>
        <w:t xml:space="preserve">Сопровождение </w:t>
      </w:r>
      <w:bookmarkEnd w:id="15"/>
      <w:r w:rsidR="00664867" w:rsidRPr="0051694D">
        <w:rPr>
          <w:rFonts w:ascii="Times New Roman" w:hAnsi="Times New Roman"/>
          <w:b/>
          <w:bCs/>
          <w:sz w:val="28"/>
        </w:rPr>
        <w:t>инициативных проектов</w:t>
      </w:r>
    </w:p>
    <w:p w14:paraId="6E6D8F43" w14:textId="7B67D0A6" w:rsidR="0040483E" w:rsidRPr="0051694D" w:rsidRDefault="0040483E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Уполномоченный орган вправе привлекать на конкурсной основе организации для проведения мероприятий по сопровождению </w:t>
      </w:r>
      <w:r w:rsidR="00664867" w:rsidRPr="0051694D">
        <w:rPr>
          <w:rFonts w:ascii="Times New Roman" w:hAnsi="Times New Roman"/>
          <w:sz w:val="28"/>
        </w:rPr>
        <w:t>инициативных проектов</w:t>
      </w:r>
      <w:r w:rsidRPr="0051694D">
        <w:rPr>
          <w:rFonts w:ascii="Times New Roman" w:hAnsi="Times New Roman"/>
          <w:sz w:val="28"/>
        </w:rPr>
        <w:t>.</w:t>
      </w:r>
    </w:p>
    <w:p w14:paraId="1B3C288C" w14:textId="2C7F2381" w:rsidR="00846F8D" w:rsidRPr="0051694D" w:rsidRDefault="00C46ACF" w:rsidP="0040483E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</w:rPr>
        <w:t xml:space="preserve">Статья </w:t>
      </w:r>
      <w:r w:rsidR="005371B5" w:rsidRPr="0051694D">
        <w:rPr>
          <w:rFonts w:ascii="Times New Roman" w:hAnsi="Times New Roman"/>
          <w:sz w:val="28"/>
        </w:rPr>
        <w:t>13</w:t>
      </w:r>
      <w:r w:rsidRPr="0051694D">
        <w:rPr>
          <w:rFonts w:ascii="Times New Roman" w:hAnsi="Times New Roman"/>
          <w:sz w:val="28"/>
        </w:rPr>
        <w:t xml:space="preserve">. </w:t>
      </w:r>
      <w:r w:rsidRPr="0051694D">
        <w:rPr>
          <w:rFonts w:ascii="Times New Roman" w:hAnsi="Times New Roman"/>
          <w:b/>
          <w:sz w:val="28"/>
        </w:rPr>
        <w:t>Вступление в силу настоящего Закона</w:t>
      </w:r>
    </w:p>
    <w:p w14:paraId="25D1C203" w14:textId="2FD47C1D" w:rsidR="005371B5" w:rsidRPr="0051694D" w:rsidRDefault="007273C8" w:rsidP="00B578F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1694D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DB03CE" w:rsidRPr="0051694D">
        <w:rPr>
          <w:rFonts w:ascii="Times New Roman" w:hAnsi="Times New Roman"/>
          <w:sz w:val="28"/>
          <w:szCs w:val="28"/>
        </w:rPr>
        <w:t xml:space="preserve">с 1 </w:t>
      </w:r>
      <w:r w:rsidR="00C317CF" w:rsidRPr="0051694D">
        <w:rPr>
          <w:rFonts w:ascii="Times New Roman" w:hAnsi="Times New Roman"/>
          <w:sz w:val="28"/>
          <w:szCs w:val="28"/>
        </w:rPr>
        <w:t>июля</w:t>
      </w:r>
      <w:r w:rsidR="00DB03CE" w:rsidRPr="0051694D">
        <w:rPr>
          <w:rFonts w:ascii="Times New Roman" w:hAnsi="Times New Roman"/>
          <w:sz w:val="28"/>
          <w:szCs w:val="28"/>
        </w:rPr>
        <w:t xml:space="preserve"> 202</w:t>
      </w:r>
      <w:r w:rsidR="00C317CF" w:rsidRPr="0051694D">
        <w:rPr>
          <w:rFonts w:ascii="Times New Roman" w:hAnsi="Times New Roman"/>
          <w:sz w:val="28"/>
          <w:szCs w:val="28"/>
        </w:rPr>
        <w:t>5</w:t>
      </w:r>
      <w:r w:rsidR="00DB03CE" w:rsidRPr="0051694D">
        <w:rPr>
          <w:rFonts w:ascii="Times New Roman" w:hAnsi="Times New Roman"/>
          <w:sz w:val="28"/>
          <w:szCs w:val="28"/>
        </w:rPr>
        <w:t xml:space="preserve"> года</w:t>
      </w:r>
      <w:r w:rsidR="00C46ACF" w:rsidRPr="0051694D">
        <w:rPr>
          <w:rFonts w:ascii="Times New Roman" w:hAnsi="Times New Roman"/>
          <w:sz w:val="28"/>
        </w:rPr>
        <w:t>.</w:t>
      </w:r>
    </w:p>
    <w:p w14:paraId="7B6BF844" w14:textId="77777777" w:rsidR="00DB6D03" w:rsidRPr="00DB6D03" w:rsidRDefault="00DB6D03" w:rsidP="00DB6D03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78203306" w14:textId="77777777" w:rsidR="00DB6D03" w:rsidRPr="00DB6D03" w:rsidRDefault="00DB6D03" w:rsidP="00DB6D03">
      <w:pPr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065263CC" w14:textId="77777777" w:rsidR="00DB6D03" w:rsidRPr="00DB6D03" w:rsidRDefault="00DB6D03" w:rsidP="00DB6D03">
      <w:pPr>
        <w:spacing w:after="120" w:line="240" w:lineRule="auto"/>
        <w:contextualSpacing/>
        <w:mirrorIndents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21CB2AE7" w14:textId="77777777" w:rsidR="00DB6D03" w:rsidRPr="00DB6D03" w:rsidRDefault="00DB6D03" w:rsidP="00DB6D03">
      <w:pPr>
        <w:spacing w:after="120" w:line="240" w:lineRule="auto"/>
        <w:contextualSpacing/>
        <w:mirrorIndents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0A39B6B0" w14:textId="77777777" w:rsidR="00DB6D03" w:rsidRPr="00DB6D03" w:rsidRDefault="00DB6D03" w:rsidP="00DB6D0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B6D03">
        <w:rPr>
          <w:rFonts w:ascii="Times New Roman" w:eastAsia="Calibri" w:hAnsi="Times New Roman"/>
          <w:color w:val="auto"/>
          <w:sz w:val="28"/>
          <w:szCs w:val="28"/>
        </w:rPr>
        <w:t xml:space="preserve">Глава </w:t>
      </w:r>
    </w:p>
    <w:p w14:paraId="63223E73" w14:textId="77777777" w:rsidR="00DB6D03" w:rsidRPr="00DB6D03" w:rsidRDefault="00DB6D03" w:rsidP="00DB6D0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B6D03">
        <w:rPr>
          <w:rFonts w:ascii="Times New Roman" w:eastAsia="Calibri" w:hAnsi="Times New Roman"/>
          <w:color w:val="auto"/>
          <w:sz w:val="28"/>
          <w:szCs w:val="28"/>
        </w:rPr>
        <w:t>Донецкой Народной Республики</w:t>
      </w:r>
      <w:r w:rsidRPr="00DB6D0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DB6D0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DB6D0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DB6D03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             Д.В. </w:t>
      </w:r>
      <w:proofErr w:type="spellStart"/>
      <w:r w:rsidRPr="00DB6D03">
        <w:rPr>
          <w:rFonts w:ascii="Times New Roman" w:eastAsia="Calibri" w:hAnsi="Times New Roman"/>
          <w:color w:val="auto"/>
          <w:sz w:val="28"/>
          <w:szCs w:val="28"/>
        </w:rPr>
        <w:t>Пушилин</w:t>
      </w:r>
      <w:proofErr w:type="spellEnd"/>
    </w:p>
    <w:p w14:paraId="33C2AAAE" w14:textId="77777777" w:rsidR="00DB6D03" w:rsidRPr="00DB6D03" w:rsidRDefault="00DB6D03" w:rsidP="00DB6D0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4E1A9413" w14:textId="77777777" w:rsidR="00DB6D03" w:rsidRPr="00DB6D03" w:rsidRDefault="00DB6D03" w:rsidP="00DB6D03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DB6D03">
        <w:rPr>
          <w:rFonts w:ascii="Times New Roman" w:eastAsia="Calibri" w:hAnsi="Times New Roman"/>
          <w:color w:val="auto"/>
          <w:sz w:val="28"/>
          <w:szCs w:val="28"/>
        </w:rPr>
        <w:t>г. Донецк</w:t>
      </w:r>
    </w:p>
    <w:p w14:paraId="6CAF85F3" w14:textId="30638A5E" w:rsidR="00DB6D03" w:rsidRPr="00DB6D03" w:rsidRDefault="00026E26" w:rsidP="00DB6D03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0</w:t>
      </w:r>
      <w:r w:rsidR="005C56E8">
        <w:rPr>
          <w:rFonts w:ascii="Times New Roman" w:eastAsia="Calibri" w:hAnsi="Times New Roman"/>
          <w:color w:val="auto"/>
          <w:sz w:val="28"/>
          <w:szCs w:val="28"/>
        </w:rPr>
        <w:t>3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июня</w:t>
      </w:r>
      <w:r w:rsidR="00DB6D03" w:rsidRPr="00DB6D03">
        <w:rPr>
          <w:rFonts w:ascii="Times New Roman" w:eastAsia="Calibri" w:hAnsi="Times New Roman"/>
          <w:color w:val="auto"/>
          <w:sz w:val="28"/>
          <w:szCs w:val="28"/>
        </w:rPr>
        <w:t xml:space="preserve"> 2025 года</w:t>
      </w:r>
    </w:p>
    <w:p w14:paraId="24B2AE72" w14:textId="31F8E530" w:rsidR="00DB6D03" w:rsidRPr="00DB6D03" w:rsidRDefault="00DB6D03" w:rsidP="00DB6D03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DB6D03">
        <w:rPr>
          <w:rFonts w:ascii="Times New Roman" w:eastAsia="Calibri" w:hAnsi="Times New Roman"/>
          <w:color w:val="auto"/>
          <w:sz w:val="28"/>
          <w:szCs w:val="28"/>
        </w:rPr>
        <w:t xml:space="preserve">№ </w:t>
      </w:r>
      <w:r w:rsidR="00E80C51">
        <w:rPr>
          <w:rFonts w:ascii="Times New Roman" w:eastAsia="Calibri" w:hAnsi="Times New Roman"/>
          <w:color w:val="auto"/>
          <w:sz w:val="28"/>
          <w:szCs w:val="28"/>
        </w:rPr>
        <w:t>192-РЗ</w:t>
      </w:r>
    </w:p>
    <w:p w14:paraId="2B99215E" w14:textId="2B2F0D76" w:rsidR="00846F8D" w:rsidRDefault="00846F8D" w:rsidP="00DB6D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243904" w14:textId="664D9806" w:rsidR="00412527" w:rsidRDefault="00412527" w:rsidP="00DB6D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9CE1743" w14:textId="77777777" w:rsidR="00412527" w:rsidRPr="008F045C" w:rsidRDefault="00412527" w:rsidP="00DB6D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12527" w:rsidRPr="008F045C" w:rsidSect="008F045C">
      <w:head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ED60" w14:textId="77777777" w:rsidR="00FC6876" w:rsidRDefault="00FC6876">
      <w:pPr>
        <w:spacing w:after="0" w:line="240" w:lineRule="auto"/>
      </w:pPr>
      <w:r>
        <w:separator/>
      </w:r>
    </w:p>
  </w:endnote>
  <w:endnote w:type="continuationSeparator" w:id="0">
    <w:p w14:paraId="1DE12752" w14:textId="77777777" w:rsidR="00FC6876" w:rsidRDefault="00FC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DAFCE" w14:textId="77777777" w:rsidR="00FC6876" w:rsidRDefault="00FC6876">
      <w:pPr>
        <w:spacing w:after="0" w:line="240" w:lineRule="auto"/>
      </w:pPr>
      <w:r>
        <w:separator/>
      </w:r>
    </w:p>
  </w:footnote>
  <w:footnote w:type="continuationSeparator" w:id="0">
    <w:p w14:paraId="4EC15DE8" w14:textId="77777777" w:rsidR="00FC6876" w:rsidRDefault="00FC6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B77" w14:textId="47D0E6C2" w:rsidR="00846F8D" w:rsidRPr="00E022EC" w:rsidRDefault="00C46ACF" w:rsidP="00E022EC">
    <w:pPr>
      <w:framePr w:wrap="around" w:vAnchor="text" w:hAnchor="margin" w:xAlign="center" w:y="1"/>
      <w:spacing w:after="0"/>
      <w:rPr>
        <w:rFonts w:ascii="Times New Roman" w:hAnsi="Times New Roman"/>
        <w:sz w:val="24"/>
        <w:szCs w:val="24"/>
      </w:rPr>
    </w:pPr>
    <w:r w:rsidRPr="00E022EC">
      <w:rPr>
        <w:rFonts w:ascii="Times New Roman" w:hAnsi="Times New Roman"/>
        <w:sz w:val="24"/>
        <w:szCs w:val="24"/>
      </w:rPr>
      <w:fldChar w:fldCharType="begin"/>
    </w:r>
    <w:r w:rsidRPr="00E022EC">
      <w:rPr>
        <w:rFonts w:ascii="Times New Roman" w:hAnsi="Times New Roman"/>
        <w:sz w:val="24"/>
        <w:szCs w:val="24"/>
      </w:rPr>
      <w:instrText xml:space="preserve">PAGE </w:instrText>
    </w:r>
    <w:r w:rsidRPr="00E022EC">
      <w:rPr>
        <w:rFonts w:ascii="Times New Roman" w:hAnsi="Times New Roman"/>
        <w:sz w:val="24"/>
        <w:szCs w:val="24"/>
      </w:rPr>
      <w:fldChar w:fldCharType="separate"/>
    </w:r>
    <w:r w:rsidR="00412527">
      <w:rPr>
        <w:rFonts w:ascii="Times New Roman" w:hAnsi="Times New Roman"/>
        <w:noProof/>
        <w:sz w:val="24"/>
        <w:szCs w:val="24"/>
      </w:rPr>
      <w:t>2</w:t>
    </w:r>
    <w:r w:rsidRPr="00E022EC">
      <w:rPr>
        <w:rFonts w:ascii="Times New Roman" w:hAnsi="Times New Roman"/>
        <w:sz w:val="24"/>
        <w:szCs w:val="24"/>
      </w:rPr>
      <w:fldChar w:fldCharType="end"/>
    </w:r>
  </w:p>
  <w:p w14:paraId="7ECB4844" w14:textId="77777777" w:rsidR="00846F8D" w:rsidRDefault="00846F8D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8D"/>
    <w:rsid w:val="00026E26"/>
    <w:rsid w:val="00063A03"/>
    <w:rsid w:val="00064303"/>
    <w:rsid w:val="000A2AEA"/>
    <w:rsid w:val="000B7C5C"/>
    <w:rsid w:val="00112807"/>
    <w:rsid w:val="00131DF4"/>
    <w:rsid w:val="00173893"/>
    <w:rsid w:val="00195F5C"/>
    <w:rsid w:val="00205D8F"/>
    <w:rsid w:val="00214487"/>
    <w:rsid w:val="002231EC"/>
    <w:rsid w:val="00227396"/>
    <w:rsid w:val="00230B6B"/>
    <w:rsid w:val="002541E9"/>
    <w:rsid w:val="00276939"/>
    <w:rsid w:val="002B4740"/>
    <w:rsid w:val="002E11D2"/>
    <w:rsid w:val="002E7A91"/>
    <w:rsid w:val="00340598"/>
    <w:rsid w:val="00346D21"/>
    <w:rsid w:val="003A6FF9"/>
    <w:rsid w:val="003B7276"/>
    <w:rsid w:val="0040483E"/>
    <w:rsid w:val="00412527"/>
    <w:rsid w:val="004136C0"/>
    <w:rsid w:val="00433A78"/>
    <w:rsid w:val="00450B36"/>
    <w:rsid w:val="00451A5A"/>
    <w:rsid w:val="00457EE0"/>
    <w:rsid w:val="00481FE5"/>
    <w:rsid w:val="00497FD2"/>
    <w:rsid w:val="005000EF"/>
    <w:rsid w:val="0051694D"/>
    <w:rsid w:val="005371B5"/>
    <w:rsid w:val="00541546"/>
    <w:rsid w:val="00542FA6"/>
    <w:rsid w:val="00547A99"/>
    <w:rsid w:val="00550B40"/>
    <w:rsid w:val="005538A0"/>
    <w:rsid w:val="00554CD2"/>
    <w:rsid w:val="00565098"/>
    <w:rsid w:val="005916D6"/>
    <w:rsid w:val="005C2208"/>
    <w:rsid w:val="005C56E8"/>
    <w:rsid w:val="00623871"/>
    <w:rsid w:val="00640F52"/>
    <w:rsid w:val="006503AB"/>
    <w:rsid w:val="00664867"/>
    <w:rsid w:val="006701A3"/>
    <w:rsid w:val="00671B1C"/>
    <w:rsid w:val="00687756"/>
    <w:rsid w:val="006A6117"/>
    <w:rsid w:val="006C17DE"/>
    <w:rsid w:val="006C6598"/>
    <w:rsid w:val="006D384E"/>
    <w:rsid w:val="006E0051"/>
    <w:rsid w:val="006E16C0"/>
    <w:rsid w:val="007273C8"/>
    <w:rsid w:val="00760F30"/>
    <w:rsid w:val="00782237"/>
    <w:rsid w:val="00783EF8"/>
    <w:rsid w:val="00786795"/>
    <w:rsid w:val="007A3B89"/>
    <w:rsid w:val="007A7D13"/>
    <w:rsid w:val="007B3FD6"/>
    <w:rsid w:val="007B6D5C"/>
    <w:rsid w:val="007D647F"/>
    <w:rsid w:val="007F1FD3"/>
    <w:rsid w:val="00803490"/>
    <w:rsid w:val="00831B45"/>
    <w:rsid w:val="00846F8D"/>
    <w:rsid w:val="008F045C"/>
    <w:rsid w:val="008F4041"/>
    <w:rsid w:val="009060DD"/>
    <w:rsid w:val="00932E8C"/>
    <w:rsid w:val="009477FD"/>
    <w:rsid w:val="009A43EF"/>
    <w:rsid w:val="009F61EE"/>
    <w:rsid w:val="00A32272"/>
    <w:rsid w:val="00A40F8B"/>
    <w:rsid w:val="00A41B09"/>
    <w:rsid w:val="00A74680"/>
    <w:rsid w:val="00AA0D16"/>
    <w:rsid w:val="00AE17C6"/>
    <w:rsid w:val="00AF3C1F"/>
    <w:rsid w:val="00B15A9B"/>
    <w:rsid w:val="00B21F28"/>
    <w:rsid w:val="00B26934"/>
    <w:rsid w:val="00B2732E"/>
    <w:rsid w:val="00B578FB"/>
    <w:rsid w:val="00B977C6"/>
    <w:rsid w:val="00BD6041"/>
    <w:rsid w:val="00BF398B"/>
    <w:rsid w:val="00C031FF"/>
    <w:rsid w:val="00C317CF"/>
    <w:rsid w:val="00C46ACF"/>
    <w:rsid w:val="00C508FF"/>
    <w:rsid w:val="00C568AF"/>
    <w:rsid w:val="00C744FC"/>
    <w:rsid w:val="00C939C4"/>
    <w:rsid w:val="00CA1D76"/>
    <w:rsid w:val="00CE2993"/>
    <w:rsid w:val="00D26894"/>
    <w:rsid w:val="00D67227"/>
    <w:rsid w:val="00D84E46"/>
    <w:rsid w:val="00DB03CE"/>
    <w:rsid w:val="00DB6D03"/>
    <w:rsid w:val="00DD2874"/>
    <w:rsid w:val="00E022EC"/>
    <w:rsid w:val="00E618F3"/>
    <w:rsid w:val="00E80C51"/>
    <w:rsid w:val="00EA27F7"/>
    <w:rsid w:val="00EB03F2"/>
    <w:rsid w:val="00EC30C6"/>
    <w:rsid w:val="00EE1C30"/>
    <w:rsid w:val="00F06621"/>
    <w:rsid w:val="00F4786C"/>
    <w:rsid w:val="00F743B2"/>
    <w:rsid w:val="00F75047"/>
    <w:rsid w:val="00F96960"/>
    <w:rsid w:val="00FC6876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docId w15:val="{97197D82-4A75-43B5-92F1-F398367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grame">
    <w:name w:val="grame"/>
    <w:basedOn w:val="12"/>
    <w:link w:val="grame0"/>
  </w:style>
  <w:style w:type="character" w:customStyle="1" w:styleId="grame0">
    <w:name w:val="grame"/>
    <w:basedOn w:val="a0"/>
    <w:link w:val="gram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Calibri" w:hAnsi="Calibri"/>
      <w:sz w:val="20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2">
    <w:name w:val="Основной шрифт абзаца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</w:style>
  <w:style w:type="character" w:customStyle="1" w:styleId="a9">
    <w:name w:val="Нижний колонтитул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91">
    <w:name w:val="w91"/>
    <w:basedOn w:val="12"/>
    <w:link w:val="w910"/>
    <w:rPr>
      <w:sz w:val="24"/>
      <w:vertAlign w:val="superscript"/>
    </w:rPr>
  </w:style>
  <w:style w:type="character" w:customStyle="1" w:styleId="w910">
    <w:name w:val="w91"/>
    <w:basedOn w:val="a0"/>
    <w:link w:val="w91"/>
    <w:rPr>
      <w:b w:val="0"/>
      <w:i w:val="0"/>
      <w:strike w:val="0"/>
      <w:sz w:val="24"/>
      <w:u w:val="none"/>
      <w:vertAlign w:val="superscript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d">
    <w:name w:val="ed"/>
    <w:basedOn w:val="12"/>
    <w:link w:val="ed0"/>
  </w:style>
  <w:style w:type="character" w:customStyle="1" w:styleId="ed0">
    <w:name w:val="ed"/>
    <w:basedOn w:val="a0"/>
    <w:link w:val="ed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basedOn w:val="a4"/>
    <w:link w:val="ad"/>
    <w:rPr>
      <w:rFonts w:ascii="Calibri" w:hAnsi="Calibri"/>
      <w:b/>
      <w:sz w:val="20"/>
    </w:rPr>
  </w:style>
  <w:style w:type="paragraph" w:customStyle="1" w:styleId="17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Просмотренная гиперссылка1"/>
    <w:basedOn w:val="12"/>
    <w:link w:val="af6"/>
    <w:rPr>
      <w:color w:val="800080"/>
      <w:u w:val="single"/>
    </w:rPr>
  </w:style>
  <w:style w:type="character" w:styleId="af6">
    <w:name w:val="FollowedHyperlink"/>
    <w:basedOn w:val="a0"/>
    <w:link w:val="18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7">
    <w:name w:val="Normal (Web)"/>
    <w:basedOn w:val="a"/>
    <w:uiPriority w:val="99"/>
    <w:semiHidden/>
    <w:unhideWhenUsed/>
    <w:rsid w:val="00205D8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8">
    <w:name w:val="Revision"/>
    <w:hidden/>
    <w:uiPriority w:val="99"/>
    <w:semiHidden/>
    <w:rsid w:val="00760F3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3200023?ysclid=mbj18oghc7292088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2503200023?ysclid=mbj18oghc7292088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ublication.pravo.gov.ru/document/0001202503200023?ysclid=mbj18oghc729208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2</cp:revision>
  <dcterms:created xsi:type="dcterms:W3CDTF">2025-06-05T07:09:00Z</dcterms:created>
  <dcterms:modified xsi:type="dcterms:W3CDTF">2025-06-05T07:09:00Z</dcterms:modified>
</cp:coreProperties>
</file>